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AB8" w:rsidRPr="00850B3C" w:rsidRDefault="00697134" w:rsidP="000C2EFA">
      <w:pPr>
        <w:pStyle w:val="a5"/>
        <w:spacing w:before="0" w:line="360" w:lineRule="auto"/>
        <w:jc w:val="center"/>
        <w:rPr>
          <w:rFonts w:ascii="Times New Roman" w:hAnsi="Times New Roman"/>
          <w:b w:val="0"/>
          <w:color w:val="auto"/>
          <w:lang w:val="uk-UA"/>
        </w:rPr>
      </w:pPr>
      <w:r>
        <w:rPr>
          <w:rFonts w:ascii="Times New Roman" w:hAnsi="Times New Roman"/>
          <w:b w:val="0"/>
          <w:noProof/>
          <w:color w:val="auto"/>
          <w:lang w:eastAsia="ru-RU"/>
        </w:rPr>
        <w:pict>
          <v:rect id="_x0000_s1061" style="position:absolute;left:0;text-align:left;margin-left:232.95pt;margin-top:-28pt;width:18.45pt;height:16.7pt;z-index:13" strokecolor="white"/>
        </w:pict>
      </w:r>
      <w:r w:rsidR="00B83AB8" w:rsidRPr="00850B3C">
        <w:rPr>
          <w:rFonts w:ascii="Times New Roman" w:hAnsi="Times New Roman"/>
          <w:b w:val="0"/>
          <w:color w:val="auto"/>
          <w:lang w:val="uk-UA"/>
        </w:rPr>
        <w:t>МІНІСТЕРСТВО ОСВІТИ І НАУКИ, МОЛОДІ ТА СПОРТУ УКРАЇНИ</w:t>
      </w:r>
    </w:p>
    <w:p w:rsidR="00B83AB8" w:rsidRPr="00850B3C" w:rsidRDefault="00B83AB8" w:rsidP="000C2EFA">
      <w:pPr>
        <w:pStyle w:val="a5"/>
        <w:spacing w:before="0" w:line="360" w:lineRule="auto"/>
        <w:jc w:val="center"/>
        <w:rPr>
          <w:rFonts w:ascii="Times New Roman" w:hAnsi="Times New Roman"/>
          <w:b w:val="0"/>
          <w:color w:val="auto"/>
          <w:lang w:val="uk-UA"/>
        </w:rPr>
      </w:pPr>
      <w:r w:rsidRPr="00850B3C">
        <w:rPr>
          <w:rFonts w:ascii="Times New Roman" w:hAnsi="Times New Roman"/>
          <w:b w:val="0"/>
          <w:color w:val="auto"/>
          <w:lang w:val="uk-UA"/>
        </w:rPr>
        <w:t>МЕЛІТОПОЛЬСЬКИЙ ДЕРЖАВНИЙ ПЕДАГОГІЧНИЙ УНІВЕРСИТЕТ</w:t>
      </w:r>
    </w:p>
    <w:p w:rsidR="00B83AB8" w:rsidRPr="00850B3C" w:rsidRDefault="00B83AB8" w:rsidP="000C2EFA">
      <w:pPr>
        <w:pStyle w:val="a5"/>
        <w:spacing w:before="0" w:line="360" w:lineRule="auto"/>
        <w:jc w:val="center"/>
        <w:rPr>
          <w:rFonts w:ascii="Times New Roman" w:hAnsi="Times New Roman"/>
          <w:b w:val="0"/>
          <w:color w:val="auto"/>
          <w:lang w:val="uk-UA"/>
        </w:rPr>
      </w:pPr>
      <w:r w:rsidRPr="00850B3C">
        <w:rPr>
          <w:rFonts w:ascii="Times New Roman" w:hAnsi="Times New Roman"/>
          <w:b w:val="0"/>
          <w:color w:val="auto"/>
          <w:lang w:val="uk-UA"/>
        </w:rPr>
        <w:t>ІМЕНІ БОГДАНА ХМЕЛЬНИЦЬКОГО</w:t>
      </w:r>
    </w:p>
    <w:p w:rsidR="00B83AB8" w:rsidRPr="00850B3C" w:rsidRDefault="00B83AB8" w:rsidP="000C2EFA">
      <w:pPr>
        <w:pStyle w:val="a5"/>
        <w:spacing w:before="0" w:line="360" w:lineRule="auto"/>
        <w:jc w:val="center"/>
        <w:rPr>
          <w:rFonts w:ascii="Times New Roman" w:hAnsi="Times New Roman"/>
          <w:b w:val="0"/>
          <w:color w:val="auto"/>
          <w:lang w:val="uk-UA"/>
        </w:rPr>
      </w:pPr>
      <w:r w:rsidRPr="00850B3C">
        <w:rPr>
          <w:rFonts w:ascii="Times New Roman" w:hAnsi="Times New Roman"/>
          <w:b w:val="0"/>
          <w:color w:val="auto"/>
          <w:lang w:val="uk-UA"/>
        </w:rPr>
        <w:t>Кафедра ботаніки і садово-паркового господарства</w:t>
      </w:r>
    </w:p>
    <w:p w:rsidR="00B83AB8" w:rsidRPr="00850B3C" w:rsidRDefault="00B83AB8" w:rsidP="000C2EFA">
      <w:pPr>
        <w:spacing w:after="0" w:line="360" w:lineRule="auto"/>
        <w:jc w:val="center"/>
        <w:rPr>
          <w:rFonts w:ascii="Times New Roman" w:hAnsi="Times New Roman"/>
          <w:sz w:val="28"/>
          <w:szCs w:val="28"/>
        </w:rPr>
      </w:pPr>
    </w:p>
    <w:p w:rsidR="00B83AB8" w:rsidRPr="00850B3C" w:rsidRDefault="00B83AB8" w:rsidP="000C2EFA">
      <w:pPr>
        <w:pStyle w:val="a5"/>
        <w:spacing w:before="0" w:line="360" w:lineRule="auto"/>
        <w:jc w:val="both"/>
        <w:rPr>
          <w:rFonts w:ascii="Times New Roman" w:hAnsi="Times New Roman"/>
          <w:b w:val="0"/>
          <w:color w:val="auto"/>
          <w:lang w:val="uk-UA"/>
        </w:rPr>
      </w:pPr>
    </w:p>
    <w:p w:rsidR="00B83AB8" w:rsidRPr="00850B3C" w:rsidRDefault="00B83AB8" w:rsidP="000C2EFA">
      <w:pPr>
        <w:pStyle w:val="a5"/>
        <w:spacing w:before="0" w:line="360" w:lineRule="auto"/>
        <w:jc w:val="both"/>
        <w:rPr>
          <w:rFonts w:ascii="Times New Roman" w:hAnsi="Times New Roman"/>
          <w:b w:val="0"/>
          <w:color w:val="auto"/>
          <w:lang w:val="uk-UA"/>
        </w:rPr>
      </w:pPr>
    </w:p>
    <w:p w:rsidR="00B83AB8" w:rsidRPr="00850B3C" w:rsidRDefault="00B83AB8" w:rsidP="000C2EFA">
      <w:pPr>
        <w:pStyle w:val="a5"/>
        <w:spacing w:before="0" w:line="360" w:lineRule="auto"/>
        <w:jc w:val="center"/>
        <w:rPr>
          <w:rFonts w:ascii="Times New Roman" w:hAnsi="Times New Roman"/>
          <w:b w:val="0"/>
          <w:color w:val="auto"/>
          <w:lang w:val="uk-UA"/>
        </w:rPr>
      </w:pPr>
    </w:p>
    <w:p w:rsidR="00B83AB8" w:rsidRDefault="00B83AB8" w:rsidP="000C2EFA">
      <w:pPr>
        <w:pStyle w:val="a5"/>
        <w:spacing w:before="0" w:line="360" w:lineRule="auto"/>
        <w:jc w:val="center"/>
        <w:rPr>
          <w:rFonts w:ascii="Times New Roman" w:hAnsi="Times New Roman"/>
          <w:color w:val="auto"/>
          <w:sz w:val="36"/>
          <w:szCs w:val="36"/>
          <w:lang w:val="uk-UA"/>
        </w:rPr>
      </w:pPr>
      <w:r w:rsidRPr="002E71BF">
        <w:rPr>
          <w:rFonts w:ascii="Times New Roman" w:hAnsi="Times New Roman"/>
          <w:color w:val="auto"/>
          <w:sz w:val="36"/>
          <w:szCs w:val="36"/>
          <w:lang w:val="uk-UA"/>
        </w:rPr>
        <w:t xml:space="preserve">МЕТОДИЧНІ РЕКОМЕНДАЦІЇ </w:t>
      </w:r>
    </w:p>
    <w:p w:rsidR="00B83AB8" w:rsidRPr="002E71BF" w:rsidRDefault="00B83AB8" w:rsidP="000C2EFA">
      <w:pPr>
        <w:pStyle w:val="a5"/>
        <w:spacing w:before="0" w:line="360" w:lineRule="auto"/>
        <w:jc w:val="center"/>
        <w:rPr>
          <w:rFonts w:ascii="Times New Roman" w:hAnsi="Times New Roman"/>
          <w:color w:val="auto"/>
          <w:sz w:val="32"/>
          <w:szCs w:val="32"/>
          <w:lang w:val="uk-UA"/>
        </w:rPr>
      </w:pPr>
      <w:r w:rsidRPr="002E71BF">
        <w:rPr>
          <w:rFonts w:ascii="Times New Roman" w:hAnsi="Times New Roman"/>
          <w:color w:val="auto"/>
          <w:sz w:val="32"/>
          <w:szCs w:val="32"/>
          <w:lang w:val="uk-UA"/>
        </w:rPr>
        <w:t xml:space="preserve">ДО ВИКОНАННЯ КУРСОВИХ РОБІТ ІЗ ДИСЦИПЛІН </w:t>
      </w:r>
    </w:p>
    <w:p w:rsidR="00B83AB8" w:rsidRPr="00853A61" w:rsidRDefault="00E21070" w:rsidP="002E71BF">
      <w:pPr>
        <w:pStyle w:val="a5"/>
        <w:keepNext w:val="0"/>
        <w:keepLines w:val="0"/>
        <w:widowControl w:val="0"/>
        <w:spacing w:before="0" w:line="360" w:lineRule="auto"/>
        <w:jc w:val="center"/>
        <w:rPr>
          <w:rFonts w:ascii="Times New Roman" w:hAnsi="Times New Roman"/>
          <w:color w:val="auto"/>
          <w:sz w:val="32"/>
          <w:szCs w:val="32"/>
          <w:lang w:val="uk-UA"/>
        </w:rPr>
      </w:pPr>
      <w:r w:rsidRPr="00853A61">
        <w:rPr>
          <w:rFonts w:ascii="Times New Roman" w:hAnsi="Times New Roman"/>
          <w:color w:val="auto"/>
          <w:sz w:val="32"/>
          <w:szCs w:val="32"/>
          <w:lang w:val="uk-UA"/>
        </w:rPr>
        <w:t>СПЕЦІАЛЬНІСТ</w:t>
      </w:r>
      <w:r w:rsidR="00853A61">
        <w:rPr>
          <w:rFonts w:ascii="Times New Roman" w:hAnsi="Times New Roman"/>
          <w:color w:val="auto"/>
          <w:sz w:val="32"/>
          <w:szCs w:val="32"/>
          <w:lang w:val="uk-UA"/>
        </w:rPr>
        <w:t>ЕЙ</w:t>
      </w:r>
      <w:r w:rsidR="00B83AB8" w:rsidRPr="00853A61">
        <w:rPr>
          <w:rFonts w:ascii="Times New Roman" w:hAnsi="Times New Roman"/>
          <w:color w:val="auto"/>
          <w:sz w:val="32"/>
          <w:szCs w:val="32"/>
          <w:lang w:val="uk-UA"/>
        </w:rPr>
        <w:t xml:space="preserve"> </w:t>
      </w:r>
    </w:p>
    <w:p w:rsidR="00E21070" w:rsidRPr="00853A61" w:rsidRDefault="00E21070" w:rsidP="00BE19DB">
      <w:pPr>
        <w:pStyle w:val="a5"/>
        <w:keepNext w:val="0"/>
        <w:keepLines w:val="0"/>
        <w:widowControl w:val="0"/>
        <w:spacing w:before="0" w:line="360" w:lineRule="auto"/>
        <w:jc w:val="center"/>
        <w:rPr>
          <w:rFonts w:ascii="Times New Roman" w:hAnsi="Times New Roman"/>
          <w:color w:val="auto"/>
          <w:sz w:val="32"/>
          <w:szCs w:val="32"/>
          <w:lang w:val="uk-UA"/>
        </w:rPr>
      </w:pPr>
      <w:r w:rsidRPr="00853A61">
        <w:rPr>
          <w:rFonts w:ascii="Times New Roman" w:hAnsi="Times New Roman"/>
          <w:color w:val="auto"/>
          <w:sz w:val="32"/>
          <w:szCs w:val="32"/>
          <w:lang w:val="uk-UA"/>
        </w:rPr>
        <w:t>205 «ЛІСОВЕ ГОСПОДАРСТВО</w:t>
      </w:r>
    </w:p>
    <w:p w:rsidR="000353A5" w:rsidRDefault="00E21070" w:rsidP="00BE19DB">
      <w:pPr>
        <w:pStyle w:val="a5"/>
        <w:keepNext w:val="0"/>
        <w:keepLines w:val="0"/>
        <w:widowControl w:val="0"/>
        <w:spacing w:before="0" w:line="360" w:lineRule="auto"/>
        <w:jc w:val="center"/>
        <w:rPr>
          <w:rFonts w:ascii="Times New Roman" w:hAnsi="Times New Roman"/>
          <w:color w:val="auto"/>
          <w:sz w:val="32"/>
          <w:szCs w:val="32"/>
          <w:lang w:val="uk-UA"/>
        </w:rPr>
      </w:pPr>
      <w:r w:rsidRPr="00853A61">
        <w:rPr>
          <w:rFonts w:ascii="Times New Roman" w:hAnsi="Times New Roman"/>
          <w:color w:val="auto"/>
          <w:sz w:val="32"/>
          <w:szCs w:val="32"/>
          <w:lang w:val="uk-UA"/>
        </w:rPr>
        <w:t>206</w:t>
      </w:r>
      <w:r w:rsidR="00B83AB8" w:rsidRPr="00853A61">
        <w:rPr>
          <w:rFonts w:ascii="Times New Roman" w:hAnsi="Times New Roman"/>
          <w:color w:val="auto"/>
          <w:sz w:val="32"/>
          <w:szCs w:val="32"/>
          <w:lang w:val="uk-UA"/>
        </w:rPr>
        <w:t xml:space="preserve"> «САДОВО-ПАРКОВЕ </w:t>
      </w:r>
      <w:r w:rsidR="000353A5" w:rsidRPr="00853A61">
        <w:rPr>
          <w:rFonts w:ascii="Times New Roman" w:hAnsi="Times New Roman"/>
          <w:color w:val="auto"/>
          <w:sz w:val="32"/>
          <w:szCs w:val="32"/>
          <w:lang w:val="uk-UA"/>
        </w:rPr>
        <w:t>ГОСПОДАРСТВО»</w:t>
      </w:r>
    </w:p>
    <w:p w:rsidR="000353A5" w:rsidRDefault="000353A5" w:rsidP="000353A5">
      <w:pPr>
        <w:pStyle w:val="a5"/>
        <w:keepNext w:val="0"/>
        <w:keepLines w:val="0"/>
        <w:widowControl w:val="0"/>
        <w:spacing w:before="0" w:line="360" w:lineRule="auto"/>
        <w:rPr>
          <w:rFonts w:ascii="Times New Roman" w:hAnsi="Times New Roman"/>
          <w:color w:val="auto"/>
          <w:sz w:val="32"/>
          <w:szCs w:val="32"/>
          <w:lang w:val="uk-UA"/>
        </w:rPr>
      </w:pPr>
    </w:p>
    <w:p w:rsidR="00853A61" w:rsidRDefault="00697134" w:rsidP="00853A61">
      <w:pPr>
        <w:pStyle w:val="a5"/>
        <w:keepNext w:val="0"/>
        <w:keepLines w:val="0"/>
        <w:widowControl w:val="0"/>
        <w:spacing w:before="0" w:line="360" w:lineRule="auto"/>
        <w:jc w:val="center"/>
        <w:rPr>
          <w:rFonts w:ascii="Times New Roman" w:hAnsi="Times New Roman"/>
          <w:noProof/>
          <w:color w:val="auto"/>
          <w:lang w:val="uk-UA" w:eastAsia="ru-RU"/>
        </w:rPr>
      </w:pPr>
      <w:r>
        <w:rPr>
          <w:rFonts w:ascii="Times New Roman" w:hAnsi="Times New Roman"/>
          <w:noProof/>
          <w:color w:val="auto"/>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6" type="#_x0000_t75" alt="9934941-n-n-n---n--n-n------n----n---------n.jpg" style="width:300pt;height:278.25pt;visibility:visible">
            <v:imagedata r:id="rId8" o:title=""/>
          </v:shape>
        </w:pict>
      </w:r>
    </w:p>
    <w:p w:rsidR="00B537EB" w:rsidRDefault="00B537EB" w:rsidP="000C2EFA">
      <w:pPr>
        <w:pStyle w:val="a5"/>
        <w:spacing w:before="0" w:line="360" w:lineRule="auto"/>
        <w:jc w:val="center"/>
        <w:rPr>
          <w:rFonts w:ascii="Times New Roman" w:hAnsi="Times New Roman"/>
          <w:b w:val="0"/>
          <w:color w:val="auto"/>
          <w:lang w:val="uk-UA"/>
        </w:rPr>
      </w:pPr>
    </w:p>
    <w:p w:rsidR="00B537EB" w:rsidRDefault="00B537EB" w:rsidP="000C2EFA">
      <w:pPr>
        <w:pStyle w:val="a5"/>
        <w:spacing w:before="0" w:line="360" w:lineRule="auto"/>
        <w:jc w:val="center"/>
        <w:rPr>
          <w:rFonts w:ascii="Times New Roman" w:hAnsi="Times New Roman"/>
          <w:b w:val="0"/>
          <w:color w:val="auto"/>
          <w:lang w:val="uk-UA"/>
        </w:rPr>
      </w:pPr>
    </w:p>
    <w:p w:rsidR="00B83AB8" w:rsidRPr="00850B3C" w:rsidRDefault="00B83AB8" w:rsidP="000C2EFA">
      <w:pPr>
        <w:pStyle w:val="a5"/>
        <w:spacing w:before="0" w:line="360" w:lineRule="auto"/>
        <w:jc w:val="center"/>
        <w:rPr>
          <w:rFonts w:ascii="Times New Roman" w:hAnsi="Times New Roman"/>
          <w:b w:val="0"/>
          <w:color w:val="auto"/>
          <w:lang w:val="uk-UA"/>
        </w:rPr>
      </w:pPr>
      <w:r w:rsidRPr="00850B3C">
        <w:rPr>
          <w:rFonts w:ascii="Times New Roman" w:hAnsi="Times New Roman"/>
          <w:b w:val="0"/>
          <w:color w:val="auto"/>
          <w:lang w:val="uk-UA"/>
        </w:rPr>
        <w:t>Мелітополь, 201</w:t>
      </w:r>
      <w:r w:rsidR="00006D66">
        <w:rPr>
          <w:rFonts w:ascii="Times New Roman" w:hAnsi="Times New Roman"/>
          <w:b w:val="0"/>
          <w:color w:val="auto"/>
          <w:lang w:val="uk-UA"/>
        </w:rPr>
        <w:t>9</w:t>
      </w:r>
    </w:p>
    <w:p w:rsidR="00B83AB8" w:rsidRPr="00850B3C" w:rsidRDefault="00B83AB8" w:rsidP="000C2EFA">
      <w:pPr>
        <w:spacing w:after="0" w:line="360" w:lineRule="auto"/>
        <w:jc w:val="both"/>
        <w:rPr>
          <w:rFonts w:ascii="Times New Roman" w:hAnsi="Times New Roman"/>
          <w:sz w:val="28"/>
          <w:szCs w:val="28"/>
        </w:rPr>
      </w:pPr>
    </w:p>
    <w:p w:rsidR="007007CE" w:rsidRPr="003840B8" w:rsidRDefault="00B83AB8" w:rsidP="007007CE">
      <w:pPr>
        <w:pStyle w:val="a5"/>
        <w:keepNext w:val="0"/>
        <w:keepLines w:val="0"/>
        <w:widowControl w:val="0"/>
        <w:spacing w:before="0" w:line="360" w:lineRule="auto"/>
        <w:ind w:firstLine="567"/>
        <w:rPr>
          <w:rFonts w:ascii="Times New Roman" w:hAnsi="Times New Roman"/>
          <w:b w:val="0"/>
          <w:color w:val="auto"/>
          <w:lang w:val="uk-UA"/>
        </w:rPr>
      </w:pPr>
      <w:r w:rsidRPr="003840B8">
        <w:rPr>
          <w:rFonts w:ascii="Times New Roman" w:hAnsi="Times New Roman"/>
          <w:b w:val="0"/>
          <w:color w:val="auto"/>
          <w:lang w:val="uk-UA"/>
        </w:rPr>
        <w:lastRenderedPageBreak/>
        <w:t>Методичні рекомендації до викона</w:t>
      </w:r>
      <w:r w:rsidR="007007CE" w:rsidRPr="003840B8">
        <w:rPr>
          <w:rFonts w:ascii="Times New Roman" w:hAnsi="Times New Roman"/>
          <w:b w:val="0"/>
          <w:color w:val="auto"/>
          <w:lang w:val="uk-UA"/>
        </w:rPr>
        <w:t>ння курсових робіт із дисциплін спеціальністей 205 «лісове господарство, 206 «садово-паркове господарство»</w:t>
      </w:r>
    </w:p>
    <w:p w:rsidR="00B83AB8" w:rsidRPr="003840B8" w:rsidRDefault="00B83AB8" w:rsidP="000C2EFA">
      <w:pPr>
        <w:pStyle w:val="a5"/>
        <w:spacing w:before="0" w:line="360" w:lineRule="auto"/>
        <w:jc w:val="both"/>
        <w:rPr>
          <w:rFonts w:ascii="Times New Roman" w:hAnsi="Times New Roman"/>
          <w:b w:val="0"/>
          <w:color w:val="auto"/>
          <w:lang w:val="uk-UA"/>
        </w:rPr>
      </w:pPr>
      <w:r w:rsidRPr="003840B8">
        <w:rPr>
          <w:rFonts w:ascii="Times New Roman" w:hAnsi="Times New Roman"/>
          <w:b w:val="0"/>
          <w:color w:val="auto"/>
          <w:lang w:val="uk-UA"/>
        </w:rPr>
        <w:t xml:space="preserve"> // Укладачі:        І.А. Мальцева,  С.М. Подорожний, А.М. Солоненко, </w:t>
      </w:r>
      <w:r w:rsidR="00006D66" w:rsidRPr="003840B8">
        <w:rPr>
          <w:rFonts w:ascii="Times New Roman" w:hAnsi="Times New Roman"/>
          <w:b w:val="0"/>
          <w:color w:val="auto"/>
          <w:lang w:val="uk-UA"/>
        </w:rPr>
        <w:t>Л.Г. Вельчева, О.Г</w:t>
      </w:r>
      <w:r w:rsidRPr="003840B8">
        <w:rPr>
          <w:rFonts w:ascii="Times New Roman" w:hAnsi="Times New Roman"/>
          <w:b w:val="0"/>
          <w:color w:val="auto"/>
          <w:lang w:val="uk-UA"/>
        </w:rPr>
        <w:t>. Брен. – Мелітополь, МДПУ ім. Б. Хмельницького, 201</w:t>
      </w:r>
      <w:r w:rsidR="00006D66" w:rsidRPr="003840B8">
        <w:rPr>
          <w:rFonts w:ascii="Times New Roman" w:hAnsi="Times New Roman"/>
          <w:b w:val="0"/>
          <w:color w:val="auto"/>
          <w:lang w:val="uk-UA"/>
        </w:rPr>
        <w:t>9</w:t>
      </w:r>
      <w:r w:rsidRPr="003840B8">
        <w:rPr>
          <w:rFonts w:ascii="Times New Roman" w:hAnsi="Times New Roman"/>
          <w:b w:val="0"/>
          <w:color w:val="auto"/>
          <w:lang w:val="uk-UA"/>
        </w:rPr>
        <w:t xml:space="preserve">. </w:t>
      </w:r>
      <w:bookmarkStart w:id="0" w:name="_GoBack"/>
      <w:r w:rsidRPr="003840B8">
        <w:rPr>
          <w:rFonts w:ascii="Times New Roman" w:hAnsi="Times New Roman"/>
          <w:b w:val="0"/>
          <w:color w:val="auto"/>
          <w:lang w:val="uk-UA"/>
        </w:rPr>
        <w:t xml:space="preserve">– </w:t>
      </w:r>
      <w:r w:rsidR="00B458E3" w:rsidRPr="003840B8">
        <w:rPr>
          <w:rFonts w:ascii="Times New Roman" w:hAnsi="Times New Roman"/>
          <w:b w:val="0"/>
          <w:color w:val="auto"/>
          <w:lang w:val="uk-UA"/>
        </w:rPr>
        <w:t>69</w:t>
      </w:r>
      <w:r w:rsidRPr="003840B8">
        <w:rPr>
          <w:rFonts w:ascii="Times New Roman" w:hAnsi="Times New Roman"/>
          <w:b w:val="0"/>
          <w:color w:val="auto"/>
          <w:lang w:val="uk-UA"/>
        </w:rPr>
        <w:t xml:space="preserve"> с.</w:t>
      </w:r>
      <w:bookmarkEnd w:id="0"/>
    </w:p>
    <w:p w:rsidR="00B83AB8" w:rsidRPr="003840B8" w:rsidRDefault="00B83AB8" w:rsidP="000C2EFA">
      <w:pPr>
        <w:pStyle w:val="a5"/>
        <w:spacing w:before="0" w:line="360" w:lineRule="auto"/>
        <w:jc w:val="both"/>
        <w:rPr>
          <w:rFonts w:ascii="Times New Roman" w:hAnsi="Times New Roman"/>
          <w:b w:val="0"/>
          <w:color w:val="auto"/>
          <w:lang w:val="uk-UA"/>
        </w:rPr>
      </w:pPr>
    </w:p>
    <w:p w:rsidR="00B83AB8" w:rsidRPr="003840B8" w:rsidRDefault="00B83AB8" w:rsidP="000C2EFA">
      <w:pPr>
        <w:pStyle w:val="a5"/>
        <w:spacing w:before="0" w:line="360" w:lineRule="auto"/>
        <w:jc w:val="both"/>
        <w:rPr>
          <w:rFonts w:ascii="Times New Roman" w:hAnsi="Times New Roman"/>
          <w:b w:val="0"/>
          <w:color w:val="auto"/>
          <w:lang w:val="uk-UA"/>
        </w:rPr>
      </w:pPr>
    </w:p>
    <w:p w:rsidR="00B83AB8" w:rsidRPr="003840B8" w:rsidRDefault="00B83AB8" w:rsidP="000C2EFA">
      <w:pPr>
        <w:spacing w:after="0"/>
        <w:ind w:firstLine="540"/>
        <w:jc w:val="both"/>
        <w:rPr>
          <w:rFonts w:ascii="Times New Roman" w:hAnsi="Times New Roman"/>
          <w:sz w:val="28"/>
          <w:szCs w:val="28"/>
        </w:rPr>
      </w:pPr>
      <w:r w:rsidRPr="003840B8">
        <w:rPr>
          <w:rFonts w:ascii="Times New Roman" w:hAnsi="Times New Roman"/>
          <w:sz w:val="28"/>
          <w:szCs w:val="28"/>
        </w:rPr>
        <w:t xml:space="preserve">В методичних рекомендаціях наведені вимоги щодо структури, особливостей змісту і виконання курсових робіт із дисциплін </w:t>
      </w:r>
      <w:r w:rsidR="00697134">
        <w:rPr>
          <w:rFonts w:ascii="Times New Roman" w:hAnsi="Times New Roman"/>
          <w:sz w:val="28"/>
          <w:szCs w:val="28"/>
        </w:rPr>
        <w:t>спеціальністей 205 «Л</w:t>
      </w:r>
      <w:r w:rsidR="007007CE" w:rsidRPr="003840B8">
        <w:rPr>
          <w:rFonts w:ascii="Times New Roman" w:hAnsi="Times New Roman"/>
          <w:sz w:val="28"/>
          <w:szCs w:val="28"/>
        </w:rPr>
        <w:t>ісове господарство</w:t>
      </w:r>
      <w:r w:rsidR="00697134">
        <w:rPr>
          <w:rFonts w:ascii="Times New Roman" w:hAnsi="Times New Roman"/>
          <w:sz w:val="28"/>
          <w:szCs w:val="28"/>
        </w:rPr>
        <w:t>»</w:t>
      </w:r>
      <w:r w:rsidR="007007CE" w:rsidRPr="003840B8">
        <w:rPr>
          <w:rFonts w:ascii="Times New Roman" w:hAnsi="Times New Roman"/>
          <w:sz w:val="28"/>
          <w:szCs w:val="28"/>
        </w:rPr>
        <w:t>, 206 «садово-паркове господарство»</w:t>
      </w:r>
      <w:r w:rsidRPr="003840B8">
        <w:rPr>
          <w:rFonts w:ascii="Times New Roman" w:hAnsi="Times New Roman"/>
          <w:sz w:val="28"/>
          <w:szCs w:val="28"/>
        </w:rPr>
        <w:t>.</w:t>
      </w:r>
      <w:r w:rsidR="005B20F2" w:rsidRPr="003840B8">
        <w:rPr>
          <w:rFonts w:ascii="Times New Roman" w:hAnsi="Times New Roman"/>
          <w:sz w:val="28"/>
          <w:szCs w:val="28"/>
        </w:rPr>
        <w:t xml:space="preserve"> </w:t>
      </w:r>
      <w:r w:rsidRPr="003840B8">
        <w:rPr>
          <w:rFonts w:ascii="Times New Roman" w:hAnsi="Times New Roman"/>
          <w:sz w:val="28"/>
          <w:szCs w:val="28"/>
        </w:rPr>
        <w:t>Рекомендації містять інформацію із правил оформлення курсових робіт, загальні критерії оцінювання за вимогами кредитно-модульної системи організації навчання в університеті.</w:t>
      </w:r>
    </w:p>
    <w:p w:rsidR="00B83AB8" w:rsidRPr="003840B8" w:rsidRDefault="00B83AB8" w:rsidP="003840B8">
      <w:pPr>
        <w:pStyle w:val="a5"/>
        <w:spacing w:before="0" w:line="360" w:lineRule="auto"/>
        <w:ind w:firstLine="567"/>
        <w:jc w:val="both"/>
        <w:rPr>
          <w:rFonts w:ascii="Times New Roman" w:hAnsi="Times New Roman"/>
          <w:b w:val="0"/>
          <w:color w:val="auto"/>
          <w:lang w:val="uk-UA"/>
        </w:rPr>
      </w:pPr>
      <w:r w:rsidRPr="00850B3C">
        <w:rPr>
          <w:rFonts w:ascii="Times New Roman" w:hAnsi="Times New Roman"/>
          <w:b w:val="0"/>
          <w:color w:val="auto"/>
          <w:lang w:val="uk-UA"/>
        </w:rPr>
        <w:t>Призначен</w:t>
      </w:r>
      <w:r w:rsidR="003840B8">
        <w:rPr>
          <w:rFonts w:ascii="Times New Roman" w:hAnsi="Times New Roman"/>
          <w:b w:val="0"/>
          <w:color w:val="auto"/>
          <w:lang w:val="uk-UA"/>
        </w:rPr>
        <w:t xml:space="preserve">і студентам напряму підготовки </w:t>
      </w:r>
      <w:r w:rsidR="003840B8" w:rsidRPr="003840B8">
        <w:rPr>
          <w:rFonts w:ascii="Times New Roman" w:hAnsi="Times New Roman"/>
          <w:b w:val="0"/>
          <w:color w:val="auto"/>
          <w:lang w:val="uk-UA"/>
        </w:rPr>
        <w:t>спеціальністей 205 «лісове господарство, 206 «садово-паркове господарство»</w:t>
      </w:r>
      <w:r w:rsidR="003840B8" w:rsidRPr="003840B8">
        <w:rPr>
          <w:rFonts w:ascii="Times New Roman" w:hAnsi="Times New Roman"/>
          <w:b w:val="0"/>
        </w:rPr>
        <w:t>.</w:t>
      </w:r>
    </w:p>
    <w:p w:rsidR="00B83AB8" w:rsidRPr="00850B3C" w:rsidRDefault="00B83AB8" w:rsidP="000C2EFA">
      <w:pPr>
        <w:pStyle w:val="a5"/>
        <w:spacing w:before="0" w:line="360" w:lineRule="auto"/>
        <w:jc w:val="both"/>
        <w:rPr>
          <w:rFonts w:ascii="Times New Roman" w:hAnsi="Times New Roman"/>
          <w:b w:val="0"/>
          <w:color w:val="auto"/>
          <w:lang w:val="uk-UA"/>
        </w:rPr>
      </w:pPr>
    </w:p>
    <w:p w:rsidR="00B83AB8" w:rsidRPr="00850B3C" w:rsidRDefault="00B83AB8" w:rsidP="000C2EFA">
      <w:pPr>
        <w:pStyle w:val="a5"/>
        <w:spacing w:before="0" w:line="360" w:lineRule="auto"/>
        <w:jc w:val="both"/>
        <w:rPr>
          <w:rFonts w:ascii="Times New Roman" w:hAnsi="Times New Roman"/>
          <w:b w:val="0"/>
          <w:color w:val="auto"/>
          <w:lang w:val="uk-UA"/>
        </w:rPr>
      </w:pPr>
    </w:p>
    <w:p w:rsidR="00B83AB8" w:rsidRPr="00850B3C" w:rsidRDefault="00B83AB8" w:rsidP="000C2EFA">
      <w:pPr>
        <w:pStyle w:val="a5"/>
        <w:spacing w:before="0" w:line="360" w:lineRule="auto"/>
        <w:jc w:val="both"/>
        <w:rPr>
          <w:rFonts w:ascii="Times New Roman" w:hAnsi="Times New Roman"/>
          <w:b w:val="0"/>
          <w:color w:val="auto"/>
          <w:lang w:val="uk-UA"/>
        </w:rPr>
      </w:pPr>
      <w:r w:rsidRPr="00850B3C">
        <w:rPr>
          <w:rFonts w:ascii="Times New Roman" w:hAnsi="Times New Roman"/>
          <w:b w:val="0"/>
          <w:color w:val="auto"/>
          <w:lang w:val="uk-UA"/>
        </w:rPr>
        <w:t>Рецензенти:</w:t>
      </w:r>
    </w:p>
    <w:p w:rsidR="00B83AB8" w:rsidRPr="00850B3C" w:rsidRDefault="00B83AB8" w:rsidP="000C2EFA">
      <w:pPr>
        <w:pStyle w:val="a5"/>
        <w:spacing w:before="0" w:line="360" w:lineRule="auto"/>
        <w:jc w:val="both"/>
        <w:rPr>
          <w:rFonts w:ascii="Times New Roman" w:hAnsi="Times New Roman"/>
          <w:b w:val="0"/>
          <w:color w:val="auto"/>
          <w:lang w:val="uk-UA"/>
        </w:rPr>
      </w:pPr>
      <w:r w:rsidRPr="00850B3C">
        <w:rPr>
          <w:rFonts w:ascii="Times New Roman" w:hAnsi="Times New Roman"/>
          <w:b w:val="0"/>
          <w:color w:val="auto"/>
          <w:lang w:val="uk-UA"/>
        </w:rPr>
        <w:t xml:space="preserve">Е.М. Демченко, к.б.н., доцент КНУ ім. Тараса Шевченко; </w:t>
      </w:r>
    </w:p>
    <w:p w:rsidR="00B83AB8" w:rsidRPr="00850B3C" w:rsidRDefault="00B83AB8" w:rsidP="000C2EFA">
      <w:pPr>
        <w:pStyle w:val="a5"/>
        <w:spacing w:before="0" w:line="360" w:lineRule="auto"/>
        <w:jc w:val="both"/>
        <w:rPr>
          <w:rFonts w:ascii="Times New Roman" w:hAnsi="Times New Roman"/>
          <w:b w:val="0"/>
          <w:color w:val="auto"/>
          <w:lang w:val="uk-UA"/>
        </w:rPr>
      </w:pPr>
      <w:r w:rsidRPr="00850B3C">
        <w:rPr>
          <w:rFonts w:ascii="Times New Roman" w:hAnsi="Times New Roman"/>
          <w:b w:val="0"/>
          <w:color w:val="auto"/>
          <w:lang w:val="uk-UA"/>
        </w:rPr>
        <w:t>О.О. Сенчило, к.б.н., доцент КНУ ім. Тараса Шевченко;</w:t>
      </w:r>
    </w:p>
    <w:p w:rsidR="00B83AB8" w:rsidRPr="00850B3C" w:rsidRDefault="00B83AB8" w:rsidP="000C2EFA">
      <w:pPr>
        <w:spacing w:after="0" w:line="360" w:lineRule="auto"/>
        <w:jc w:val="both"/>
        <w:rPr>
          <w:rFonts w:ascii="Times New Roman" w:hAnsi="Times New Roman"/>
          <w:sz w:val="28"/>
          <w:szCs w:val="28"/>
        </w:rPr>
      </w:pPr>
    </w:p>
    <w:p w:rsidR="00B83AB8" w:rsidRPr="00850B3C" w:rsidRDefault="00B83AB8" w:rsidP="000C2EFA">
      <w:pPr>
        <w:spacing w:after="0" w:line="360" w:lineRule="auto"/>
        <w:jc w:val="both"/>
        <w:rPr>
          <w:sz w:val="28"/>
          <w:szCs w:val="28"/>
        </w:rPr>
      </w:pPr>
    </w:p>
    <w:p w:rsidR="00B83AB8" w:rsidRPr="00850B3C" w:rsidRDefault="00B83AB8" w:rsidP="00404D76">
      <w:pPr>
        <w:spacing w:after="0" w:line="360" w:lineRule="auto"/>
        <w:jc w:val="center"/>
        <w:rPr>
          <w:rFonts w:ascii="Times New Roman" w:hAnsi="Times New Roman"/>
          <w:b/>
          <w:sz w:val="28"/>
          <w:szCs w:val="28"/>
        </w:rPr>
      </w:pPr>
      <w:r w:rsidRPr="00850B3C">
        <w:rPr>
          <w:rFonts w:ascii="Times New Roman" w:hAnsi="Times New Roman"/>
          <w:sz w:val="28"/>
          <w:szCs w:val="28"/>
        </w:rPr>
        <w:br w:type="page"/>
      </w:r>
      <w:r w:rsidRPr="00850B3C">
        <w:rPr>
          <w:rFonts w:ascii="Times New Roman" w:hAnsi="Times New Roman"/>
          <w:b/>
          <w:sz w:val="28"/>
          <w:szCs w:val="28"/>
        </w:rPr>
        <w:lastRenderedPageBreak/>
        <w:t>ЗМІСТ</w:t>
      </w:r>
    </w:p>
    <w:tbl>
      <w:tblPr>
        <w:tblW w:w="5000" w:type="pct"/>
        <w:tblLook w:val="01E0" w:firstRow="1" w:lastRow="1" w:firstColumn="1" w:lastColumn="1" w:noHBand="0" w:noVBand="0"/>
      </w:tblPr>
      <w:tblGrid>
        <w:gridCol w:w="8755"/>
        <w:gridCol w:w="1100"/>
      </w:tblGrid>
      <w:tr w:rsidR="00B83AB8" w:rsidRPr="00180698" w:rsidTr="00004639">
        <w:trPr>
          <w:trHeight w:val="542"/>
        </w:trPr>
        <w:tc>
          <w:tcPr>
            <w:tcW w:w="4442" w:type="pct"/>
          </w:tcPr>
          <w:p w:rsidR="00B83AB8" w:rsidRPr="005D16E8" w:rsidRDefault="00B83AB8" w:rsidP="00192AED">
            <w:pPr>
              <w:autoSpaceDE w:val="0"/>
              <w:autoSpaceDN w:val="0"/>
              <w:adjustRightInd w:val="0"/>
              <w:spacing w:after="0" w:line="240" w:lineRule="auto"/>
              <w:rPr>
                <w:rFonts w:ascii="Times New Roman" w:hAnsi="Times New Roman"/>
                <w:sz w:val="28"/>
                <w:szCs w:val="28"/>
                <w:lang w:eastAsia="ru-RU"/>
              </w:rPr>
            </w:pPr>
            <w:r w:rsidRPr="00180698">
              <w:rPr>
                <w:rFonts w:ascii="Times New Roman" w:hAnsi="Times New Roman"/>
                <w:sz w:val="28"/>
                <w:szCs w:val="28"/>
              </w:rPr>
              <w:t>Загальні положення</w:t>
            </w:r>
          </w:p>
        </w:tc>
        <w:tc>
          <w:tcPr>
            <w:tcW w:w="558" w:type="pct"/>
          </w:tcPr>
          <w:p w:rsidR="00B83AB8" w:rsidRPr="005D16E8" w:rsidRDefault="00B83AB8" w:rsidP="00192AED">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w:t>
            </w:r>
          </w:p>
        </w:tc>
      </w:tr>
      <w:tr w:rsidR="00B83AB8" w:rsidRPr="00180698" w:rsidTr="00004639">
        <w:trPr>
          <w:trHeight w:val="535"/>
        </w:trPr>
        <w:tc>
          <w:tcPr>
            <w:tcW w:w="4442" w:type="pct"/>
          </w:tcPr>
          <w:p w:rsidR="00B83AB8" w:rsidRPr="00180698" w:rsidRDefault="00B83AB8" w:rsidP="00192AED">
            <w:pPr>
              <w:spacing w:after="0" w:line="240" w:lineRule="auto"/>
              <w:rPr>
                <w:rFonts w:ascii="Times New Roman" w:hAnsi="Times New Roman"/>
                <w:sz w:val="28"/>
                <w:szCs w:val="28"/>
              </w:rPr>
            </w:pPr>
            <w:r w:rsidRPr="005D16E8">
              <w:rPr>
                <w:rFonts w:ascii="Times New Roman" w:hAnsi="Times New Roman"/>
                <w:sz w:val="28"/>
                <w:szCs w:val="28"/>
              </w:rPr>
              <w:t>Курсова робота з «Основ геоботаніки і фітоценології»</w:t>
            </w:r>
          </w:p>
        </w:tc>
        <w:tc>
          <w:tcPr>
            <w:tcW w:w="558" w:type="pct"/>
          </w:tcPr>
          <w:p w:rsidR="00B83AB8" w:rsidRPr="005D16E8" w:rsidRDefault="00B83AB8" w:rsidP="00192AED">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w:t>
            </w:r>
          </w:p>
        </w:tc>
      </w:tr>
      <w:tr w:rsidR="00B83AB8" w:rsidRPr="00180698" w:rsidTr="00004639">
        <w:trPr>
          <w:trHeight w:val="429"/>
        </w:trPr>
        <w:tc>
          <w:tcPr>
            <w:tcW w:w="4442" w:type="pct"/>
          </w:tcPr>
          <w:p w:rsidR="00B83AB8" w:rsidRPr="00180698" w:rsidRDefault="00B83AB8" w:rsidP="00192AED">
            <w:pPr>
              <w:tabs>
                <w:tab w:val="left" w:pos="2445"/>
              </w:tabs>
              <w:spacing w:after="0" w:line="240" w:lineRule="auto"/>
              <w:rPr>
                <w:rFonts w:ascii="Times New Roman" w:hAnsi="Times New Roman"/>
                <w:sz w:val="28"/>
                <w:szCs w:val="28"/>
              </w:rPr>
            </w:pPr>
            <w:r w:rsidRPr="005D16E8">
              <w:rPr>
                <w:rFonts w:ascii="Times New Roman" w:hAnsi="Times New Roman"/>
                <w:sz w:val="28"/>
                <w:szCs w:val="28"/>
              </w:rPr>
              <w:t>Курсова робота з «</w:t>
            </w:r>
            <w:r w:rsidRPr="00180698">
              <w:rPr>
                <w:rFonts w:ascii="Times New Roman" w:hAnsi="Times New Roman"/>
                <w:sz w:val="28"/>
                <w:szCs w:val="28"/>
              </w:rPr>
              <w:t>Лісознавства»</w:t>
            </w:r>
          </w:p>
        </w:tc>
        <w:tc>
          <w:tcPr>
            <w:tcW w:w="558" w:type="pct"/>
          </w:tcPr>
          <w:p w:rsidR="00B83AB8" w:rsidRPr="005D16E8" w:rsidRDefault="00B83AB8" w:rsidP="00192AED">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11</w:t>
            </w:r>
          </w:p>
        </w:tc>
      </w:tr>
      <w:tr w:rsidR="00B83AB8" w:rsidRPr="00180698" w:rsidTr="00004639">
        <w:trPr>
          <w:trHeight w:val="644"/>
        </w:trPr>
        <w:tc>
          <w:tcPr>
            <w:tcW w:w="4442" w:type="pct"/>
          </w:tcPr>
          <w:p w:rsidR="00B83AB8" w:rsidRPr="005D16E8" w:rsidRDefault="00B83AB8" w:rsidP="00192AED">
            <w:pPr>
              <w:spacing w:after="0" w:line="240" w:lineRule="auto"/>
              <w:rPr>
                <w:rFonts w:ascii="Times New Roman" w:hAnsi="Times New Roman"/>
                <w:sz w:val="28"/>
                <w:szCs w:val="28"/>
                <w:lang w:eastAsia="ru-RU"/>
              </w:rPr>
            </w:pPr>
            <w:r w:rsidRPr="005D16E8">
              <w:rPr>
                <w:rFonts w:ascii="Times New Roman" w:hAnsi="Times New Roman"/>
                <w:sz w:val="28"/>
                <w:szCs w:val="28"/>
              </w:rPr>
              <w:t>Курсова робота з «Л</w:t>
            </w:r>
            <w:r w:rsidRPr="00180698">
              <w:rPr>
                <w:rFonts w:ascii="Times New Roman" w:hAnsi="Times New Roman"/>
                <w:bCs/>
                <w:sz w:val="28"/>
                <w:szCs w:val="28"/>
              </w:rPr>
              <w:t>ісової таксації»</w:t>
            </w:r>
          </w:p>
        </w:tc>
        <w:tc>
          <w:tcPr>
            <w:tcW w:w="558" w:type="pct"/>
          </w:tcPr>
          <w:p w:rsidR="00B83AB8" w:rsidRPr="005D16E8" w:rsidRDefault="00B83AB8" w:rsidP="00192AED">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16</w:t>
            </w:r>
          </w:p>
        </w:tc>
      </w:tr>
      <w:tr w:rsidR="00B83AB8" w:rsidRPr="00180698" w:rsidTr="00004639">
        <w:trPr>
          <w:trHeight w:val="644"/>
        </w:trPr>
        <w:tc>
          <w:tcPr>
            <w:tcW w:w="4442" w:type="pct"/>
          </w:tcPr>
          <w:p w:rsidR="00B83AB8" w:rsidRPr="00180698" w:rsidRDefault="00B83AB8" w:rsidP="00192AED">
            <w:pPr>
              <w:spacing w:after="0" w:line="240" w:lineRule="auto"/>
              <w:rPr>
                <w:rFonts w:ascii="Times New Roman" w:hAnsi="Times New Roman"/>
                <w:sz w:val="28"/>
                <w:szCs w:val="28"/>
              </w:rPr>
            </w:pPr>
            <w:r w:rsidRPr="005D16E8">
              <w:rPr>
                <w:rFonts w:ascii="Times New Roman" w:hAnsi="Times New Roman"/>
                <w:sz w:val="28"/>
                <w:szCs w:val="28"/>
              </w:rPr>
              <w:t>Курсова робота з «Л</w:t>
            </w:r>
            <w:r w:rsidRPr="00180698">
              <w:rPr>
                <w:rFonts w:ascii="Times New Roman" w:hAnsi="Times New Roman"/>
                <w:sz w:val="28"/>
                <w:szCs w:val="28"/>
              </w:rPr>
              <w:t>андшафтної архітектури»</w:t>
            </w:r>
          </w:p>
        </w:tc>
        <w:tc>
          <w:tcPr>
            <w:tcW w:w="558" w:type="pct"/>
          </w:tcPr>
          <w:p w:rsidR="00B83AB8" w:rsidRPr="005D16E8" w:rsidRDefault="00B83AB8" w:rsidP="00192AED">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21</w:t>
            </w:r>
          </w:p>
        </w:tc>
      </w:tr>
      <w:tr w:rsidR="00B83AB8" w:rsidRPr="00180698" w:rsidTr="00004639">
        <w:trPr>
          <w:trHeight w:val="644"/>
        </w:trPr>
        <w:tc>
          <w:tcPr>
            <w:tcW w:w="4442" w:type="pct"/>
          </w:tcPr>
          <w:p w:rsidR="00B83AB8" w:rsidRPr="005D16E8" w:rsidRDefault="00B83AB8" w:rsidP="00192AED">
            <w:pPr>
              <w:spacing w:after="0" w:line="240" w:lineRule="auto"/>
              <w:rPr>
                <w:rFonts w:ascii="Times New Roman" w:hAnsi="Times New Roman"/>
                <w:sz w:val="28"/>
                <w:szCs w:val="28"/>
                <w:lang w:eastAsia="ru-RU"/>
              </w:rPr>
            </w:pPr>
            <w:r w:rsidRPr="005D16E8">
              <w:rPr>
                <w:rFonts w:ascii="Times New Roman" w:hAnsi="Times New Roman"/>
                <w:sz w:val="28"/>
                <w:szCs w:val="28"/>
              </w:rPr>
              <w:t>Курсова робота з «</w:t>
            </w:r>
            <w:r w:rsidRPr="00180698">
              <w:rPr>
                <w:rFonts w:ascii="Times New Roman" w:hAnsi="Times New Roman"/>
                <w:sz w:val="28"/>
                <w:szCs w:val="28"/>
              </w:rPr>
              <w:t>Озеленення населених місць»</w:t>
            </w:r>
          </w:p>
        </w:tc>
        <w:tc>
          <w:tcPr>
            <w:tcW w:w="558" w:type="pct"/>
          </w:tcPr>
          <w:p w:rsidR="00B83AB8" w:rsidRPr="005D16E8" w:rsidRDefault="00B83AB8" w:rsidP="00192AED">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25</w:t>
            </w:r>
          </w:p>
        </w:tc>
      </w:tr>
      <w:tr w:rsidR="00B83AB8" w:rsidRPr="00180698" w:rsidTr="00004639">
        <w:trPr>
          <w:trHeight w:val="644"/>
        </w:trPr>
        <w:tc>
          <w:tcPr>
            <w:tcW w:w="4442" w:type="pct"/>
          </w:tcPr>
          <w:p w:rsidR="00B83AB8" w:rsidRPr="00180698" w:rsidRDefault="00B83AB8" w:rsidP="002E6EEA">
            <w:pPr>
              <w:shd w:val="clear" w:color="auto" w:fill="FFFFFF"/>
              <w:spacing w:after="0" w:line="240" w:lineRule="auto"/>
              <w:rPr>
                <w:rFonts w:ascii="Times New Roman" w:hAnsi="Times New Roman"/>
                <w:sz w:val="28"/>
                <w:szCs w:val="28"/>
              </w:rPr>
            </w:pPr>
            <w:r w:rsidRPr="00180698">
              <w:rPr>
                <w:rFonts w:ascii="Times New Roman" w:hAnsi="Times New Roman"/>
                <w:bCs/>
                <w:sz w:val="28"/>
                <w:szCs w:val="28"/>
              </w:rPr>
              <w:t>Редакційні вимоги до оформлення курсової роботи</w:t>
            </w:r>
          </w:p>
        </w:tc>
        <w:tc>
          <w:tcPr>
            <w:tcW w:w="558" w:type="pct"/>
          </w:tcPr>
          <w:p w:rsidR="00B83AB8" w:rsidRPr="00180698" w:rsidRDefault="00B83AB8" w:rsidP="002E6EEA">
            <w:pPr>
              <w:spacing w:after="0" w:line="240" w:lineRule="auto"/>
              <w:jc w:val="center"/>
              <w:rPr>
                <w:rFonts w:ascii="Times New Roman" w:hAnsi="Times New Roman"/>
                <w:sz w:val="28"/>
                <w:szCs w:val="28"/>
              </w:rPr>
            </w:pPr>
            <w:r w:rsidRPr="00180698">
              <w:rPr>
                <w:rFonts w:ascii="Times New Roman" w:hAnsi="Times New Roman"/>
                <w:sz w:val="28"/>
                <w:szCs w:val="28"/>
              </w:rPr>
              <w:t>29</w:t>
            </w:r>
          </w:p>
        </w:tc>
      </w:tr>
      <w:tr w:rsidR="00B83AB8" w:rsidRPr="00180698" w:rsidTr="00004639">
        <w:trPr>
          <w:trHeight w:val="644"/>
        </w:trPr>
        <w:tc>
          <w:tcPr>
            <w:tcW w:w="4442" w:type="pct"/>
          </w:tcPr>
          <w:p w:rsidR="00B83AB8" w:rsidRPr="005D16E8" w:rsidRDefault="00B83AB8" w:rsidP="00192AED">
            <w:pPr>
              <w:spacing w:after="0" w:line="240" w:lineRule="auto"/>
              <w:rPr>
                <w:rFonts w:ascii="Times New Roman" w:hAnsi="Times New Roman"/>
                <w:sz w:val="28"/>
                <w:szCs w:val="28"/>
                <w:lang w:eastAsia="ru-RU"/>
              </w:rPr>
            </w:pPr>
            <w:r w:rsidRPr="00180698">
              <w:rPr>
                <w:rFonts w:ascii="Times New Roman" w:hAnsi="Times New Roman"/>
                <w:sz w:val="28"/>
                <w:szCs w:val="28"/>
              </w:rPr>
              <w:t>Критерії оцінювання курсової роботи</w:t>
            </w:r>
          </w:p>
        </w:tc>
        <w:tc>
          <w:tcPr>
            <w:tcW w:w="558" w:type="pct"/>
          </w:tcPr>
          <w:p w:rsidR="00B83AB8" w:rsidRPr="005D16E8" w:rsidRDefault="00B83AB8" w:rsidP="00192AED">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33</w:t>
            </w:r>
          </w:p>
        </w:tc>
      </w:tr>
      <w:tr w:rsidR="00B83AB8" w:rsidRPr="00180698" w:rsidTr="00004639">
        <w:trPr>
          <w:trHeight w:val="644"/>
        </w:trPr>
        <w:tc>
          <w:tcPr>
            <w:tcW w:w="4442" w:type="pct"/>
          </w:tcPr>
          <w:p w:rsidR="00B83AB8" w:rsidRPr="005D16E8" w:rsidRDefault="00B83AB8" w:rsidP="00192AED">
            <w:pPr>
              <w:spacing w:after="0" w:line="240" w:lineRule="auto"/>
              <w:rPr>
                <w:rFonts w:ascii="Times New Roman" w:hAnsi="Times New Roman"/>
                <w:sz w:val="28"/>
                <w:szCs w:val="28"/>
                <w:lang w:eastAsia="ru-RU"/>
              </w:rPr>
            </w:pPr>
            <w:r w:rsidRPr="00180698">
              <w:rPr>
                <w:rFonts w:ascii="Times New Roman" w:hAnsi="Times New Roman"/>
                <w:sz w:val="28"/>
                <w:szCs w:val="28"/>
              </w:rPr>
              <w:t>Вимоги до захисту курсових робіт</w:t>
            </w:r>
          </w:p>
        </w:tc>
        <w:tc>
          <w:tcPr>
            <w:tcW w:w="558" w:type="pct"/>
          </w:tcPr>
          <w:p w:rsidR="00B83AB8" w:rsidRPr="005D16E8" w:rsidRDefault="00B83AB8" w:rsidP="00192AED">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34</w:t>
            </w:r>
          </w:p>
        </w:tc>
      </w:tr>
      <w:tr w:rsidR="00B83AB8" w:rsidRPr="00180698" w:rsidTr="00004639">
        <w:trPr>
          <w:trHeight w:val="644"/>
        </w:trPr>
        <w:tc>
          <w:tcPr>
            <w:tcW w:w="4442" w:type="pct"/>
          </w:tcPr>
          <w:p w:rsidR="00B83AB8" w:rsidRPr="00180698" w:rsidRDefault="00B83AB8" w:rsidP="00192AED">
            <w:pPr>
              <w:spacing w:after="0" w:line="240" w:lineRule="auto"/>
              <w:rPr>
                <w:rFonts w:ascii="Times New Roman" w:hAnsi="Times New Roman"/>
                <w:sz w:val="28"/>
                <w:szCs w:val="28"/>
              </w:rPr>
            </w:pPr>
            <w:r w:rsidRPr="00180698">
              <w:rPr>
                <w:rFonts w:ascii="Times New Roman" w:hAnsi="Times New Roman"/>
                <w:sz w:val="28"/>
                <w:szCs w:val="28"/>
              </w:rPr>
              <w:t>Довідковий матеріал для виконання завдань курсових робіт (проектів)</w:t>
            </w:r>
          </w:p>
        </w:tc>
        <w:tc>
          <w:tcPr>
            <w:tcW w:w="558" w:type="pct"/>
          </w:tcPr>
          <w:p w:rsidR="00B83AB8" w:rsidRPr="00180698" w:rsidRDefault="00B83AB8" w:rsidP="00192AED">
            <w:pPr>
              <w:spacing w:after="0" w:line="240" w:lineRule="auto"/>
              <w:jc w:val="center"/>
              <w:rPr>
                <w:rFonts w:ascii="Times New Roman" w:hAnsi="Times New Roman"/>
                <w:sz w:val="28"/>
                <w:szCs w:val="28"/>
              </w:rPr>
            </w:pPr>
            <w:r w:rsidRPr="00180698">
              <w:rPr>
                <w:rFonts w:ascii="Times New Roman" w:hAnsi="Times New Roman"/>
                <w:sz w:val="28"/>
                <w:szCs w:val="28"/>
              </w:rPr>
              <w:t>35</w:t>
            </w:r>
          </w:p>
        </w:tc>
      </w:tr>
      <w:tr w:rsidR="00B83AB8" w:rsidRPr="00180698" w:rsidTr="00004639">
        <w:trPr>
          <w:trHeight w:val="644"/>
        </w:trPr>
        <w:tc>
          <w:tcPr>
            <w:tcW w:w="4442" w:type="pct"/>
          </w:tcPr>
          <w:p w:rsidR="00B83AB8" w:rsidRPr="005D16E8" w:rsidRDefault="00B83AB8" w:rsidP="00192AED">
            <w:pPr>
              <w:spacing w:after="0" w:line="240" w:lineRule="auto"/>
              <w:rPr>
                <w:rFonts w:ascii="Times New Roman" w:hAnsi="Times New Roman"/>
                <w:sz w:val="28"/>
                <w:szCs w:val="28"/>
                <w:lang w:eastAsia="ru-RU"/>
              </w:rPr>
            </w:pPr>
            <w:r w:rsidRPr="005D16E8">
              <w:rPr>
                <w:rFonts w:ascii="Times New Roman" w:hAnsi="Times New Roman"/>
                <w:sz w:val="28"/>
                <w:szCs w:val="28"/>
              </w:rPr>
              <w:t>Додаток А. Приклади оформлення курсової роботи</w:t>
            </w:r>
          </w:p>
        </w:tc>
        <w:tc>
          <w:tcPr>
            <w:tcW w:w="558" w:type="pct"/>
          </w:tcPr>
          <w:p w:rsidR="00B83AB8" w:rsidRPr="005D16E8" w:rsidRDefault="00B83AB8" w:rsidP="00192AED">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49</w:t>
            </w:r>
          </w:p>
        </w:tc>
      </w:tr>
      <w:tr w:rsidR="00B83AB8" w:rsidRPr="00180698" w:rsidTr="00004639">
        <w:trPr>
          <w:trHeight w:val="644"/>
        </w:trPr>
        <w:tc>
          <w:tcPr>
            <w:tcW w:w="4442" w:type="pct"/>
          </w:tcPr>
          <w:p w:rsidR="00B83AB8" w:rsidRPr="005D16E8" w:rsidRDefault="00B83AB8" w:rsidP="00192AED">
            <w:pPr>
              <w:shd w:val="clear" w:color="auto" w:fill="FFFFFF"/>
              <w:spacing w:after="0" w:line="240" w:lineRule="auto"/>
              <w:rPr>
                <w:rFonts w:ascii="Times New Roman" w:hAnsi="Times New Roman"/>
                <w:sz w:val="28"/>
                <w:szCs w:val="28"/>
              </w:rPr>
            </w:pPr>
            <w:r w:rsidRPr="005D16E8">
              <w:rPr>
                <w:rFonts w:ascii="Times New Roman" w:hAnsi="Times New Roman"/>
                <w:sz w:val="28"/>
                <w:szCs w:val="28"/>
              </w:rPr>
              <w:t>Додаток</w:t>
            </w:r>
            <w:r w:rsidRPr="00180698">
              <w:rPr>
                <w:rFonts w:ascii="Times New Roman" w:hAnsi="Times New Roman"/>
                <w:sz w:val="28"/>
                <w:szCs w:val="28"/>
              </w:rPr>
              <w:t xml:space="preserve"> Б. Відомість асортименту газонних трав</w:t>
            </w:r>
          </w:p>
        </w:tc>
        <w:tc>
          <w:tcPr>
            <w:tcW w:w="558" w:type="pct"/>
          </w:tcPr>
          <w:p w:rsidR="00B83AB8" w:rsidRPr="00180698" w:rsidRDefault="00B83AB8" w:rsidP="00192AED">
            <w:pPr>
              <w:spacing w:after="0" w:line="240" w:lineRule="auto"/>
              <w:jc w:val="center"/>
              <w:rPr>
                <w:rFonts w:ascii="Times New Roman" w:hAnsi="Times New Roman"/>
                <w:sz w:val="28"/>
                <w:szCs w:val="28"/>
              </w:rPr>
            </w:pPr>
            <w:r w:rsidRPr="00180698">
              <w:rPr>
                <w:rFonts w:ascii="Times New Roman" w:hAnsi="Times New Roman"/>
                <w:sz w:val="28"/>
                <w:szCs w:val="28"/>
              </w:rPr>
              <w:t>61</w:t>
            </w:r>
          </w:p>
        </w:tc>
      </w:tr>
      <w:tr w:rsidR="00B83AB8" w:rsidRPr="00180698" w:rsidTr="00004639">
        <w:trPr>
          <w:trHeight w:val="644"/>
        </w:trPr>
        <w:tc>
          <w:tcPr>
            <w:tcW w:w="4442" w:type="pct"/>
          </w:tcPr>
          <w:p w:rsidR="00B83AB8" w:rsidRPr="005D16E8" w:rsidRDefault="00B83AB8" w:rsidP="00192AED">
            <w:pPr>
              <w:shd w:val="clear" w:color="auto" w:fill="FFFFFF"/>
              <w:spacing w:after="0" w:line="240" w:lineRule="auto"/>
              <w:rPr>
                <w:rFonts w:ascii="Times New Roman" w:hAnsi="Times New Roman"/>
                <w:sz w:val="28"/>
                <w:szCs w:val="28"/>
              </w:rPr>
            </w:pPr>
            <w:r w:rsidRPr="005D16E8">
              <w:rPr>
                <w:rFonts w:ascii="Times New Roman" w:hAnsi="Times New Roman"/>
                <w:sz w:val="28"/>
                <w:szCs w:val="28"/>
              </w:rPr>
              <w:t>Додаток</w:t>
            </w:r>
            <w:r w:rsidRPr="00180698">
              <w:rPr>
                <w:rFonts w:ascii="Times New Roman" w:hAnsi="Times New Roman"/>
                <w:sz w:val="28"/>
                <w:szCs w:val="28"/>
              </w:rPr>
              <w:t xml:space="preserve"> В. Відомість інвентаризації насаджень</w:t>
            </w:r>
          </w:p>
        </w:tc>
        <w:tc>
          <w:tcPr>
            <w:tcW w:w="558" w:type="pct"/>
          </w:tcPr>
          <w:p w:rsidR="00B83AB8" w:rsidRPr="00180698" w:rsidRDefault="00B83AB8" w:rsidP="00192AED">
            <w:pPr>
              <w:spacing w:after="0" w:line="240" w:lineRule="auto"/>
              <w:jc w:val="center"/>
              <w:rPr>
                <w:rFonts w:ascii="Times New Roman" w:hAnsi="Times New Roman"/>
                <w:sz w:val="28"/>
                <w:szCs w:val="28"/>
              </w:rPr>
            </w:pPr>
            <w:r w:rsidRPr="00180698">
              <w:rPr>
                <w:rFonts w:ascii="Times New Roman" w:hAnsi="Times New Roman"/>
                <w:sz w:val="28"/>
                <w:szCs w:val="28"/>
              </w:rPr>
              <w:t>61</w:t>
            </w:r>
          </w:p>
        </w:tc>
      </w:tr>
      <w:tr w:rsidR="00B83AB8" w:rsidRPr="00180698" w:rsidTr="00004639">
        <w:trPr>
          <w:trHeight w:val="644"/>
        </w:trPr>
        <w:tc>
          <w:tcPr>
            <w:tcW w:w="4442" w:type="pct"/>
          </w:tcPr>
          <w:p w:rsidR="00B83AB8" w:rsidRPr="005D16E8" w:rsidRDefault="00B83AB8" w:rsidP="00192AED">
            <w:pPr>
              <w:shd w:val="clear" w:color="auto" w:fill="FFFFFF"/>
              <w:spacing w:after="0" w:line="240" w:lineRule="auto"/>
              <w:rPr>
                <w:rFonts w:ascii="Times New Roman" w:hAnsi="Times New Roman"/>
                <w:sz w:val="28"/>
                <w:szCs w:val="28"/>
              </w:rPr>
            </w:pPr>
            <w:r w:rsidRPr="005D16E8">
              <w:rPr>
                <w:rFonts w:ascii="Times New Roman" w:hAnsi="Times New Roman"/>
                <w:sz w:val="28"/>
                <w:szCs w:val="28"/>
              </w:rPr>
              <w:t>Додаток</w:t>
            </w:r>
            <w:r w:rsidRPr="00180698">
              <w:rPr>
                <w:rFonts w:ascii="Times New Roman" w:hAnsi="Times New Roman"/>
                <w:bCs/>
                <w:sz w:val="28"/>
                <w:szCs w:val="28"/>
              </w:rPr>
              <w:t xml:space="preserve"> Г. Розрахунок рекреаційного навантаження об'єкту</w:t>
            </w:r>
          </w:p>
        </w:tc>
        <w:tc>
          <w:tcPr>
            <w:tcW w:w="558" w:type="pct"/>
          </w:tcPr>
          <w:p w:rsidR="00B83AB8" w:rsidRPr="00180698" w:rsidRDefault="00B83AB8" w:rsidP="00192AED">
            <w:pPr>
              <w:spacing w:after="0" w:line="240" w:lineRule="auto"/>
              <w:jc w:val="center"/>
              <w:rPr>
                <w:rFonts w:ascii="Times New Roman" w:hAnsi="Times New Roman"/>
                <w:sz w:val="28"/>
                <w:szCs w:val="28"/>
              </w:rPr>
            </w:pPr>
            <w:r w:rsidRPr="00180698">
              <w:rPr>
                <w:rFonts w:ascii="Times New Roman" w:hAnsi="Times New Roman"/>
                <w:sz w:val="28"/>
                <w:szCs w:val="28"/>
              </w:rPr>
              <w:t>62</w:t>
            </w:r>
          </w:p>
        </w:tc>
      </w:tr>
      <w:tr w:rsidR="00B83AB8" w:rsidRPr="00180698" w:rsidTr="00004639">
        <w:trPr>
          <w:trHeight w:val="644"/>
        </w:trPr>
        <w:tc>
          <w:tcPr>
            <w:tcW w:w="4442" w:type="pct"/>
          </w:tcPr>
          <w:p w:rsidR="00B83AB8" w:rsidRPr="005D16E8" w:rsidRDefault="00B83AB8" w:rsidP="00192AED">
            <w:pPr>
              <w:shd w:val="clear" w:color="auto" w:fill="FFFFFF"/>
              <w:spacing w:after="0" w:line="240" w:lineRule="auto"/>
              <w:rPr>
                <w:rFonts w:ascii="Times New Roman" w:hAnsi="Times New Roman"/>
                <w:sz w:val="28"/>
                <w:szCs w:val="28"/>
              </w:rPr>
            </w:pPr>
            <w:r w:rsidRPr="005D16E8">
              <w:rPr>
                <w:rFonts w:ascii="Times New Roman" w:hAnsi="Times New Roman"/>
                <w:sz w:val="28"/>
                <w:szCs w:val="28"/>
              </w:rPr>
              <w:t>Додаток</w:t>
            </w:r>
            <w:r w:rsidRPr="00180698">
              <w:rPr>
                <w:rFonts w:ascii="Times New Roman" w:hAnsi="Times New Roman"/>
                <w:bCs/>
                <w:sz w:val="28"/>
                <w:szCs w:val="28"/>
              </w:rPr>
              <w:t xml:space="preserve"> Д. Таксаційно-фітоценотична шкала естетичної оцінки фітоценозу </w:t>
            </w:r>
            <w:r w:rsidRPr="00180698">
              <w:rPr>
                <w:rFonts w:ascii="Times New Roman" w:hAnsi="Times New Roman"/>
                <w:bCs/>
                <w:i/>
                <w:sz w:val="28"/>
                <w:szCs w:val="28"/>
              </w:rPr>
              <w:t>(за В.П. Кучерявим, 2008)</w:t>
            </w:r>
          </w:p>
        </w:tc>
        <w:tc>
          <w:tcPr>
            <w:tcW w:w="558" w:type="pct"/>
          </w:tcPr>
          <w:p w:rsidR="00B83AB8" w:rsidRPr="00180698" w:rsidRDefault="00B83AB8" w:rsidP="00192AED">
            <w:pPr>
              <w:spacing w:after="0" w:line="240" w:lineRule="auto"/>
              <w:jc w:val="center"/>
              <w:rPr>
                <w:rFonts w:ascii="Times New Roman" w:hAnsi="Times New Roman"/>
                <w:sz w:val="28"/>
                <w:szCs w:val="28"/>
              </w:rPr>
            </w:pPr>
            <w:r w:rsidRPr="00180698">
              <w:rPr>
                <w:rFonts w:ascii="Times New Roman" w:hAnsi="Times New Roman"/>
                <w:sz w:val="28"/>
                <w:szCs w:val="28"/>
              </w:rPr>
              <w:t>63</w:t>
            </w:r>
          </w:p>
        </w:tc>
      </w:tr>
      <w:tr w:rsidR="00B83AB8" w:rsidRPr="00180698" w:rsidTr="00004639">
        <w:trPr>
          <w:trHeight w:val="644"/>
        </w:trPr>
        <w:tc>
          <w:tcPr>
            <w:tcW w:w="4442" w:type="pct"/>
          </w:tcPr>
          <w:p w:rsidR="00B83AB8" w:rsidRPr="00180698" w:rsidRDefault="00B83AB8" w:rsidP="00192AED">
            <w:pPr>
              <w:shd w:val="clear" w:color="auto" w:fill="FFFFFF"/>
              <w:spacing w:after="0" w:line="240" w:lineRule="auto"/>
              <w:rPr>
                <w:rFonts w:ascii="Times New Roman" w:hAnsi="Times New Roman"/>
                <w:sz w:val="28"/>
                <w:szCs w:val="28"/>
              </w:rPr>
            </w:pPr>
            <w:r w:rsidRPr="005D16E8">
              <w:rPr>
                <w:rFonts w:ascii="Times New Roman" w:hAnsi="Times New Roman"/>
                <w:sz w:val="28"/>
                <w:szCs w:val="28"/>
              </w:rPr>
              <w:t>Додаток Є.</w:t>
            </w:r>
            <w:r w:rsidRPr="00180698">
              <w:rPr>
                <w:rFonts w:ascii="Times New Roman" w:hAnsi="Times New Roman"/>
                <w:sz w:val="28"/>
                <w:szCs w:val="28"/>
              </w:rPr>
              <w:t xml:space="preserve"> Емоційна шкала естетичної оцінки фітоценозу</w:t>
            </w:r>
          </w:p>
          <w:p w:rsidR="00B83AB8" w:rsidRPr="005D16E8" w:rsidRDefault="00B83AB8" w:rsidP="00192AED">
            <w:pPr>
              <w:shd w:val="clear" w:color="auto" w:fill="FFFFFF"/>
              <w:spacing w:after="0" w:line="240" w:lineRule="auto"/>
              <w:rPr>
                <w:rFonts w:ascii="Times New Roman" w:hAnsi="Times New Roman"/>
                <w:sz w:val="28"/>
                <w:szCs w:val="28"/>
              </w:rPr>
            </w:pPr>
            <w:r w:rsidRPr="00180698">
              <w:rPr>
                <w:rFonts w:ascii="Times New Roman" w:hAnsi="Times New Roman"/>
                <w:i/>
                <w:sz w:val="28"/>
                <w:szCs w:val="28"/>
              </w:rPr>
              <w:t>(за В.П. Кучерявим, 2008)</w:t>
            </w:r>
          </w:p>
        </w:tc>
        <w:tc>
          <w:tcPr>
            <w:tcW w:w="558" w:type="pct"/>
          </w:tcPr>
          <w:p w:rsidR="00B83AB8" w:rsidRPr="00180698" w:rsidRDefault="00B83AB8" w:rsidP="00192AED">
            <w:pPr>
              <w:spacing w:after="0" w:line="240" w:lineRule="auto"/>
              <w:jc w:val="center"/>
              <w:rPr>
                <w:rFonts w:ascii="Times New Roman" w:hAnsi="Times New Roman"/>
                <w:sz w:val="28"/>
                <w:szCs w:val="28"/>
              </w:rPr>
            </w:pPr>
            <w:r w:rsidRPr="00180698">
              <w:rPr>
                <w:rFonts w:ascii="Times New Roman" w:hAnsi="Times New Roman"/>
                <w:sz w:val="28"/>
                <w:szCs w:val="28"/>
              </w:rPr>
              <w:t>65</w:t>
            </w:r>
          </w:p>
        </w:tc>
      </w:tr>
      <w:tr w:rsidR="00B83AB8" w:rsidRPr="00180698" w:rsidTr="00004639">
        <w:trPr>
          <w:trHeight w:val="644"/>
        </w:trPr>
        <w:tc>
          <w:tcPr>
            <w:tcW w:w="4442" w:type="pct"/>
          </w:tcPr>
          <w:p w:rsidR="00B83AB8" w:rsidRPr="005D16E8" w:rsidRDefault="00B83AB8" w:rsidP="00192AED">
            <w:pPr>
              <w:shd w:val="clear" w:color="auto" w:fill="FFFFFF"/>
              <w:spacing w:after="0" w:line="240" w:lineRule="auto"/>
              <w:rPr>
                <w:rFonts w:ascii="Times New Roman" w:hAnsi="Times New Roman"/>
                <w:sz w:val="28"/>
                <w:szCs w:val="28"/>
              </w:rPr>
            </w:pPr>
            <w:r w:rsidRPr="005D16E8">
              <w:rPr>
                <w:rFonts w:ascii="Times New Roman" w:hAnsi="Times New Roman"/>
                <w:sz w:val="28"/>
                <w:szCs w:val="28"/>
              </w:rPr>
              <w:t>Додаток</w:t>
            </w:r>
            <w:r w:rsidRPr="00180698">
              <w:rPr>
                <w:rFonts w:ascii="Times New Roman" w:hAnsi="Times New Roman"/>
                <w:bCs/>
                <w:sz w:val="28"/>
                <w:szCs w:val="28"/>
              </w:rPr>
              <w:t xml:space="preserve"> Ж. Експлікація будинків, споруд, майданчиків, малих архітектурних форм (проектних)</w:t>
            </w:r>
          </w:p>
        </w:tc>
        <w:tc>
          <w:tcPr>
            <w:tcW w:w="558" w:type="pct"/>
          </w:tcPr>
          <w:p w:rsidR="00B83AB8" w:rsidRPr="00180698" w:rsidRDefault="00B83AB8" w:rsidP="00192AED">
            <w:pPr>
              <w:spacing w:after="0" w:line="240" w:lineRule="auto"/>
              <w:jc w:val="center"/>
              <w:rPr>
                <w:rFonts w:ascii="Times New Roman" w:hAnsi="Times New Roman"/>
                <w:sz w:val="28"/>
                <w:szCs w:val="28"/>
              </w:rPr>
            </w:pPr>
            <w:r w:rsidRPr="00180698">
              <w:rPr>
                <w:rFonts w:ascii="Times New Roman" w:hAnsi="Times New Roman"/>
                <w:sz w:val="28"/>
                <w:szCs w:val="28"/>
              </w:rPr>
              <w:t>66</w:t>
            </w:r>
          </w:p>
        </w:tc>
      </w:tr>
      <w:tr w:rsidR="00B83AB8" w:rsidRPr="00180698" w:rsidTr="00004639">
        <w:trPr>
          <w:trHeight w:val="644"/>
        </w:trPr>
        <w:tc>
          <w:tcPr>
            <w:tcW w:w="4442" w:type="pct"/>
          </w:tcPr>
          <w:p w:rsidR="00B83AB8" w:rsidRPr="005D16E8" w:rsidRDefault="00B83AB8" w:rsidP="00192AED">
            <w:pPr>
              <w:shd w:val="clear" w:color="auto" w:fill="FFFFFF"/>
              <w:spacing w:after="0" w:line="240" w:lineRule="auto"/>
              <w:rPr>
                <w:rFonts w:ascii="Times New Roman" w:hAnsi="Times New Roman"/>
                <w:sz w:val="28"/>
                <w:szCs w:val="28"/>
              </w:rPr>
            </w:pPr>
            <w:r w:rsidRPr="005D16E8">
              <w:rPr>
                <w:rFonts w:ascii="Times New Roman" w:hAnsi="Times New Roman"/>
                <w:sz w:val="28"/>
                <w:szCs w:val="28"/>
              </w:rPr>
              <w:t>Додаток</w:t>
            </w:r>
            <w:r w:rsidRPr="00180698">
              <w:rPr>
                <w:rFonts w:ascii="Times New Roman" w:hAnsi="Times New Roman"/>
                <w:bCs/>
                <w:sz w:val="28"/>
                <w:szCs w:val="28"/>
              </w:rPr>
              <w:t xml:space="preserve"> З. Експлікація будинків, споруд, майданчиків, малих архітектурних форм (існуючих для опорного плану)</w:t>
            </w:r>
          </w:p>
        </w:tc>
        <w:tc>
          <w:tcPr>
            <w:tcW w:w="558" w:type="pct"/>
          </w:tcPr>
          <w:p w:rsidR="00B83AB8" w:rsidRPr="00180698" w:rsidRDefault="00B83AB8" w:rsidP="00192AED">
            <w:pPr>
              <w:spacing w:after="0" w:line="240" w:lineRule="auto"/>
              <w:jc w:val="center"/>
              <w:rPr>
                <w:rFonts w:ascii="Times New Roman" w:hAnsi="Times New Roman"/>
                <w:sz w:val="28"/>
                <w:szCs w:val="28"/>
              </w:rPr>
            </w:pPr>
            <w:r w:rsidRPr="00180698">
              <w:rPr>
                <w:rFonts w:ascii="Times New Roman" w:hAnsi="Times New Roman"/>
                <w:sz w:val="28"/>
                <w:szCs w:val="28"/>
              </w:rPr>
              <w:t>66</w:t>
            </w:r>
          </w:p>
        </w:tc>
      </w:tr>
      <w:tr w:rsidR="00B83AB8" w:rsidRPr="00180698" w:rsidTr="00004639">
        <w:trPr>
          <w:trHeight w:val="525"/>
        </w:trPr>
        <w:tc>
          <w:tcPr>
            <w:tcW w:w="4442" w:type="pct"/>
          </w:tcPr>
          <w:p w:rsidR="00B83AB8" w:rsidRPr="005D16E8" w:rsidRDefault="00B83AB8" w:rsidP="00192AED">
            <w:pPr>
              <w:shd w:val="clear" w:color="auto" w:fill="FFFFFF"/>
              <w:spacing w:after="0" w:line="240" w:lineRule="auto"/>
              <w:rPr>
                <w:rFonts w:ascii="Times New Roman" w:hAnsi="Times New Roman"/>
                <w:sz w:val="28"/>
                <w:szCs w:val="28"/>
              </w:rPr>
            </w:pPr>
            <w:r w:rsidRPr="005D16E8">
              <w:rPr>
                <w:rFonts w:ascii="Times New Roman" w:hAnsi="Times New Roman"/>
                <w:sz w:val="28"/>
                <w:szCs w:val="28"/>
              </w:rPr>
              <w:t>Додаток</w:t>
            </w:r>
            <w:r w:rsidRPr="00180698">
              <w:rPr>
                <w:rFonts w:ascii="Times New Roman" w:hAnsi="Times New Roman"/>
                <w:sz w:val="28"/>
                <w:szCs w:val="28"/>
              </w:rPr>
              <w:t xml:space="preserve"> І. Обсяг земляних робіт</w:t>
            </w:r>
          </w:p>
        </w:tc>
        <w:tc>
          <w:tcPr>
            <w:tcW w:w="558" w:type="pct"/>
          </w:tcPr>
          <w:p w:rsidR="00B83AB8" w:rsidRPr="00180698" w:rsidRDefault="00B83AB8" w:rsidP="00192AED">
            <w:pPr>
              <w:spacing w:after="0" w:line="240" w:lineRule="auto"/>
              <w:jc w:val="center"/>
              <w:rPr>
                <w:rFonts w:ascii="Times New Roman" w:hAnsi="Times New Roman"/>
                <w:sz w:val="28"/>
                <w:szCs w:val="28"/>
              </w:rPr>
            </w:pPr>
            <w:r w:rsidRPr="00180698">
              <w:rPr>
                <w:rFonts w:ascii="Times New Roman" w:hAnsi="Times New Roman"/>
                <w:sz w:val="28"/>
                <w:szCs w:val="28"/>
              </w:rPr>
              <w:t>66</w:t>
            </w:r>
          </w:p>
        </w:tc>
      </w:tr>
      <w:tr w:rsidR="00B83AB8" w:rsidRPr="00180698" w:rsidTr="00004639">
        <w:trPr>
          <w:trHeight w:val="548"/>
        </w:trPr>
        <w:tc>
          <w:tcPr>
            <w:tcW w:w="4442" w:type="pct"/>
          </w:tcPr>
          <w:p w:rsidR="00B83AB8" w:rsidRPr="005D16E8" w:rsidRDefault="00B83AB8" w:rsidP="00192AED">
            <w:pPr>
              <w:shd w:val="clear" w:color="auto" w:fill="FFFFFF"/>
              <w:spacing w:after="0" w:line="240" w:lineRule="auto"/>
              <w:rPr>
                <w:rFonts w:ascii="Times New Roman" w:hAnsi="Times New Roman"/>
                <w:sz w:val="28"/>
                <w:szCs w:val="28"/>
              </w:rPr>
            </w:pPr>
            <w:r w:rsidRPr="005D16E8">
              <w:rPr>
                <w:rFonts w:ascii="Times New Roman" w:hAnsi="Times New Roman"/>
                <w:sz w:val="28"/>
                <w:szCs w:val="28"/>
              </w:rPr>
              <w:t>Додаток</w:t>
            </w:r>
            <w:r w:rsidRPr="00180698">
              <w:rPr>
                <w:rFonts w:ascii="Times New Roman" w:hAnsi="Times New Roman"/>
                <w:sz w:val="28"/>
                <w:szCs w:val="28"/>
              </w:rPr>
              <w:t xml:space="preserve"> К. Асортимент дерев та кущів (зведена відомість)</w:t>
            </w:r>
          </w:p>
        </w:tc>
        <w:tc>
          <w:tcPr>
            <w:tcW w:w="558" w:type="pct"/>
          </w:tcPr>
          <w:p w:rsidR="00B83AB8" w:rsidRPr="00180698" w:rsidRDefault="00B83AB8" w:rsidP="00192AED">
            <w:pPr>
              <w:spacing w:after="0" w:line="240" w:lineRule="auto"/>
              <w:jc w:val="center"/>
              <w:rPr>
                <w:rFonts w:ascii="Times New Roman" w:hAnsi="Times New Roman"/>
                <w:sz w:val="28"/>
                <w:szCs w:val="28"/>
              </w:rPr>
            </w:pPr>
            <w:r w:rsidRPr="00180698">
              <w:rPr>
                <w:rFonts w:ascii="Times New Roman" w:hAnsi="Times New Roman"/>
                <w:sz w:val="28"/>
                <w:szCs w:val="28"/>
              </w:rPr>
              <w:t>67</w:t>
            </w:r>
          </w:p>
        </w:tc>
      </w:tr>
      <w:tr w:rsidR="00B83AB8" w:rsidRPr="00180698" w:rsidTr="00004639">
        <w:trPr>
          <w:trHeight w:val="570"/>
        </w:trPr>
        <w:tc>
          <w:tcPr>
            <w:tcW w:w="4442" w:type="pct"/>
          </w:tcPr>
          <w:p w:rsidR="00B83AB8" w:rsidRPr="005D16E8" w:rsidRDefault="00B83AB8" w:rsidP="00192AED">
            <w:pPr>
              <w:shd w:val="clear" w:color="auto" w:fill="FFFFFF"/>
              <w:spacing w:after="0" w:line="240" w:lineRule="auto"/>
              <w:rPr>
                <w:rFonts w:ascii="Times New Roman" w:hAnsi="Times New Roman"/>
                <w:sz w:val="28"/>
                <w:szCs w:val="28"/>
              </w:rPr>
            </w:pPr>
            <w:r w:rsidRPr="005D16E8">
              <w:rPr>
                <w:rFonts w:ascii="Times New Roman" w:hAnsi="Times New Roman"/>
                <w:sz w:val="28"/>
                <w:szCs w:val="28"/>
              </w:rPr>
              <w:t>Додаток</w:t>
            </w:r>
            <w:r w:rsidRPr="00180698">
              <w:rPr>
                <w:rFonts w:ascii="Times New Roman" w:hAnsi="Times New Roman"/>
                <w:bCs/>
                <w:sz w:val="28"/>
                <w:szCs w:val="28"/>
              </w:rPr>
              <w:t xml:space="preserve"> Л. Асортимент квіткових рослин</w:t>
            </w:r>
          </w:p>
        </w:tc>
        <w:tc>
          <w:tcPr>
            <w:tcW w:w="558" w:type="pct"/>
          </w:tcPr>
          <w:p w:rsidR="00B83AB8" w:rsidRPr="00180698" w:rsidRDefault="00B83AB8" w:rsidP="00192AED">
            <w:pPr>
              <w:spacing w:after="0" w:line="240" w:lineRule="auto"/>
              <w:jc w:val="center"/>
              <w:rPr>
                <w:rFonts w:ascii="Times New Roman" w:hAnsi="Times New Roman"/>
                <w:sz w:val="28"/>
                <w:szCs w:val="28"/>
              </w:rPr>
            </w:pPr>
            <w:r w:rsidRPr="00180698">
              <w:rPr>
                <w:rFonts w:ascii="Times New Roman" w:hAnsi="Times New Roman"/>
                <w:sz w:val="28"/>
                <w:szCs w:val="28"/>
              </w:rPr>
              <w:t>67</w:t>
            </w:r>
          </w:p>
        </w:tc>
      </w:tr>
      <w:tr w:rsidR="00B83AB8" w:rsidRPr="00180698" w:rsidTr="00004639">
        <w:trPr>
          <w:trHeight w:val="550"/>
        </w:trPr>
        <w:tc>
          <w:tcPr>
            <w:tcW w:w="4442" w:type="pct"/>
          </w:tcPr>
          <w:p w:rsidR="00B83AB8" w:rsidRPr="00180698" w:rsidRDefault="00B83AB8" w:rsidP="00192AED">
            <w:pPr>
              <w:shd w:val="clear" w:color="auto" w:fill="FFFFFF"/>
              <w:spacing w:after="0" w:line="240" w:lineRule="auto"/>
              <w:rPr>
                <w:rFonts w:ascii="Times New Roman" w:hAnsi="Times New Roman"/>
                <w:bCs/>
                <w:sz w:val="28"/>
                <w:szCs w:val="28"/>
              </w:rPr>
            </w:pPr>
            <w:r w:rsidRPr="005D16E8">
              <w:rPr>
                <w:rFonts w:ascii="Times New Roman" w:hAnsi="Times New Roman"/>
                <w:sz w:val="28"/>
                <w:szCs w:val="28"/>
              </w:rPr>
              <w:t>Додаток</w:t>
            </w:r>
            <w:r w:rsidRPr="00180698">
              <w:rPr>
                <w:rFonts w:ascii="Times New Roman" w:hAnsi="Times New Roman"/>
                <w:sz w:val="28"/>
                <w:szCs w:val="28"/>
              </w:rPr>
              <w:t xml:space="preserve"> М. Техніко-економічні показники об</w:t>
            </w:r>
            <w:r w:rsidRPr="00180698">
              <w:rPr>
                <w:rFonts w:ascii="Times New Roman" w:hAnsi="Times New Roman"/>
                <w:sz w:val="28"/>
                <w:szCs w:val="28"/>
                <w:lang w:val="ru-RU"/>
              </w:rPr>
              <w:t>’</w:t>
            </w:r>
            <w:r w:rsidRPr="00180698">
              <w:rPr>
                <w:rFonts w:ascii="Times New Roman" w:hAnsi="Times New Roman"/>
                <w:sz w:val="28"/>
                <w:szCs w:val="28"/>
              </w:rPr>
              <w:t>єкту</w:t>
            </w:r>
          </w:p>
        </w:tc>
        <w:tc>
          <w:tcPr>
            <w:tcW w:w="558" w:type="pct"/>
          </w:tcPr>
          <w:p w:rsidR="00B83AB8" w:rsidRPr="00180698" w:rsidRDefault="00B83AB8" w:rsidP="00192AED">
            <w:pPr>
              <w:spacing w:after="0" w:line="240" w:lineRule="auto"/>
              <w:jc w:val="center"/>
              <w:rPr>
                <w:rFonts w:ascii="Times New Roman" w:hAnsi="Times New Roman"/>
                <w:sz w:val="28"/>
                <w:szCs w:val="28"/>
              </w:rPr>
            </w:pPr>
            <w:r w:rsidRPr="00180698">
              <w:rPr>
                <w:rFonts w:ascii="Times New Roman" w:hAnsi="Times New Roman"/>
                <w:sz w:val="28"/>
                <w:szCs w:val="28"/>
              </w:rPr>
              <w:t>68</w:t>
            </w:r>
          </w:p>
        </w:tc>
      </w:tr>
      <w:tr w:rsidR="00B83AB8" w:rsidRPr="00180698" w:rsidTr="00004639">
        <w:trPr>
          <w:trHeight w:val="644"/>
        </w:trPr>
        <w:tc>
          <w:tcPr>
            <w:tcW w:w="4442" w:type="pct"/>
          </w:tcPr>
          <w:p w:rsidR="00B83AB8" w:rsidRPr="00180698" w:rsidRDefault="00B83AB8" w:rsidP="00192AED">
            <w:pPr>
              <w:shd w:val="clear" w:color="auto" w:fill="FFFFFF"/>
              <w:spacing w:after="0" w:line="240" w:lineRule="auto"/>
              <w:rPr>
                <w:rFonts w:ascii="Times New Roman" w:hAnsi="Times New Roman"/>
                <w:bCs/>
                <w:sz w:val="28"/>
                <w:szCs w:val="28"/>
              </w:rPr>
            </w:pPr>
            <w:r w:rsidRPr="005D16E8">
              <w:rPr>
                <w:rFonts w:ascii="Times New Roman" w:hAnsi="Times New Roman"/>
                <w:sz w:val="28"/>
                <w:szCs w:val="28"/>
              </w:rPr>
              <w:t>Додаток</w:t>
            </w:r>
            <w:r w:rsidRPr="00180698">
              <w:rPr>
                <w:rFonts w:ascii="Times New Roman" w:hAnsi="Times New Roman"/>
                <w:sz w:val="28"/>
                <w:szCs w:val="28"/>
              </w:rPr>
              <w:t xml:space="preserve"> Н. Асортиментна таблиця проектних деревних рослин</w:t>
            </w:r>
          </w:p>
        </w:tc>
        <w:tc>
          <w:tcPr>
            <w:tcW w:w="558" w:type="pct"/>
          </w:tcPr>
          <w:p w:rsidR="00B83AB8" w:rsidRPr="00180698" w:rsidRDefault="00B83AB8" w:rsidP="00192AED">
            <w:pPr>
              <w:spacing w:after="0" w:line="240" w:lineRule="auto"/>
              <w:jc w:val="center"/>
              <w:rPr>
                <w:rFonts w:ascii="Times New Roman" w:hAnsi="Times New Roman"/>
                <w:sz w:val="28"/>
                <w:szCs w:val="28"/>
              </w:rPr>
            </w:pPr>
            <w:r w:rsidRPr="00180698">
              <w:rPr>
                <w:rFonts w:ascii="Times New Roman" w:hAnsi="Times New Roman"/>
                <w:sz w:val="28"/>
                <w:szCs w:val="28"/>
              </w:rPr>
              <w:t>69</w:t>
            </w:r>
          </w:p>
        </w:tc>
      </w:tr>
    </w:tbl>
    <w:p w:rsidR="00B83AB8" w:rsidRPr="00850B3C" w:rsidRDefault="00B83AB8" w:rsidP="000C2EFA">
      <w:pPr>
        <w:pageBreakBefore/>
        <w:autoSpaceDE w:val="0"/>
        <w:autoSpaceDN w:val="0"/>
        <w:adjustRightInd w:val="0"/>
        <w:spacing w:after="0" w:line="240" w:lineRule="auto"/>
        <w:jc w:val="center"/>
        <w:rPr>
          <w:rFonts w:ascii="Times New Roman" w:hAnsi="Times New Roman"/>
          <w:b/>
          <w:sz w:val="28"/>
          <w:szCs w:val="28"/>
        </w:rPr>
      </w:pPr>
      <w:r w:rsidRPr="00850B3C">
        <w:rPr>
          <w:rFonts w:ascii="Times New Roman" w:hAnsi="Times New Roman"/>
          <w:b/>
          <w:sz w:val="28"/>
          <w:szCs w:val="28"/>
        </w:rPr>
        <w:lastRenderedPageBreak/>
        <w:t>ЗАГАЛЬНІ ПОЛОЖЕННЯ</w:t>
      </w:r>
    </w:p>
    <w:p w:rsidR="00B83AB8" w:rsidRPr="00850B3C" w:rsidRDefault="00B83AB8" w:rsidP="005D16E8">
      <w:pPr>
        <w:autoSpaceDE w:val="0"/>
        <w:autoSpaceDN w:val="0"/>
        <w:adjustRightInd w:val="0"/>
        <w:spacing w:after="0" w:line="360" w:lineRule="auto"/>
        <w:jc w:val="both"/>
        <w:rPr>
          <w:rFonts w:ascii="Times New Roman" w:hAnsi="Times New Roman"/>
          <w:sz w:val="28"/>
          <w:szCs w:val="28"/>
        </w:rPr>
      </w:pPr>
    </w:p>
    <w:p w:rsidR="00B83AB8" w:rsidRPr="00850B3C" w:rsidRDefault="00B83AB8" w:rsidP="005D16E8">
      <w:pPr>
        <w:autoSpaceDE w:val="0"/>
        <w:autoSpaceDN w:val="0"/>
        <w:adjustRightInd w:val="0"/>
        <w:spacing w:after="0" w:line="360" w:lineRule="auto"/>
        <w:ind w:firstLine="567"/>
        <w:jc w:val="both"/>
        <w:rPr>
          <w:rFonts w:ascii="Times New Roman" w:hAnsi="Times New Roman"/>
          <w:sz w:val="28"/>
          <w:szCs w:val="28"/>
        </w:rPr>
      </w:pPr>
      <w:r w:rsidRPr="00850B3C">
        <w:rPr>
          <w:rFonts w:ascii="Times New Roman" w:hAnsi="Times New Roman"/>
          <w:sz w:val="28"/>
          <w:szCs w:val="28"/>
        </w:rPr>
        <w:t xml:space="preserve">Пропоновані методичні вказівки містять рекомендації, що стосуються виконання курсових робіт </w:t>
      </w:r>
      <w:r>
        <w:rPr>
          <w:rFonts w:ascii="Times New Roman" w:hAnsi="Times New Roman"/>
          <w:sz w:val="28"/>
          <w:szCs w:val="28"/>
        </w:rPr>
        <w:t>і</w:t>
      </w:r>
      <w:r w:rsidRPr="00850B3C">
        <w:rPr>
          <w:rFonts w:ascii="Times New Roman" w:hAnsi="Times New Roman"/>
          <w:sz w:val="28"/>
          <w:szCs w:val="28"/>
        </w:rPr>
        <w:t xml:space="preserve">з дисциплін навчального плану підготовки студентів </w:t>
      </w:r>
      <w:r w:rsidR="00B96712" w:rsidRPr="003840B8">
        <w:rPr>
          <w:rFonts w:ascii="Times New Roman" w:hAnsi="Times New Roman"/>
          <w:sz w:val="28"/>
          <w:szCs w:val="28"/>
        </w:rPr>
        <w:t xml:space="preserve">спеціальністей 205 «лісове господарство, 206 «садово-паркове господарство». </w:t>
      </w:r>
      <w:r w:rsidRPr="00850B3C">
        <w:rPr>
          <w:rFonts w:ascii="Times New Roman" w:hAnsi="Times New Roman"/>
          <w:sz w:val="28"/>
          <w:szCs w:val="28"/>
        </w:rPr>
        <w:t>В процесi виконання курсової роботи студенти отримують навики самостiйної роботи i творчого пiдходу до вирiшення поставлених завдань. Вони набувають також вмiння користуватися лiтературними джерелами та довiдковою лiтературою.</w:t>
      </w:r>
    </w:p>
    <w:p w:rsidR="00B83AB8" w:rsidRPr="00850B3C" w:rsidRDefault="00B83AB8" w:rsidP="005D16E8">
      <w:pPr>
        <w:autoSpaceDE w:val="0"/>
        <w:autoSpaceDN w:val="0"/>
        <w:adjustRightInd w:val="0"/>
        <w:spacing w:after="0" w:line="360" w:lineRule="auto"/>
        <w:ind w:firstLine="567"/>
        <w:jc w:val="both"/>
        <w:rPr>
          <w:rFonts w:ascii="Times New Roman" w:hAnsi="Times New Roman"/>
          <w:sz w:val="28"/>
          <w:szCs w:val="28"/>
        </w:rPr>
      </w:pPr>
      <w:r w:rsidRPr="00850B3C">
        <w:rPr>
          <w:rFonts w:ascii="Times New Roman" w:hAnsi="Times New Roman"/>
          <w:sz w:val="28"/>
          <w:szCs w:val="28"/>
        </w:rPr>
        <w:t xml:space="preserve">В методичних вказівках викладено план побудови </w:t>
      </w:r>
      <w:r>
        <w:rPr>
          <w:rFonts w:ascii="Times New Roman" w:hAnsi="Times New Roman"/>
          <w:sz w:val="28"/>
          <w:szCs w:val="28"/>
        </w:rPr>
        <w:t>курсової</w:t>
      </w:r>
      <w:r w:rsidRPr="00850B3C">
        <w:rPr>
          <w:rFonts w:ascii="Times New Roman" w:hAnsi="Times New Roman"/>
          <w:sz w:val="28"/>
          <w:szCs w:val="28"/>
        </w:rPr>
        <w:t xml:space="preserve"> роботи, змiст окремих роздiлiв, вказуються основнi джерела отримання літературної iнформацiї.</w:t>
      </w:r>
    </w:p>
    <w:p w:rsidR="00B83AB8" w:rsidRDefault="00B83AB8" w:rsidP="005D16E8">
      <w:pPr>
        <w:autoSpaceDE w:val="0"/>
        <w:autoSpaceDN w:val="0"/>
        <w:adjustRightInd w:val="0"/>
        <w:spacing w:after="0" w:line="360" w:lineRule="auto"/>
        <w:ind w:firstLine="567"/>
        <w:jc w:val="both"/>
        <w:rPr>
          <w:rFonts w:ascii="Times New Roman" w:hAnsi="Times New Roman"/>
          <w:sz w:val="28"/>
          <w:szCs w:val="28"/>
        </w:rPr>
      </w:pPr>
      <w:r w:rsidRPr="00850B3C">
        <w:rPr>
          <w:rFonts w:ascii="Times New Roman" w:hAnsi="Times New Roman"/>
          <w:sz w:val="28"/>
          <w:szCs w:val="28"/>
        </w:rPr>
        <w:t>Для виконання курсової роботи студент отримує iндивiдуальне завдання, на основi якого виконується робота.</w:t>
      </w:r>
    </w:p>
    <w:p w:rsidR="00B83AB8" w:rsidRPr="009F7A06" w:rsidRDefault="00B83AB8" w:rsidP="005D16E8">
      <w:pPr>
        <w:autoSpaceDE w:val="0"/>
        <w:autoSpaceDN w:val="0"/>
        <w:adjustRightInd w:val="0"/>
        <w:spacing w:after="0" w:line="360" w:lineRule="auto"/>
        <w:ind w:firstLine="567"/>
        <w:jc w:val="both"/>
        <w:rPr>
          <w:rFonts w:ascii="Times New Roman" w:hAnsi="Times New Roman"/>
          <w:sz w:val="28"/>
          <w:szCs w:val="28"/>
        </w:rPr>
      </w:pPr>
      <w:r w:rsidRPr="009F7A06">
        <w:rPr>
          <w:rFonts w:ascii="Times New Roman" w:hAnsi="Times New Roman"/>
          <w:sz w:val="28"/>
          <w:szCs w:val="28"/>
        </w:rPr>
        <w:t xml:space="preserve">Курсові роботи згідно навчального плану підготовки студентів </w:t>
      </w:r>
      <w:r w:rsidR="00B96712" w:rsidRPr="003840B8">
        <w:rPr>
          <w:rFonts w:ascii="Times New Roman" w:hAnsi="Times New Roman"/>
          <w:sz w:val="28"/>
          <w:szCs w:val="28"/>
        </w:rPr>
        <w:t>спеціальністей 205 «лісове господарство</w:t>
      </w:r>
      <w:r w:rsidR="00B96712">
        <w:rPr>
          <w:rFonts w:ascii="Times New Roman" w:hAnsi="Times New Roman"/>
          <w:sz w:val="28"/>
          <w:szCs w:val="28"/>
        </w:rPr>
        <w:t xml:space="preserve"> та</w:t>
      </w:r>
      <w:r w:rsidR="00B96712" w:rsidRPr="003840B8">
        <w:rPr>
          <w:rFonts w:ascii="Times New Roman" w:hAnsi="Times New Roman"/>
          <w:sz w:val="28"/>
          <w:szCs w:val="28"/>
        </w:rPr>
        <w:t xml:space="preserve"> 206 «садово-паркове господарство». </w:t>
      </w:r>
      <w:r w:rsidRPr="009F7A06">
        <w:rPr>
          <w:rFonts w:ascii="Times New Roman" w:hAnsi="Times New Roman"/>
          <w:sz w:val="28"/>
          <w:szCs w:val="28"/>
        </w:rPr>
        <w:t xml:space="preserve"> виконуються на третьому і четвертому курсах із циклу професійно-орієнтованих дисциплін: «Основи геоботаніки та фітоценології»</w:t>
      </w:r>
      <w:r>
        <w:rPr>
          <w:rFonts w:ascii="Times New Roman" w:hAnsi="Times New Roman"/>
          <w:sz w:val="28"/>
          <w:szCs w:val="28"/>
        </w:rPr>
        <w:t xml:space="preserve"> (п’ятий семестр)</w:t>
      </w:r>
      <w:r w:rsidRPr="009F7A06">
        <w:rPr>
          <w:rFonts w:ascii="Times New Roman" w:hAnsi="Times New Roman"/>
          <w:sz w:val="28"/>
          <w:szCs w:val="28"/>
        </w:rPr>
        <w:t>, «Лісознавство»</w:t>
      </w:r>
      <w:r>
        <w:rPr>
          <w:rFonts w:ascii="Times New Roman" w:hAnsi="Times New Roman"/>
          <w:sz w:val="28"/>
          <w:szCs w:val="28"/>
        </w:rPr>
        <w:t xml:space="preserve"> або</w:t>
      </w:r>
      <w:r w:rsidRPr="009F7A06">
        <w:rPr>
          <w:rFonts w:ascii="Times New Roman" w:hAnsi="Times New Roman"/>
          <w:sz w:val="28"/>
          <w:szCs w:val="28"/>
        </w:rPr>
        <w:t xml:space="preserve"> «Лісова таксація»</w:t>
      </w:r>
      <w:r>
        <w:rPr>
          <w:rFonts w:ascii="Times New Roman" w:hAnsi="Times New Roman"/>
          <w:sz w:val="28"/>
          <w:szCs w:val="28"/>
        </w:rPr>
        <w:t xml:space="preserve"> (шостий семестр)</w:t>
      </w:r>
      <w:r w:rsidRPr="009F7A06">
        <w:rPr>
          <w:rFonts w:ascii="Times New Roman" w:hAnsi="Times New Roman"/>
          <w:sz w:val="28"/>
          <w:szCs w:val="28"/>
        </w:rPr>
        <w:t>, «Озеленення населених місць»</w:t>
      </w:r>
      <w:r>
        <w:rPr>
          <w:rFonts w:ascii="Times New Roman" w:hAnsi="Times New Roman"/>
          <w:sz w:val="28"/>
          <w:szCs w:val="28"/>
        </w:rPr>
        <w:t xml:space="preserve"> або</w:t>
      </w:r>
      <w:r w:rsidRPr="009F7A06">
        <w:rPr>
          <w:rFonts w:ascii="Times New Roman" w:hAnsi="Times New Roman"/>
          <w:sz w:val="28"/>
          <w:szCs w:val="28"/>
        </w:rPr>
        <w:t xml:space="preserve"> «Ландшафтна архітектура»</w:t>
      </w:r>
      <w:r>
        <w:rPr>
          <w:rFonts w:ascii="Times New Roman" w:hAnsi="Times New Roman"/>
          <w:sz w:val="28"/>
          <w:szCs w:val="28"/>
        </w:rPr>
        <w:t xml:space="preserve"> (сьомий семестр)</w:t>
      </w:r>
      <w:r w:rsidRPr="009F7A06">
        <w:rPr>
          <w:rFonts w:ascii="Times New Roman" w:hAnsi="Times New Roman"/>
          <w:sz w:val="28"/>
          <w:szCs w:val="28"/>
        </w:rPr>
        <w:t xml:space="preserve">. </w:t>
      </w:r>
    </w:p>
    <w:p w:rsidR="00B83AB8" w:rsidRPr="009F7A06" w:rsidRDefault="00B83AB8" w:rsidP="005D16E8">
      <w:pPr>
        <w:spacing w:after="0" w:line="360" w:lineRule="auto"/>
        <w:ind w:firstLine="540"/>
        <w:jc w:val="both"/>
        <w:rPr>
          <w:rFonts w:ascii="Times New Roman" w:hAnsi="Times New Roman"/>
          <w:sz w:val="28"/>
          <w:szCs w:val="28"/>
        </w:rPr>
      </w:pPr>
      <w:r w:rsidRPr="009F7A06">
        <w:rPr>
          <w:rFonts w:ascii="Times New Roman" w:hAnsi="Times New Roman"/>
          <w:sz w:val="28"/>
          <w:szCs w:val="28"/>
        </w:rPr>
        <w:t>Теми курсових робіт розробляє провідний викладач курсу навчальної дисципліни. Запропонована тематика повинна відповідати її меті, завданням і практичним потребам напряму підготовки. Студент має право вибору теми курсової роботи, а також може запропонувати власну – з необхідним обґрунтуванням доцільності її опрацювання й наступним затвердженням на засіданні кафедри.</w:t>
      </w:r>
    </w:p>
    <w:p w:rsidR="00B83AB8" w:rsidRPr="009F7A06" w:rsidRDefault="00B83AB8" w:rsidP="005D16E8">
      <w:pPr>
        <w:spacing w:after="0" w:line="360" w:lineRule="auto"/>
        <w:ind w:firstLine="540"/>
        <w:jc w:val="both"/>
        <w:rPr>
          <w:rFonts w:ascii="Times New Roman" w:hAnsi="Times New Roman"/>
          <w:sz w:val="28"/>
          <w:szCs w:val="28"/>
        </w:rPr>
      </w:pPr>
      <w:r w:rsidRPr="009F7A06">
        <w:rPr>
          <w:rFonts w:ascii="Times New Roman" w:hAnsi="Times New Roman"/>
          <w:sz w:val="28"/>
          <w:szCs w:val="28"/>
        </w:rPr>
        <w:t>Викладач, який керує курсовою роботою, ставить перед студентом завдання щодо вивчення об’єкта дослідження й добору необхідного матеріалу. Студент отримує консультацію і методичну допомогу від керівника, періодично звітується за формою, встановленою керівником або рішенням кафедри.</w:t>
      </w:r>
    </w:p>
    <w:p w:rsidR="00B83AB8" w:rsidRPr="00850B3C" w:rsidRDefault="00B83AB8" w:rsidP="000C2EFA">
      <w:pPr>
        <w:pageBreakBefore/>
        <w:spacing w:after="0" w:line="240" w:lineRule="auto"/>
        <w:jc w:val="center"/>
        <w:rPr>
          <w:rFonts w:ascii="Times New Roman" w:hAnsi="Times New Roman"/>
          <w:b/>
          <w:sz w:val="28"/>
          <w:szCs w:val="28"/>
        </w:rPr>
      </w:pPr>
      <w:r>
        <w:rPr>
          <w:rFonts w:ascii="Times New Roman" w:hAnsi="Times New Roman"/>
          <w:b/>
          <w:sz w:val="28"/>
          <w:szCs w:val="28"/>
        </w:rPr>
        <w:lastRenderedPageBreak/>
        <w:t>КУРСОВА РОБОТА З «</w:t>
      </w:r>
      <w:r w:rsidRPr="00850B3C">
        <w:rPr>
          <w:rFonts w:ascii="Times New Roman" w:hAnsi="Times New Roman"/>
          <w:b/>
          <w:sz w:val="28"/>
          <w:szCs w:val="28"/>
        </w:rPr>
        <w:t>ОСНОВ ГЕОБОТАНІКИ І ФІТОЦЕНОЛОГІЇ</w:t>
      </w:r>
      <w:r>
        <w:rPr>
          <w:rFonts w:ascii="Times New Roman" w:hAnsi="Times New Roman"/>
          <w:b/>
          <w:sz w:val="28"/>
          <w:szCs w:val="28"/>
        </w:rPr>
        <w:t>»</w:t>
      </w:r>
    </w:p>
    <w:p w:rsidR="00B83AB8" w:rsidRDefault="00B83AB8" w:rsidP="000C2EFA">
      <w:pPr>
        <w:spacing w:after="0" w:line="240" w:lineRule="auto"/>
        <w:ind w:firstLine="567"/>
        <w:jc w:val="both"/>
        <w:rPr>
          <w:rFonts w:ascii="Times New Roman" w:hAnsi="Times New Roman"/>
          <w:sz w:val="28"/>
          <w:szCs w:val="28"/>
        </w:rPr>
      </w:pP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Курсова робота із дисципліни «Основи геоботаніки і фітоценології» виконується на третьому курсі в п’ятому семестрі.</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b/>
          <w:i/>
          <w:sz w:val="28"/>
          <w:szCs w:val="28"/>
        </w:rPr>
        <w:t>Метою курсової роботи</w:t>
      </w:r>
      <w:r w:rsidRPr="00850B3C">
        <w:rPr>
          <w:rFonts w:ascii="Times New Roman" w:hAnsi="Times New Roman"/>
          <w:sz w:val="28"/>
          <w:szCs w:val="28"/>
        </w:rPr>
        <w:t xml:space="preserve"> із дисципліни «Основи геоботаніки і фітоценології» є закріплення знань з геоботаніки та фітоценології, а також формування чіткої уяви, щодо флори і рослинності різних регіонів земної кулі, можливості використання тих чи інших видів в озелененні, а також використання основних геоботанічних методів при створенні, обстеженні та інвентаризації садово-паркових об’єктів (СПО) і лісових насаджень.     </w:t>
      </w:r>
    </w:p>
    <w:p w:rsidR="00B83AB8" w:rsidRPr="009F7A06" w:rsidRDefault="00B83AB8" w:rsidP="000C2EFA">
      <w:pPr>
        <w:spacing w:after="0" w:line="240" w:lineRule="auto"/>
        <w:jc w:val="center"/>
        <w:rPr>
          <w:rFonts w:ascii="Times New Roman" w:hAnsi="Times New Roman"/>
          <w:b/>
          <w:sz w:val="28"/>
          <w:szCs w:val="28"/>
        </w:rPr>
      </w:pPr>
      <w:r w:rsidRPr="009F7A06">
        <w:rPr>
          <w:rFonts w:ascii="Times New Roman" w:hAnsi="Times New Roman"/>
          <w:b/>
          <w:sz w:val="28"/>
          <w:szCs w:val="28"/>
        </w:rPr>
        <w:t>Загальні положення</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Робота передбачає проведення детального аналізу основних методів геоботанічних та фітоценологічних досліджень, можливості їх використання при створенні, обстеженні та інвентаризації садово-паркових об’єктів і лісових насаджень – вибору найбільш оптимальних методик, враховуючи специфіку СПО, технічну складність методик та економічну доцільність використання тих чи інших методів. </w:t>
      </w:r>
    </w:p>
    <w:p w:rsidR="00B83AB8"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В роботах, присвячених характеристиці флори і рослинності того чи іншого регіону, детально аналізуються природно-кліматичні умови досліджуваної території, акцентується унікальність флори і рослинності (рівень ендемізму, види внесені в різноманітні природоохоронні списки та ін.), вказуються основні види господарської діяльності, які впливають на стан рослинності, а також аналізуються можливості використання окремих видів для озеленення та створення різноманітних композицій з аборигенних видів на СПО.</w:t>
      </w:r>
    </w:p>
    <w:p w:rsidR="00B83AB8" w:rsidRPr="009F7A06" w:rsidRDefault="00B83AB8" w:rsidP="000C2EFA">
      <w:pPr>
        <w:tabs>
          <w:tab w:val="left" w:pos="0"/>
        </w:tabs>
        <w:spacing w:after="0" w:line="240" w:lineRule="auto"/>
        <w:ind w:firstLine="567"/>
        <w:jc w:val="both"/>
        <w:rPr>
          <w:rFonts w:ascii="Times New Roman" w:hAnsi="Times New Roman"/>
          <w:sz w:val="28"/>
          <w:szCs w:val="28"/>
          <w:u w:val="single"/>
        </w:rPr>
      </w:pPr>
      <w:r w:rsidRPr="009F7A06">
        <w:rPr>
          <w:rFonts w:ascii="Times New Roman" w:hAnsi="Times New Roman"/>
          <w:sz w:val="28"/>
          <w:szCs w:val="28"/>
          <w:u w:val="single"/>
        </w:rPr>
        <w:t xml:space="preserve">Рекомендовані теми робіт: </w:t>
      </w:r>
    </w:p>
    <w:p w:rsidR="00B83AB8" w:rsidRPr="0085714F" w:rsidRDefault="00B83AB8" w:rsidP="000C2EFA">
      <w:pPr>
        <w:spacing w:after="0"/>
        <w:ind w:left="62"/>
        <w:jc w:val="both"/>
        <w:rPr>
          <w:rFonts w:ascii="Times New Roman" w:hAnsi="Times New Roman"/>
          <w:sz w:val="28"/>
          <w:szCs w:val="28"/>
        </w:rPr>
      </w:pPr>
      <w:r w:rsidRPr="0085714F">
        <w:rPr>
          <w:rFonts w:ascii="Times New Roman" w:hAnsi="Times New Roman"/>
          <w:sz w:val="28"/>
          <w:szCs w:val="28"/>
        </w:rPr>
        <w:t xml:space="preserve">Геоботанічні методи дослідження трав’янистих </w:t>
      </w:r>
      <w:r>
        <w:rPr>
          <w:rFonts w:ascii="Times New Roman" w:hAnsi="Times New Roman"/>
          <w:sz w:val="28"/>
          <w:szCs w:val="28"/>
        </w:rPr>
        <w:t>угруповань</w:t>
      </w:r>
      <w:r w:rsidRPr="0085714F">
        <w:rPr>
          <w:rFonts w:ascii="Times New Roman" w:hAnsi="Times New Roman"/>
          <w:sz w:val="28"/>
          <w:szCs w:val="28"/>
        </w:rPr>
        <w:t>.</w:t>
      </w:r>
    </w:p>
    <w:p w:rsidR="00B83AB8" w:rsidRPr="0085714F" w:rsidRDefault="00B83AB8" w:rsidP="000C2EFA">
      <w:pPr>
        <w:spacing w:after="0"/>
        <w:ind w:left="62"/>
        <w:jc w:val="both"/>
        <w:rPr>
          <w:rFonts w:ascii="Times New Roman" w:hAnsi="Times New Roman"/>
          <w:sz w:val="28"/>
          <w:szCs w:val="28"/>
        </w:rPr>
      </w:pPr>
      <w:r w:rsidRPr="0085714F">
        <w:rPr>
          <w:rFonts w:ascii="Times New Roman" w:hAnsi="Times New Roman"/>
          <w:sz w:val="28"/>
          <w:szCs w:val="28"/>
        </w:rPr>
        <w:t>Характеристика деревних та кущових форм АБК університету.</w:t>
      </w:r>
    </w:p>
    <w:p w:rsidR="00B83AB8" w:rsidRPr="0085714F" w:rsidRDefault="00B83AB8" w:rsidP="000C2EFA">
      <w:pPr>
        <w:spacing w:after="0"/>
        <w:ind w:left="62"/>
        <w:jc w:val="both"/>
        <w:rPr>
          <w:rFonts w:ascii="Times New Roman" w:hAnsi="Times New Roman"/>
          <w:sz w:val="28"/>
          <w:szCs w:val="28"/>
        </w:rPr>
      </w:pPr>
      <w:r w:rsidRPr="0085714F">
        <w:rPr>
          <w:rFonts w:ascii="Times New Roman" w:hAnsi="Times New Roman"/>
          <w:sz w:val="28"/>
          <w:szCs w:val="28"/>
        </w:rPr>
        <w:t>Алактонні види міста Мелітополя</w:t>
      </w:r>
      <w:r>
        <w:rPr>
          <w:rFonts w:ascii="Times New Roman" w:hAnsi="Times New Roman"/>
          <w:sz w:val="28"/>
          <w:szCs w:val="28"/>
        </w:rPr>
        <w:t xml:space="preserve"> (або іншого міста)</w:t>
      </w:r>
      <w:r w:rsidRPr="0085714F">
        <w:rPr>
          <w:rFonts w:ascii="Times New Roman" w:hAnsi="Times New Roman"/>
          <w:sz w:val="28"/>
          <w:szCs w:val="28"/>
        </w:rPr>
        <w:t>.</w:t>
      </w:r>
    </w:p>
    <w:p w:rsidR="00B83AB8" w:rsidRPr="0085714F" w:rsidRDefault="00B83AB8" w:rsidP="000C2EFA">
      <w:pPr>
        <w:spacing w:after="0"/>
        <w:ind w:left="62"/>
        <w:jc w:val="both"/>
        <w:rPr>
          <w:rFonts w:ascii="Times New Roman" w:hAnsi="Times New Roman"/>
          <w:sz w:val="28"/>
          <w:szCs w:val="28"/>
        </w:rPr>
      </w:pPr>
      <w:r w:rsidRPr="0085714F">
        <w:rPr>
          <w:rFonts w:ascii="Times New Roman" w:hAnsi="Times New Roman"/>
          <w:sz w:val="28"/>
          <w:szCs w:val="28"/>
        </w:rPr>
        <w:t>Адвентивні рослини Запорізької області</w:t>
      </w:r>
      <w:r>
        <w:rPr>
          <w:rFonts w:ascii="Times New Roman" w:hAnsi="Times New Roman"/>
          <w:sz w:val="28"/>
          <w:szCs w:val="28"/>
        </w:rPr>
        <w:t xml:space="preserve"> (або іншої області)</w:t>
      </w:r>
      <w:r w:rsidRPr="0085714F">
        <w:rPr>
          <w:rFonts w:ascii="Times New Roman" w:hAnsi="Times New Roman"/>
          <w:sz w:val="28"/>
          <w:szCs w:val="28"/>
        </w:rPr>
        <w:t>.</w:t>
      </w:r>
    </w:p>
    <w:p w:rsidR="00B83AB8" w:rsidRPr="0085714F" w:rsidRDefault="00B83AB8" w:rsidP="000C2EFA">
      <w:pPr>
        <w:spacing w:after="0"/>
        <w:ind w:left="62"/>
        <w:jc w:val="both"/>
        <w:rPr>
          <w:rFonts w:ascii="Times New Roman" w:hAnsi="Times New Roman"/>
          <w:sz w:val="28"/>
          <w:szCs w:val="28"/>
        </w:rPr>
      </w:pPr>
      <w:r w:rsidRPr="0085714F">
        <w:rPr>
          <w:rFonts w:ascii="Times New Roman" w:hAnsi="Times New Roman"/>
          <w:sz w:val="28"/>
          <w:szCs w:val="28"/>
        </w:rPr>
        <w:t>Загальна характеристика степової флори та рослинності</w:t>
      </w:r>
    </w:p>
    <w:p w:rsidR="00B83AB8" w:rsidRPr="0085714F" w:rsidRDefault="00B83AB8" w:rsidP="000C2EFA">
      <w:pPr>
        <w:spacing w:after="0"/>
        <w:ind w:left="62"/>
        <w:jc w:val="both"/>
        <w:rPr>
          <w:rFonts w:ascii="Times New Roman" w:hAnsi="Times New Roman"/>
          <w:sz w:val="28"/>
          <w:szCs w:val="28"/>
        </w:rPr>
      </w:pPr>
      <w:r w:rsidRPr="0085714F">
        <w:rPr>
          <w:rFonts w:ascii="Times New Roman" w:hAnsi="Times New Roman"/>
          <w:sz w:val="28"/>
          <w:szCs w:val="28"/>
        </w:rPr>
        <w:t>Чагарники, інтродуковані в Запорізькій області</w:t>
      </w:r>
      <w:r>
        <w:rPr>
          <w:rFonts w:ascii="Times New Roman" w:hAnsi="Times New Roman"/>
          <w:sz w:val="28"/>
          <w:szCs w:val="28"/>
        </w:rPr>
        <w:t xml:space="preserve"> (або іншої області)</w:t>
      </w:r>
      <w:r w:rsidRPr="0085714F">
        <w:rPr>
          <w:rFonts w:ascii="Times New Roman" w:hAnsi="Times New Roman"/>
          <w:sz w:val="28"/>
          <w:szCs w:val="28"/>
        </w:rPr>
        <w:t>.</w:t>
      </w:r>
    </w:p>
    <w:p w:rsidR="00B83AB8" w:rsidRPr="0085714F" w:rsidRDefault="00B83AB8" w:rsidP="000C2EFA">
      <w:pPr>
        <w:spacing w:after="0"/>
        <w:ind w:left="62"/>
        <w:jc w:val="both"/>
        <w:rPr>
          <w:rFonts w:ascii="Times New Roman" w:hAnsi="Times New Roman"/>
          <w:sz w:val="28"/>
          <w:szCs w:val="28"/>
        </w:rPr>
      </w:pPr>
      <w:r w:rsidRPr="0085714F">
        <w:rPr>
          <w:rFonts w:ascii="Times New Roman" w:hAnsi="Times New Roman"/>
          <w:sz w:val="28"/>
          <w:szCs w:val="28"/>
        </w:rPr>
        <w:t>Характеристика флори степового Криму.</w:t>
      </w:r>
    </w:p>
    <w:p w:rsidR="00B83AB8" w:rsidRPr="0085714F" w:rsidRDefault="00B83AB8" w:rsidP="000C2EFA">
      <w:pPr>
        <w:spacing w:after="0"/>
        <w:ind w:left="62"/>
        <w:jc w:val="both"/>
        <w:rPr>
          <w:rFonts w:ascii="Times New Roman" w:hAnsi="Times New Roman"/>
          <w:sz w:val="28"/>
          <w:szCs w:val="28"/>
        </w:rPr>
      </w:pPr>
      <w:r w:rsidRPr="0085714F">
        <w:rPr>
          <w:rFonts w:ascii="Times New Roman" w:hAnsi="Times New Roman"/>
          <w:sz w:val="28"/>
          <w:szCs w:val="28"/>
        </w:rPr>
        <w:t>Методи геоботанічн</w:t>
      </w:r>
      <w:r>
        <w:rPr>
          <w:rFonts w:ascii="Times New Roman" w:hAnsi="Times New Roman"/>
          <w:sz w:val="28"/>
          <w:szCs w:val="28"/>
        </w:rPr>
        <w:t>их досліджень лісових екосистем.</w:t>
      </w:r>
    </w:p>
    <w:p w:rsidR="00B83AB8" w:rsidRPr="0085714F" w:rsidRDefault="00B83AB8" w:rsidP="000C2EFA">
      <w:pPr>
        <w:spacing w:after="0"/>
        <w:ind w:left="62"/>
        <w:jc w:val="both"/>
        <w:rPr>
          <w:rFonts w:ascii="Times New Roman" w:hAnsi="Times New Roman"/>
          <w:sz w:val="28"/>
          <w:szCs w:val="28"/>
        </w:rPr>
      </w:pPr>
      <w:r w:rsidRPr="0085714F">
        <w:rPr>
          <w:rFonts w:ascii="Times New Roman" w:hAnsi="Times New Roman"/>
          <w:sz w:val="28"/>
          <w:szCs w:val="28"/>
        </w:rPr>
        <w:t>Деревинна флора Запорізької області</w:t>
      </w:r>
      <w:r>
        <w:rPr>
          <w:rFonts w:ascii="Times New Roman" w:hAnsi="Times New Roman"/>
          <w:sz w:val="28"/>
          <w:szCs w:val="28"/>
        </w:rPr>
        <w:t xml:space="preserve"> (або іншої області)</w:t>
      </w:r>
      <w:r w:rsidRPr="0085714F">
        <w:rPr>
          <w:rFonts w:ascii="Times New Roman" w:hAnsi="Times New Roman"/>
          <w:sz w:val="28"/>
          <w:szCs w:val="28"/>
        </w:rPr>
        <w:t>.</w:t>
      </w:r>
    </w:p>
    <w:p w:rsidR="00B83AB8" w:rsidRPr="0085714F" w:rsidRDefault="00B83AB8" w:rsidP="000C2EFA">
      <w:pPr>
        <w:spacing w:after="0"/>
        <w:ind w:left="62"/>
        <w:jc w:val="both"/>
        <w:rPr>
          <w:rFonts w:ascii="Times New Roman" w:hAnsi="Times New Roman"/>
          <w:sz w:val="28"/>
          <w:szCs w:val="28"/>
        </w:rPr>
      </w:pPr>
      <w:r w:rsidRPr="0085714F">
        <w:rPr>
          <w:rFonts w:ascii="Times New Roman" w:hAnsi="Times New Roman"/>
          <w:sz w:val="28"/>
          <w:szCs w:val="28"/>
        </w:rPr>
        <w:t>Північно-Американські види деревних порід  в озелененні Запорізької області</w:t>
      </w:r>
      <w:r>
        <w:rPr>
          <w:rFonts w:ascii="Times New Roman" w:hAnsi="Times New Roman"/>
          <w:sz w:val="28"/>
          <w:szCs w:val="28"/>
        </w:rPr>
        <w:t xml:space="preserve"> (або іншої області)</w:t>
      </w:r>
      <w:r w:rsidRPr="0085714F">
        <w:rPr>
          <w:rFonts w:ascii="Times New Roman" w:hAnsi="Times New Roman"/>
          <w:sz w:val="28"/>
          <w:szCs w:val="28"/>
        </w:rPr>
        <w:t>.</w:t>
      </w:r>
    </w:p>
    <w:p w:rsidR="00B83AB8" w:rsidRPr="0085714F" w:rsidRDefault="00B83AB8" w:rsidP="000C2EFA">
      <w:pPr>
        <w:spacing w:after="0"/>
        <w:ind w:left="62"/>
        <w:jc w:val="both"/>
        <w:rPr>
          <w:rFonts w:ascii="Times New Roman" w:hAnsi="Times New Roman"/>
          <w:sz w:val="28"/>
          <w:szCs w:val="28"/>
        </w:rPr>
      </w:pPr>
      <w:r w:rsidRPr="0085714F">
        <w:rPr>
          <w:rFonts w:ascii="Times New Roman" w:hAnsi="Times New Roman"/>
          <w:sz w:val="28"/>
          <w:szCs w:val="28"/>
        </w:rPr>
        <w:t xml:space="preserve">Штучні деревні насадження </w:t>
      </w:r>
      <w:r>
        <w:rPr>
          <w:rFonts w:ascii="Times New Roman" w:hAnsi="Times New Roman"/>
          <w:sz w:val="28"/>
          <w:szCs w:val="28"/>
        </w:rPr>
        <w:t xml:space="preserve"> ____________ </w:t>
      </w:r>
      <w:r w:rsidRPr="0085714F">
        <w:rPr>
          <w:rFonts w:ascii="Times New Roman" w:hAnsi="Times New Roman"/>
          <w:sz w:val="28"/>
          <w:szCs w:val="28"/>
        </w:rPr>
        <w:t>району.</w:t>
      </w:r>
    </w:p>
    <w:p w:rsidR="00B83AB8" w:rsidRPr="0085714F" w:rsidRDefault="00B83AB8" w:rsidP="000C2EFA">
      <w:pPr>
        <w:spacing w:after="0" w:line="240" w:lineRule="auto"/>
        <w:ind w:left="62"/>
        <w:rPr>
          <w:rFonts w:ascii="Times New Roman" w:hAnsi="Times New Roman"/>
          <w:sz w:val="28"/>
          <w:szCs w:val="28"/>
        </w:rPr>
      </w:pPr>
      <w:r w:rsidRPr="0085714F">
        <w:rPr>
          <w:rFonts w:ascii="Times New Roman" w:hAnsi="Times New Roman"/>
          <w:sz w:val="28"/>
          <w:szCs w:val="28"/>
        </w:rPr>
        <w:t>Рідкісні охоронні види рослин  Автономної Республіки  Крим</w:t>
      </w:r>
    </w:p>
    <w:p w:rsidR="00B83AB8" w:rsidRPr="0085714F" w:rsidRDefault="00B83AB8" w:rsidP="000C2EFA">
      <w:pPr>
        <w:spacing w:after="0" w:line="240" w:lineRule="auto"/>
        <w:ind w:left="62"/>
        <w:rPr>
          <w:rFonts w:ascii="Times New Roman" w:hAnsi="Times New Roman"/>
          <w:sz w:val="28"/>
          <w:szCs w:val="28"/>
        </w:rPr>
      </w:pPr>
      <w:r w:rsidRPr="0085714F">
        <w:rPr>
          <w:rFonts w:ascii="Times New Roman" w:hAnsi="Times New Roman"/>
          <w:sz w:val="28"/>
          <w:szCs w:val="28"/>
        </w:rPr>
        <w:t>Рідкісні  рослини півдня України</w:t>
      </w:r>
      <w:r>
        <w:rPr>
          <w:rFonts w:ascii="Times New Roman" w:hAnsi="Times New Roman"/>
          <w:sz w:val="28"/>
          <w:szCs w:val="28"/>
        </w:rPr>
        <w:t>.</w:t>
      </w:r>
    </w:p>
    <w:p w:rsidR="00B83AB8" w:rsidRPr="0085714F" w:rsidRDefault="00B83AB8" w:rsidP="000C2EFA">
      <w:pPr>
        <w:spacing w:after="0" w:line="240" w:lineRule="auto"/>
        <w:ind w:left="62"/>
        <w:rPr>
          <w:rFonts w:ascii="Times New Roman" w:hAnsi="Times New Roman"/>
          <w:sz w:val="28"/>
          <w:szCs w:val="28"/>
        </w:rPr>
      </w:pPr>
      <w:r w:rsidRPr="0085714F">
        <w:rPr>
          <w:rFonts w:ascii="Times New Roman" w:hAnsi="Times New Roman"/>
          <w:sz w:val="28"/>
          <w:szCs w:val="28"/>
        </w:rPr>
        <w:t>Адвентивні  рослини північно-західного Причорномор’я</w:t>
      </w:r>
      <w:r>
        <w:rPr>
          <w:rFonts w:ascii="Times New Roman" w:hAnsi="Times New Roman"/>
          <w:sz w:val="28"/>
          <w:szCs w:val="28"/>
        </w:rPr>
        <w:t xml:space="preserve">  (Приазов’я).</w:t>
      </w:r>
    </w:p>
    <w:p w:rsidR="00B83AB8" w:rsidRPr="0085714F" w:rsidRDefault="00B83AB8" w:rsidP="000C2EFA">
      <w:pPr>
        <w:spacing w:after="0" w:line="240" w:lineRule="auto"/>
        <w:ind w:firstLine="567"/>
        <w:jc w:val="both"/>
        <w:rPr>
          <w:rFonts w:ascii="Times New Roman" w:hAnsi="Times New Roman"/>
          <w:sz w:val="28"/>
          <w:szCs w:val="28"/>
        </w:rPr>
      </w:pP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lastRenderedPageBreak/>
        <w:t>Об’єм курсової роботи з дисципліни «Основи геоботаніки і фітоценології» повинен бути в межах 25-30 сторінок машинописного або рукописного тексту і обов’язкового включати наступні розділи:</w:t>
      </w:r>
    </w:p>
    <w:p w:rsidR="00B83AB8" w:rsidRPr="00850B3C" w:rsidRDefault="00B83AB8" w:rsidP="000C2EFA">
      <w:pPr>
        <w:spacing w:after="0" w:line="240" w:lineRule="auto"/>
        <w:ind w:left="567"/>
        <w:jc w:val="both"/>
        <w:rPr>
          <w:rFonts w:ascii="Times New Roman" w:hAnsi="Times New Roman"/>
          <w:b/>
          <w:sz w:val="28"/>
          <w:szCs w:val="28"/>
        </w:rPr>
      </w:pPr>
      <w:r w:rsidRPr="00850B3C">
        <w:rPr>
          <w:rFonts w:ascii="Times New Roman" w:hAnsi="Times New Roman"/>
          <w:sz w:val="28"/>
          <w:szCs w:val="28"/>
        </w:rPr>
        <w:t>ВСТУП</w:t>
      </w:r>
    </w:p>
    <w:p w:rsidR="00B83AB8" w:rsidRPr="00850B3C" w:rsidRDefault="00B83AB8" w:rsidP="000C2EFA">
      <w:pPr>
        <w:spacing w:after="0" w:line="240" w:lineRule="auto"/>
        <w:ind w:firstLine="567"/>
        <w:jc w:val="both"/>
        <w:rPr>
          <w:rFonts w:ascii="Times New Roman" w:hAnsi="Times New Roman"/>
          <w:b/>
          <w:sz w:val="28"/>
          <w:szCs w:val="28"/>
        </w:rPr>
      </w:pPr>
      <w:r w:rsidRPr="00850B3C">
        <w:rPr>
          <w:rFonts w:ascii="Times New Roman" w:hAnsi="Times New Roman"/>
          <w:sz w:val="28"/>
          <w:szCs w:val="28"/>
        </w:rPr>
        <w:t>РОЗДІЛ 1. Фізико-географічна характеристика регіону дослідження (для робот присвячених аналізу тих чи інших геоботанічних методів та методик назва розділу 1 може мати різноманітною, але він обов’язково повинен вміщувати аналіз літературних джерел по темі дослідження);</w:t>
      </w:r>
    </w:p>
    <w:p w:rsidR="00B83AB8" w:rsidRPr="00850B3C" w:rsidRDefault="00B83AB8" w:rsidP="000C2EFA">
      <w:pPr>
        <w:spacing w:after="0" w:line="240" w:lineRule="auto"/>
        <w:ind w:firstLine="567"/>
        <w:jc w:val="both"/>
        <w:rPr>
          <w:rFonts w:ascii="Times New Roman" w:hAnsi="Times New Roman"/>
          <w:b/>
          <w:sz w:val="28"/>
          <w:szCs w:val="28"/>
        </w:rPr>
      </w:pPr>
      <w:r w:rsidRPr="00850B3C">
        <w:rPr>
          <w:rFonts w:ascii="Times New Roman" w:hAnsi="Times New Roman"/>
          <w:sz w:val="28"/>
          <w:szCs w:val="28"/>
        </w:rPr>
        <w:t xml:space="preserve">РОЗДІЛ 2. Характеристика флори (або рослинності) регіону дослідження (для робіт присвячених аналізу тих чи інших геоботанічних методів та методик назва розділу 2 може мати різноманітною, але він обов’язково повинен вміщувати детальну характеристику вибраного методу або методики);     </w:t>
      </w:r>
    </w:p>
    <w:p w:rsidR="00B83AB8" w:rsidRPr="00850B3C" w:rsidRDefault="00B83AB8" w:rsidP="000C2EFA">
      <w:pPr>
        <w:spacing w:after="0" w:line="240" w:lineRule="auto"/>
        <w:ind w:firstLine="567"/>
        <w:jc w:val="both"/>
        <w:rPr>
          <w:rFonts w:ascii="Times New Roman" w:hAnsi="Times New Roman"/>
          <w:b/>
          <w:sz w:val="28"/>
          <w:szCs w:val="28"/>
        </w:rPr>
      </w:pPr>
      <w:r w:rsidRPr="00850B3C">
        <w:rPr>
          <w:rFonts w:ascii="Times New Roman" w:hAnsi="Times New Roman"/>
          <w:sz w:val="28"/>
          <w:szCs w:val="28"/>
        </w:rPr>
        <w:t xml:space="preserve">РОЗДІЛ 3. Використання видів досліджуваного регіону в озелененні СПО, інтер’єрів або «Вплив різноманітних видів господарської діяльності на стан флори і рослинності регіону». Для робіт присвячених аналізу тих чи інших геоботанічних методів та методик назва розділу 3 може мати різноманітною, але він обов’язково повинен вміщувати інформацію про використання вибраного методу або методики в геоботанічних дослідженнях або для інвентаризації і створення СПО і лісових насаджень);     </w:t>
      </w:r>
    </w:p>
    <w:p w:rsidR="00B83AB8" w:rsidRPr="00850B3C" w:rsidRDefault="00B83AB8" w:rsidP="000C2EFA">
      <w:pPr>
        <w:spacing w:after="0" w:line="240" w:lineRule="auto"/>
        <w:ind w:firstLine="567"/>
        <w:jc w:val="both"/>
        <w:rPr>
          <w:rFonts w:ascii="Times New Roman" w:hAnsi="Times New Roman"/>
          <w:b/>
          <w:sz w:val="28"/>
          <w:szCs w:val="28"/>
        </w:rPr>
      </w:pPr>
      <w:r w:rsidRPr="00850B3C">
        <w:rPr>
          <w:rFonts w:ascii="Times New Roman" w:hAnsi="Times New Roman"/>
          <w:sz w:val="28"/>
          <w:szCs w:val="28"/>
        </w:rPr>
        <w:t>ВИСНОВКИ</w:t>
      </w:r>
    </w:p>
    <w:p w:rsidR="00B83AB8" w:rsidRPr="00850B3C" w:rsidRDefault="00B83AB8" w:rsidP="000C2EFA">
      <w:pPr>
        <w:spacing w:after="0" w:line="240" w:lineRule="auto"/>
        <w:ind w:firstLine="567"/>
        <w:jc w:val="both"/>
        <w:rPr>
          <w:rFonts w:ascii="Times New Roman" w:hAnsi="Times New Roman"/>
          <w:b/>
          <w:sz w:val="28"/>
          <w:szCs w:val="28"/>
        </w:rPr>
      </w:pPr>
      <w:r w:rsidRPr="00850B3C">
        <w:rPr>
          <w:rFonts w:ascii="Times New Roman" w:hAnsi="Times New Roman"/>
          <w:sz w:val="28"/>
          <w:szCs w:val="28"/>
        </w:rPr>
        <w:t>СПИСОК ВИКОРИСТАНИХ ДЖЕРЕЛ</w:t>
      </w:r>
    </w:p>
    <w:p w:rsidR="00B83AB8" w:rsidRPr="00850B3C" w:rsidRDefault="00B83AB8" w:rsidP="000C2EFA">
      <w:pPr>
        <w:spacing w:after="0" w:line="240" w:lineRule="auto"/>
        <w:ind w:firstLine="567"/>
        <w:jc w:val="both"/>
        <w:rPr>
          <w:rFonts w:ascii="Times New Roman" w:hAnsi="Times New Roman"/>
          <w:b/>
          <w:sz w:val="28"/>
          <w:szCs w:val="28"/>
        </w:rPr>
      </w:pPr>
      <w:r w:rsidRPr="00850B3C">
        <w:rPr>
          <w:rFonts w:ascii="Times New Roman" w:hAnsi="Times New Roman"/>
          <w:sz w:val="28"/>
          <w:szCs w:val="28"/>
        </w:rPr>
        <w:t>ДОДАТКИ (в разі потреби).</w:t>
      </w:r>
    </w:p>
    <w:p w:rsidR="00B83AB8" w:rsidRPr="00850B3C" w:rsidRDefault="00B83AB8" w:rsidP="000C2EFA">
      <w:pPr>
        <w:spacing w:after="0" w:line="240" w:lineRule="auto"/>
        <w:ind w:firstLine="567"/>
        <w:jc w:val="both"/>
        <w:rPr>
          <w:rFonts w:ascii="Times New Roman" w:hAnsi="Times New Roman"/>
          <w:b/>
          <w:sz w:val="28"/>
          <w:szCs w:val="28"/>
        </w:rPr>
      </w:pPr>
      <w:r w:rsidRPr="00850B3C">
        <w:rPr>
          <w:rFonts w:ascii="Times New Roman" w:hAnsi="Times New Roman"/>
          <w:sz w:val="28"/>
          <w:szCs w:val="28"/>
        </w:rPr>
        <w:t xml:space="preserve">Допускається окремі відхилення від наведеної структури (можуть бути змінені назви розділів їх кількість, але обов’язковість таких розділів як «Вступ», «Висновки», «Список використаних джерел» повинна бути додержана. </w:t>
      </w:r>
    </w:p>
    <w:p w:rsidR="00B83AB8" w:rsidRPr="00850B3C" w:rsidRDefault="00B83AB8" w:rsidP="000C2EFA">
      <w:pPr>
        <w:spacing w:after="0" w:line="240" w:lineRule="auto"/>
        <w:jc w:val="both"/>
        <w:rPr>
          <w:rFonts w:ascii="Times New Roman" w:hAnsi="Times New Roman"/>
          <w:sz w:val="28"/>
          <w:szCs w:val="28"/>
        </w:rPr>
      </w:pPr>
    </w:p>
    <w:p w:rsidR="00B83AB8" w:rsidRPr="009F7A06" w:rsidRDefault="00B83AB8" w:rsidP="000C2EFA">
      <w:pPr>
        <w:spacing w:after="0" w:line="240" w:lineRule="auto"/>
        <w:jc w:val="center"/>
        <w:rPr>
          <w:rFonts w:ascii="Times New Roman" w:hAnsi="Times New Roman"/>
          <w:b/>
          <w:sz w:val="28"/>
          <w:szCs w:val="28"/>
        </w:rPr>
      </w:pPr>
      <w:r w:rsidRPr="009F7A06">
        <w:rPr>
          <w:rFonts w:ascii="Times New Roman" w:hAnsi="Times New Roman"/>
          <w:b/>
          <w:sz w:val="28"/>
          <w:szCs w:val="28"/>
        </w:rPr>
        <w:t>Пояснення до розробки курсової роботи</w:t>
      </w:r>
    </w:p>
    <w:p w:rsidR="00B83AB8" w:rsidRPr="00850B3C" w:rsidRDefault="00B83AB8" w:rsidP="000C2EFA">
      <w:pPr>
        <w:spacing w:after="0" w:line="240" w:lineRule="auto"/>
        <w:jc w:val="both"/>
        <w:rPr>
          <w:rFonts w:ascii="Times New Roman" w:hAnsi="Times New Roman"/>
          <w:sz w:val="28"/>
          <w:szCs w:val="28"/>
        </w:rPr>
      </w:pP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У </w:t>
      </w:r>
      <w:r w:rsidRPr="009F7A06">
        <w:rPr>
          <w:rFonts w:ascii="Times New Roman" w:hAnsi="Times New Roman"/>
          <w:sz w:val="28"/>
          <w:szCs w:val="28"/>
          <w:u w:val="single"/>
        </w:rPr>
        <w:t xml:space="preserve">Вступі </w:t>
      </w:r>
      <w:r w:rsidRPr="00850B3C">
        <w:rPr>
          <w:rFonts w:ascii="Times New Roman" w:hAnsi="Times New Roman"/>
          <w:sz w:val="28"/>
          <w:szCs w:val="28"/>
        </w:rPr>
        <w:t>наводиться значення регіону дослідження у збереженні тих чи інших рослинних видів або фітоценозів і типів рослинності. Коротко вказуються основні проблеми по збереженню аборигенної флори і рослинності і вказуються причини актуальності розгляду того чи іншого регіону. В роботах, присвячених аналізу тих чи інших геоботанічних методів та методик, вказуються причини актуальності використання тих чи інших методів та методик.</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Обов’язково формулюється мета дослідження і вказуються основні завдання, за допомогою яких буде вирішена поставлена мета. Мета повинна формулюватися стисло і чітко.</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У вступі вказується кількість розділів роботи, кількість використаних літературних джерел та обсяг роботи в сторінках. У зв’язку з чим вступ доцільно писати після завершення написання усіх розділів роботи.</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Обсяг вступу не повинен перевищувати двох-трьох сторінок.   </w:t>
      </w:r>
    </w:p>
    <w:p w:rsidR="00B83AB8" w:rsidRPr="00850B3C" w:rsidRDefault="00B83AB8" w:rsidP="000C2EFA">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9F7A06">
        <w:rPr>
          <w:rFonts w:ascii="Times New Roman" w:hAnsi="Times New Roman"/>
          <w:sz w:val="28"/>
          <w:szCs w:val="28"/>
          <w:u w:val="single"/>
        </w:rPr>
        <w:t>Розділ 1.</w:t>
      </w:r>
      <w:r w:rsidRPr="00850B3C">
        <w:rPr>
          <w:rFonts w:ascii="Times New Roman" w:hAnsi="Times New Roman"/>
          <w:sz w:val="28"/>
          <w:szCs w:val="28"/>
        </w:rPr>
        <w:t xml:space="preserve"> Фізико-географічна характеристика регіону дослідження.</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      Розділ складається з таких підрозділів:</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lastRenderedPageBreak/>
        <w:t xml:space="preserve">      1.1. Географічне розташування території дослідження (вказуються точні координати території і подається картографічний матеріал). Вказуються адміністративні границі і природні межі (річки, гірські масиви тощо);</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      1.2. Клімат території дослідження (дається детальна характеристика основних кліматичних показників – середньої температури повітря (мінімальні та максимальні температури), опадів (їх вигляд та розподіл по сезонам), роза вітрів, тривалість сніжного покрову та інші показники у разі потреби;</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      1.3. Рельєф (вказуються основні форми рельєфу та наводиться їх характеристика);</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      1.4. Грунтово-гідрологічні умови (наводиться характеристика грунтово-гідрологічних умов території дослідження);</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В роботах, присвячених аналізу тих чи інших геоботанічних методів та методик назва в розділі 1 наводиться аналіз літературних джерел по темі дослідження.       </w:t>
      </w:r>
    </w:p>
    <w:p w:rsidR="00B83AB8" w:rsidRPr="00850B3C" w:rsidRDefault="00B83AB8" w:rsidP="000C2EFA">
      <w:pPr>
        <w:spacing w:after="0" w:line="240" w:lineRule="auto"/>
        <w:ind w:firstLine="567"/>
        <w:jc w:val="both"/>
        <w:rPr>
          <w:rFonts w:ascii="Times New Roman" w:hAnsi="Times New Roman"/>
          <w:sz w:val="28"/>
          <w:szCs w:val="28"/>
        </w:rPr>
      </w:pPr>
      <w:r w:rsidRPr="009F7A06">
        <w:rPr>
          <w:rFonts w:ascii="Times New Roman" w:hAnsi="Times New Roman"/>
          <w:sz w:val="28"/>
          <w:szCs w:val="28"/>
          <w:u w:val="single"/>
        </w:rPr>
        <w:t>Розділ 2</w:t>
      </w:r>
      <w:r w:rsidRPr="00850B3C">
        <w:rPr>
          <w:rFonts w:ascii="Times New Roman" w:hAnsi="Times New Roman"/>
          <w:i/>
          <w:sz w:val="28"/>
          <w:szCs w:val="28"/>
        </w:rPr>
        <w:t>.</w:t>
      </w:r>
      <w:r w:rsidRPr="00850B3C">
        <w:rPr>
          <w:rFonts w:ascii="Times New Roman" w:hAnsi="Times New Roman"/>
          <w:sz w:val="28"/>
          <w:szCs w:val="28"/>
        </w:rPr>
        <w:t xml:space="preserve"> Характеристика флори (або рослинності) регіону дослідження.</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Надається детальний опис основних типів рослинності або флористичних комплексів регіону. Надаються ботанічні описи окремих видів та рослинних угруповань. У розділі можуть бути наведені списки рослинних угруповань та видів, фотографії видів та типів рослинності. </w:t>
      </w:r>
    </w:p>
    <w:p w:rsidR="00B83AB8" w:rsidRPr="00850B3C" w:rsidRDefault="00B83AB8" w:rsidP="000C2EFA">
      <w:pPr>
        <w:spacing w:after="0" w:line="240" w:lineRule="auto"/>
        <w:ind w:firstLine="567"/>
        <w:jc w:val="both"/>
        <w:rPr>
          <w:rFonts w:ascii="Times New Roman" w:hAnsi="Times New Roman"/>
          <w:b/>
          <w:sz w:val="28"/>
          <w:szCs w:val="28"/>
        </w:rPr>
      </w:pPr>
      <w:r w:rsidRPr="00850B3C">
        <w:rPr>
          <w:rFonts w:ascii="Times New Roman" w:hAnsi="Times New Roman"/>
          <w:sz w:val="28"/>
          <w:szCs w:val="28"/>
        </w:rPr>
        <w:t xml:space="preserve">В роботах, присвячених аналізу тих чи інших геоботанічних методів та методик в розділі 2 наводяться детальні характеристики вибраних методів і методик.     </w:t>
      </w:r>
    </w:p>
    <w:p w:rsidR="00B83AB8" w:rsidRPr="00850B3C" w:rsidRDefault="00B83AB8" w:rsidP="000C2EFA">
      <w:pPr>
        <w:spacing w:after="0" w:line="240" w:lineRule="auto"/>
        <w:ind w:firstLine="567"/>
        <w:jc w:val="both"/>
        <w:rPr>
          <w:rFonts w:ascii="Times New Roman" w:hAnsi="Times New Roman"/>
          <w:sz w:val="28"/>
          <w:szCs w:val="28"/>
        </w:rPr>
      </w:pPr>
      <w:r w:rsidRPr="009F7A06">
        <w:rPr>
          <w:rFonts w:ascii="Times New Roman" w:hAnsi="Times New Roman"/>
          <w:sz w:val="28"/>
          <w:szCs w:val="28"/>
          <w:u w:val="single"/>
        </w:rPr>
        <w:t>Розділ 3.</w:t>
      </w:r>
      <w:r w:rsidRPr="00850B3C">
        <w:rPr>
          <w:rFonts w:ascii="Times New Roman" w:hAnsi="Times New Roman"/>
          <w:sz w:val="28"/>
          <w:szCs w:val="28"/>
        </w:rPr>
        <w:t xml:space="preserve"> Використання видів досліджуваного регіону в озелененні СПО, інтер’єрів або «Вплив різноманітних видів господарської діяльності на стан флори і рослинності регіону».</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У першому варіанті надається характеристика найбільш перспективних (або тих що вже використовуються) видів придатних для озеленення СПО, інтер’єрів. Використовуються фотоілюстрації, аналізуються умови використання, зазначених видів.</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У другому варіанті наводиться характеристика основних видів господарської діяльності, яка впливає на стан рослинних комплексів. Аналізуються заходи щодо запобігання та збереження раритетної флори та рослинності.    </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Для робот присвячених аналізу тих чи інших геоботанічних методів та методик у розділі 3 розміщується інформація про використання вибраного методу або методики в геоботанічних дослідженнях, для інвентаризації і створення СПО, створення лісових насаджень тощо.</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У </w:t>
      </w:r>
      <w:r w:rsidRPr="009F7A06">
        <w:rPr>
          <w:rFonts w:ascii="Times New Roman" w:hAnsi="Times New Roman"/>
          <w:sz w:val="28"/>
          <w:szCs w:val="28"/>
          <w:u w:val="single"/>
        </w:rPr>
        <w:t>висновках</w:t>
      </w:r>
      <w:r w:rsidRPr="00850B3C">
        <w:rPr>
          <w:rFonts w:ascii="Times New Roman" w:hAnsi="Times New Roman"/>
          <w:i/>
          <w:sz w:val="28"/>
          <w:szCs w:val="28"/>
        </w:rPr>
        <w:t xml:space="preserve"> </w:t>
      </w:r>
      <w:r w:rsidRPr="00850B3C">
        <w:rPr>
          <w:rFonts w:ascii="Times New Roman" w:hAnsi="Times New Roman"/>
          <w:sz w:val="28"/>
          <w:szCs w:val="28"/>
        </w:rPr>
        <w:t xml:space="preserve">в стислій формі формулюються основні результати проведеного дослідження або аналізу. Наведені результати повинні ілюструватися цифровим матеріалом, бути чіткими і логічними і стосуватися тільки тих матеріалів, які наведені в курсовій роботі.  </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Кількість наведених висновків не повинна значно перевищувати кількість наведених у вступі завдань. Допускається перевищення наведених висновків, в порівнянні з наведеними у вступі завданнями, на 2-3.  </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Обсяг висновків не повинен перевищувати 1-2 сторінок.</w:t>
      </w:r>
    </w:p>
    <w:p w:rsidR="00B83AB8" w:rsidRPr="00850B3C" w:rsidRDefault="00B83AB8" w:rsidP="000C2EFA">
      <w:pPr>
        <w:spacing w:after="0" w:line="240" w:lineRule="auto"/>
        <w:ind w:firstLine="567"/>
        <w:jc w:val="both"/>
        <w:rPr>
          <w:rFonts w:ascii="Times New Roman" w:hAnsi="Times New Roman"/>
          <w:b/>
          <w:sz w:val="28"/>
          <w:szCs w:val="28"/>
        </w:rPr>
      </w:pPr>
      <w:r w:rsidRPr="009F7A06">
        <w:rPr>
          <w:rFonts w:ascii="Times New Roman" w:hAnsi="Times New Roman"/>
          <w:sz w:val="28"/>
          <w:szCs w:val="28"/>
          <w:u w:val="single"/>
        </w:rPr>
        <w:lastRenderedPageBreak/>
        <w:t>Список використаних джерел</w:t>
      </w:r>
      <w:r w:rsidRPr="00850B3C">
        <w:rPr>
          <w:rFonts w:ascii="Times New Roman" w:hAnsi="Times New Roman"/>
          <w:sz w:val="28"/>
          <w:szCs w:val="28"/>
        </w:rPr>
        <w:t xml:space="preserve"> повинен вміщувати не менш 25-30 літературних джерел по темі дослідження. Забороняється включати до списку посилання на науково-популярні видання, газети та неспеціалізовані веб-сайти.</w:t>
      </w:r>
    </w:p>
    <w:p w:rsidR="00B83AB8" w:rsidRPr="00850B3C" w:rsidRDefault="00B83AB8" w:rsidP="000C2EFA">
      <w:pPr>
        <w:spacing w:after="0" w:line="240" w:lineRule="auto"/>
        <w:ind w:firstLine="567"/>
        <w:jc w:val="both"/>
        <w:rPr>
          <w:rFonts w:ascii="Times New Roman" w:hAnsi="Times New Roman"/>
          <w:b/>
          <w:sz w:val="28"/>
          <w:szCs w:val="28"/>
        </w:rPr>
      </w:pPr>
      <w:r w:rsidRPr="009F7A06">
        <w:rPr>
          <w:rFonts w:ascii="Times New Roman" w:hAnsi="Times New Roman"/>
          <w:sz w:val="28"/>
          <w:szCs w:val="28"/>
          <w:u w:val="single"/>
        </w:rPr>
        <w:t xml:space="preserve">Додатки </w:t>
      </w:r>
      <w:r w:rsidRPr="00850B3C">
        <w:rPr>
          <w:rFonts w:ascii="Times New Roman" w:hAnsi="Times New Roman"/>
          <w:sz w:val="28"/>
          <w:szCs w:val="28"/>
        </w:rPr>
        <w:t xml:space="preserve">в курсовій роботі можуть бути присутні в разі потреби. Наявність додатків може виникати у разі значної кількості ілюстративного матеріалу (таблиці, фотоілюстрації, географічні карти, топографічні плани та ін.), які за обсягом перевищують текстову частину курсової роботи. </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 </w:t>
      </w:r>
    </w:p>
    <w:p w:rsidR="00B83AB8" w:rsidRDefault="00B83AB8" w:rsidP="000C2EFA">
      <w:pPr>
        <w:pStyle w:val="340"/>
        <w:keepNext/>
        <w:keepLines/>
        <w:shd w:val="clear" w:color="auto" w:fill="auto"/>
        <w:spacing w:after="0" w:line="240" w:lineRule="auto"/>
        <w:jc w:val="center"/>
        <w:rPr>
          <w:b/>
          <w:sz w:val="28"/>
          <w:szCs w:val="28"/>
        </w:rPr>
      </w:pPr>
      <w:bookmarkStart w:id="1" w:name="bookmark120"/>
      <w:r w:rsidRPr="009F7A06">
        <w:rPr>
          <w:b/>
          <w:sz w:val="28"/>
          <w:szCs w:val="28"/>
        </w:rPr>
        <w:t>Список рекомендованої літератури</w:t>
      </w:r>
      <w:bookmarkEnd w:id="1"/>
    </w:p>
    <w:p w:rsidR="00B83AB8" w:rsidRPr="009F7A06" w:rsidRDefault="00B83AB8" w:rsidP="000C2EFA">
      <w:pPr>
        <w:pStyle w:val="340"/>
        <w:keepNext/>
        <w:keepLines/>
        <w:shd w:val="clear" w:color="auto" w:fill="auto"/>
        <w:spacing w:after="0" w:line="240" w:lineRule="auto"/>
        <w:jc w:val="center"/>
        <w:rPr>
          <w:b/>
          <w:sz w:val="28"/>
          <w:szCs w:val="28"/>
        </w:rPr>
      </w:pP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Агаханянц О.Е. Биогеография. Минск: Высшая школа, 1992.-152 с.</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Александрова В. Д. Геоботаническое районирование Арктики и Антарктики. - М. : Наука, 1977. - 190 с.</w:t>
      </w:r>
    </w:p>
    <w:p w:rsidR="00B83AB8" w:rsidRPr="002E6EEA" w:rsidRDefault="00B83AB8" w:rsidP="002E6EEA">
      <w:pPr>
        <w:pStyle w:val="a3"/>
        <w:numPr>
          <w:ilvl w:val="0"/>
          <w:numId w:val="32"/>
        </w:numPr>
        <w:spacing w:before="0" w:beforeAutospacing="0" w:after="0" w:afterAutospacing="0"/>
        <w:ind w:left="0" w:firstLine="0"/>
        <w:jc w:val="both"/>
        <w:rPr>
          <w:sz w:val="28"/>
          <w:szCs w:val="28"/>
          <w:lang w:val="uk-UA"/>
        </w:rPr>
      </w:pPr>
      <w:r w:rsidRPr="002E6EEA">
        <w:rPr>
          <w:sz w:val="28"/>
          <w:szCs w:val="28"/>
          <w:lang w:val="uk-UA"/>
        </w:rPr>
        <w:t>Александрова В.Д., 1969. Классификация растительности. Обзор принципов классификации и классификационных систем в разных геоботанических школах. Л.: Наука. - 275 с.</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Алёхин В.В., Кудряшов Л.В., Говорухин В.С. География растений с основами ботаники. – М., Учпедгиз, 1961. - 532 с.</w:t>
      </w:r>
    </w:p>
    <w:p w:rsidR="00B83AB8" w:rsidRPr="002E6EEA" w:rsidRDefault="00B83AB8" w:rsidP="002E6EEA">
      <w:pPr>
        <w:pStyle w:val="a3"/>
        <w:numPr>
          <w:ilvl w:val="0"/>
          <w:numId w:val="32"/>
        </w:numPr>
        <w:spacing w:before="0" w:beforeAutospacing="0" w:after="0" w:afterAutospacing="0"/>
        <w:ind w:left="0" w:firstLine="0"/>
        <w:jc w:val="both"/>
        <w:rPr>
          <w:sz w:val="28"/>
          <w:szCs w:val="28"/>
          <w:lang w:val="uk-UA"/>
        </w:rPr>
      </w:pPr>
      <w:r w:rsidRPr="002E6EEA">
        <w:rPr>
          <w:sz w:val="28"/>
          <w:szCs w:val="28"/>
          <w:lang w:val="uk-UA"/>
        </w:rPr>
        <w:t>Вальтер Г. Общая геоботаника. - М.: Мир, 1982. - 264 с.</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Василевич В. И. Некоторые новые на</w:t>
      </w:r>
      <w:r w:rsidRPr="002E6EEA">
        <w:rPr>
          <w:sz w:val="28"/>
          <w:szCs w:val="28"/>
        </w:rPr>
        <w:softHyphen/>
        <w:t>правления в изучении динамики раститель</w:t>
      </w:r>
      <w:r w:rsidRPr="002E6EEA">
        <w:rPr>
          <w:sz w:val="28"/>
          <w:szCs w:val="28"/>
        </w:rPr>
        <w:softHyphen/>
        <w:t>ности // Ботан. журн. 1993. Т. 78, .№10. С. 1-15.</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Виноградов Б. В. Дистанционные ин</w:t>
      </w:r>
      <w:r w:rsidRPr="002E6EEA">
        <w:rPr>
          <w:sz w:val="28"/>
          <w:szCs w:val="28"/>
        </w:rPr>
        <w:softHyphen/>
        <w:t>дикаторы опустынивания и деградации почв // Почвоведение. 1993. №2. С.98 – 103.</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Воронов А. Г., Дроздов Н. Н. Биогео</w:t>
      </w:r>
      <w:r w:rsidRPr="002E6EEA">
        <w:rPr>
          <w:sz w:val="28"/>
          <w:szCs w:val="28"/>
        </w:rPr>
        <w:softHyphen/>
        <w:t xml:space="preserve">графия мира. М., Изд-во </w:t>
      </w:r>
      <w:r w:rsidRPr="002E6EEA">
        <w:rPr>
          <w:sz w:val="28"/>
          <w:szCs w:val="28"/>
          <w:lang w:val="ru-RU"/>
        </w:rPr>
        <w:t xml:space="preserve">Высшая школа </w:t>
      </w:r>
      <w:r w:rsidRPr="002E6EEA">
        <w:rPr>
          <w:sz w:val="28"/>
          <w:szCs w:val="28"/>
        </w:rPr>
        <w:t>1985. – 272 с.</w:t>
      </w:r>
    </w:p>
    <w:p w:rsidR="00B83AB8" w:rsidRPr="002E6EEA" w:rsidRDefault="00B83AB8" w:rsidP="002E6EEA">
      <w:pPr>
        <w:pStyle w:val="a4"/>
        <w:numPr>
          <w:ilvl w:val="0"/>
          <w:numId w:val="32"/>
        </w:numPr>
        <w:ind w:left="0" w:firstLine="0"/>
        <w:jc w:val="both"/>
        <w:rPr>
          <w:sz w:val="28"/>
          <w:szCs w:val="28"/>
        </w:rPr>
      </w:pPr>
      <w:r w:rsidRPr="002E6EEA">
        <w:rPr>
          <w:sz w:val="28"/>
          <w:szCs w:val="28"/>
        </w:rPr>
        <w:t>Воронов А.Г., Дроздов Н.Н., Мяло Е. Г. Биогеография мира: Учеб. для студ. географ. спец. ун-тов. – М.: Высш. шк., 1985. – 272 с.</w:t>
      </w:r>
    </w:p>
    <w:p w:rsidR="00B83AB8" w:rsidRPr="002E6EEA" w:rsidRDefault="00B83AB8" w:rsidP="002E6EEA">
      <w:pPr>
        <w:pStyle w:val="21"/>
        <w:numPr>
          <w:ilvl w:val="0"/>
          <w:numId w:val="32"/>
        </w:numPr>
        <w:spacing w:after="0" w:line="240" w:lineRule="auto"/>
        <w:ind w:left="0" w:firstLine="0"/>
        <w:jc w:val="both"/>
        <w:rPr>
          <w:sz w:val="28"/>
          <w:szCs w:val="28"/>
          <w:lang w:val="uk-UA"/>
        </w:rPr>
      </w:pPr>
      <w:r w:rsidRPr="002E6EEA">
        <w:rPr>
          <w:sz w:val="28"/>
          <w:szCs w:val="28"/>
          <w:lang w:val="uk-UA"/>
        </w:rPr>
        <w:t>Географія Одещини: природа, населення, господарство / Під ред. О. Г. Топчієва. - Одеса: Астропрінт, 1996. – 260 с.</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Глазовская М. А. Почвы мира. Т. I, II. М., Издательство Московского университета, 1973. - 431 с.</w:t>
      </w:r>
    </w:p>
    <w:p w:rsidR="00B83AB8" w:rsidRPr="002E6EEA" w:rsidRDefault="00B83AB8" w:rsidP="002E6EEA">
      <w:pPr>
        <w:pStyle w:val="a3"/>
        <w:numPr>
          <w:ilvl w:val="0"/>
          <w:numId w:val="32"/>
        </w:numPr>
        <w:spacing w:before="0" w:beforeAutospacing="0" w:after="0" w:afterAutospacing="0"/>
        <w:ind w:left="0" w:firstLine="0"/>
        <w:jc w:val="both"/>
        <w:rPr>
          <w:sz w:val="28"/>
          <w:szCs w:val="28"/>
          <w:lang w:val="uk-UA"/>
        </w:rPr>
      </w:pPr>
      <w:r w:rsidRPr="002E6EEA">
        <w:rPr>
          <w:sz w:val="28"/>
          <w:szCs w:val="28"/>
          <w:lang w:val="uk-UA"/>
        </w:rPr>
        <w:t xml:space="preserve">Глазовская М.А. Общее почвоведение и география почв. - М.: Высш. школа. - 1981. – 400 с. </w:t>
      </w:r>
    </w:p>
    <w:p w:rsidR="00B83AB8" w:rsidRPr="002E6EEA" w:rsidRDefault="00B83AB8" w:rsidP="002E6EEA">
      <w:pPr>
        <w:pStyle w:val="a3"/>
        <w:numPr>
          <w:ilvl w:val="0"/>
          <w:numId w:val="32"/>
        </w:numPr>
        <w:spacing w:before="0" w:beforeAutospacing="0" w:after="0" w:afterAutospacing="0"/>
        <w:ind w:left="0" w:firstLine="0"/>
        <w:jc w:val="both"/>
        <w:rPr>
          <w:sz w:val="28"/>
          <w:szCs w:val="28"/>
          <w:lang w:val="uk-UA"/>
        </w:rPr>
      </w:pPr>
      <w:r w:rsidRPr="002E6EEA">
        <w:rPr>
          <w:sz w:val="28"/>
          <w:szCs w:val="28"/>
          <w:lang w:val="uk-UA"/>
        </w:rPr>
        <w:t xml:space="preserve">Голубев В.Н., Корженевский В.В. Методические рекомендации по геоботаническому изучению и классификации растительности Крыма. – Ялта: ГНБС, 1985. – 37 с. </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Гордеева Т. Н., Стрелкова О. С. Прак</w:t>
      </w:r>
      <w:r w:rsidRPr="002E6EEA">
        <w:rPr>
          <w:sz w:val="28"/>
          <w:szCs w:val="28"/>
        </w:rPr>
        <w:softHyphen/>
        <w:t>тический курс географии растений. М., Высшая школа, 1968. - 336 с.</w:t>
      </w:r>
    </w:p>
    <w:p w:rsidR="00B83AB8" w:rsidRPr="002E6EEA" w:rsidRDefault="00B83AB8" w:rsidP="002E6EEA">
      <w:pPr>
        <w:pStyle w:val="a3"/>
        <w:numPr>
          <w:ilvl w:val="0"/>
          <w:numId w:val="32"/>
        </w:numPr>
        <w:spacing w:before="0" w:beforeAutospacing="0" w:after="0" w:afterAutospacing="0"/>
        <w:ind w:left="0" w:firstLine="0"/>
        <w:jc w:val="both"/>
        <w:rPr>
          <w:sz w:val="28"/>
          <w:szCs w:val="28"/>
          <w:lang w:val="uk-UA"/>
        </w:rPr>
      </w:pPr>
      <w:r w:rsidRPr="002E6EEA">
        <w:rPr>
          <w:sz w:val="28"/>
          <w:szCs w:val="28"/>
          <w:lang w:val="uk-UA"/>
        </w:rPr>
        <w:t xml:space="preserve">Грезе В.К., Поликарпов Г.Г., Романенко В.Д. Природа Украинской ССР. </w:t>
      </w:r>
      <w:r w:rsidRPr="002E6EEA">
        <w:rPr>
          <w:sz w:val="28"/>
          <w:szCs w:val="28"/>
          <w:lang w:val="uk-UA"/>
        </w:rPr>
        <w:br/>
        <w:t>- К.: 1987. – 224 с.</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 xml:space="preserve">Гумбольдт А. География растений. Под редакцией, с вводной статьей и биографическим очерком проф. Е.В. Вульфа. Под общей редакцией акад. Н.И. Вавилова. С портретом Гумбольдта. М.-Л. Огиз - Сельхозгиз 1936г. 228 с. + 2 портр. + 4 вкл. </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Доскач А. Г. Природное районирова</w:t>
      </w:r>
      <w:r w:rsidRPr="002E6EEA">
        <w:rPr>
          <w:sz w:val="28"/>
          <w:szCs w:val="28"/>
        </w:rPr>
        <w:softHyphen/>
        <w:t>ние Прикаспийской полупустыни. М.</w:t>
      </w:r>
      <w:r w:rsidRPr="002E6EEA">
        <w:rPr>
          <w:sz w:val="28"/>
          <w:szCs w:val="28"/>
          <w:lang w:val="ru-RU"/>
        </w:rPr>
        <w:t>: Наука,</w:t>
      </w:r>
      <w:r w:rsidRPr="002E6EEA">
        <w:rPr>
          <w:sz w:val="28"/>
          <w:szCs w:val="28"/>
        </w:rPr>
        <w:t xml:space="preserve"> 1979.</w:t>
      </w:r>
      <w:r w:rsidRPr="002E6EEA">
        <w:rPr>
          <w:sz w:val="28"/>
          <w:szCs w:val="28"/>
          <w:lang w:val="ru-RU"/>
        </w:rPr>
        <w:t xml:space="preserve"> – 144с. </w:t>
      </w:r>
    </w:p>
    <w:p w:rsidR="00B83AB8" w:rsidRPr="002E6EEA" w:rsidRDefault="00B83AB8" w:rsidP="002E6EEA">
      <w:pPr>
        <w:pStyle w:val="21"/>
        <w:numPr>
          <w:ilvl w:val="0"/>
          <w:numId w:val="32"/>
        </w:numPr>
        <w:tabs>
          <w:tab w:val="left" w:pos="567"/>
        </w:tabs>
        <w:spacing w:after="0" w:line="240" w:lineRule="auto"/>
        <w:ind w:left="0" w:right="20" w:firstLine="0"/>
        <w:jc w:val="both"/>
        <w:rPr>
          <w:sz w:val="28"/>
          <w:szCs w:val="28"/>
        </w:rPr>
      </w:pPr>
      <w:r w:rsidRPr="002E6EEA">
        <w:rPr>
          <w:sz w:val="28"/>
          <w:szCs w:val="28"/>
          <w:lang w:val="uk-UA"/>
        </w:rPr>
        <w:lastRenderedPageBreak/>
        <w:t>Дністрянський М.С. Кордони України. (Територіально-адміністративний устрій). - Львів, 1992. – 144 с.</w:t>
      </w:r>
    </w:p>
    <w:p w:rsidR="00B83AB8" w:rsidRPr="002E6EEA" w:rsidRDefault="00B83AB8" w:rsidP="002E6EEA">
      <w:pPr>
        <w:pStyle w:val="21"/>
        <w:numPr>
          <w:ilvl w:val="0"/>
          <w:numId w:val="32"/>
        </w:numPr>
        <w:tabs>
          <w:tab w:val="left" w:pos="567"/>
        </w:tabs>
        <w:spacing w:after="0" w:line="240" w:lineRule="auto"/>
        <w:ind w:left="0" w:right="20" w:firstLine="0"/>
        <w:jc w:val="both"/>
        <w:rPr>
          <w:sz w:val="28"/>
          <w:szCs w:val="28"/>
        </w:rPr>
      </w:pPr>
      <w:r w:rsidRPr="002E6EEA">
        <w:rPr>
          <w:sz w:val="28"/>
          <w:szCs w:val="28"/>
        </w:rPr>
        <w:t>Жерихин В. В. Эволюционная биогеоценология: проблема выбора моделей // Экосистемные перестройки и эволюция био</w:t>
      </w:r>
      <w:r w:rsidRPr="002E6EEA">
        <w:rPr>
          <w:sz w:val="28"/>
          <w:szCs w:val="28"/>
        </w:rPr>
        <w:softHyphen/>
        <w:t>сферы / Отв. ред. А. Ю. Ровенов, М. А. Семихатов. М.</w:t>
      </w:r>
      <w:r w:rsidRPr="002E6EEA">
        <w:rPr>
          <w:sz w:val="28"/>
          <w:szCs w:val="28"/>
          <w:lang w:val="uk-UA"/>
        </w:rPr>
        <w:t>:</w:t>
      </w:r>
      <w:r w:rsidRPr="002E6EEA">
        <w:rPr>
          <w:sz w:val="28"/>
          <w:szCs w:val="28"/>
        </w:rPr>
        <w:t xml:space="preserve"> "Недра",, 1994.</w:t>
      </w:r>
      <w:r w:rsidRPr="002E6EEA">
        <w:rPr>
          <w:sz w:val="28"/>
          <w:szCs w:val="28"/>
          <w:lang w:val="uk-UA"/>
        </w:rPr>
        <w:t xml:space="preserve"> -</w:t>
      </w:r>
      <w:r w:rsidRPr="002E6EEA">
        <w:rPr>
          <w:sz w:val="28"/>
          <w:szCs w:val="28"/>
        </w:rPr>
        <w:t xml:space="preserve"> </w:t>
      </w:r>
      <w:r w:rsidRPr="002E6EEA">
        <w:rPr>
          <w:sz w:val="28"/>
          <w:szCs w:val="28"/>
          <w:lang w:val="uk-UA"/>
        </w:rPr>
        <w:t xml:space="preserve">С. 13-20. </w:t>
      </w:r>
    </w:p>
    <w:p w:rsidR="00B83AB8" w:rsidRPr="002E6EEA" w:rsidRDefault="00B83AB8" w:rsidP="002E6EEA">
      <w:pPr>
        <w:pStyle w:val="630"/>
        <w:numPr>
          <w:ilvl w:val="0"/>
          <w:numId w:val="32"/>
        </w:numPr>
        <w:shd w:val="clear" w:color="auto" w:fill="auto"/>
        <w:tabs>
          <w:tab w:val="left" w:pos="567"/>
        </w:tabs>
        <w:spacing w:before="0" w:line="240" w:lineRule="auto"/>
        <w:ind w:left="0" w:right="20" w:firstLine="0"/>
        <w:rPr>
          <w:sz w:val="28"/>
          <w:szCs w:val="28"/>
        </w:rPr>
      </w:pPr>
      <w:r w:rsidRPr="002E6EEA">
        <w:rPr>
          <w:sz w:val="28"/>
          <w:szCs w:val="28"/>
        </w:rPr>
        <w:t>Фёдоров А.А. Жизнь растений. /Гл. ред. А. Л. Тахтаджян.Т. 1 - 6. М., 1978 - 1982. - 543 с, ил. (6 том). 3400 с. (тома с 1-6).</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Зоны и типы поясности растительно</w:t>
      </w:r>
      <w:r w:rsidRPr="002E6EEA">
        <w:rPr>
          <w:sz w:val="28"/>
          <w:szCs w:val="28"/>
        </w:rPr>
        <w:softHyphen/>
        <w:t>сти России и сопредельных территорий. Пояснительный текст и легенда к карте. Масштаб 1 : 8 000 000 / Отв. редактор: д-р геогр.наук Г. Н. Огуреева. М., 1999. – 64 с.</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Ипатов В. С., Кирикова Л. А. К вопро</w:t>
      </w:r>
      <w:r w:rsidRPr="002E6EEA">
        <w:rPr>
          <w:sz w:val="28"/>
          <w:szCs w:val="28"/>
        </w:rPr>
        <w:softHyphen/>
        <w:t>су о континууме и дискретности раститель</w:t>
      </w:r>
      <w:r w:rsidRPr="002E6EEA">
        <w:rPr>
          <w:sz w:val="28"/>
          <w:szCs w:val="28"/>
        </w:rPr>
        <w:softHyphen/>
        <w:t>ного покрова // Ботан. журн. 1985 b . Т. 70 № 7. С. 885-895.</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Исаков Ю.А., Казанская Н.С., Тишков А.А. Зональные закономерности дина</w:t>
      </w:r>
      <w:r w:rsidRPr="002E6EEA">
        <w:rPr>
          <w:sz w:val="28"/>
          <w:szCs w:val="28"/>
        </w:rPr>
        <w:softHyphen/>
        <w:t>мики экосистем. М., 1986. – 148 с.</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Исаченко А. Г., Шляпников А. А. При</w:t>
      </w:r>
      <w:r w:rsidRPr="002E6EEA">
        <w:rPr>
          <w:sz w:val="28"/>
          <w:szCs w:val="28"/>
        </w:rPr>
        <w:softHyphen/>
        <w:t>рода мира. Ландшафты. М.: М</w:t>
      </w:r>
      <w:r w:rsidRPr="002E6EEA">
        <w:rPr>
          <w:sz w:val="28"/>
          <w:szCs w:val="28"/>
          <w:lang w:val="ru-RU"/>
        </w:rPr>
        <w:t>ы</w:t>
      </w:r>
      <w:r w:rsidRPr="002E6EEA">
        <w:rPr>
          <w:sz w:val="28"/>
          <w:szCs w:val="28"/>
        </w:rPr>
        <w:t>сль  1989.</w:t>
      </w:r>
      <w:r w:rsidRPr="002E6EEA">
        <w:rPr>
          <w:sz w:val="28"/>
          <w:szCs w:val="28"/>
          <w:lang w:val="ru-RU"/>
        </w:rPr>
        <w:t xml:space="preserve"> – 540 с.</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Исаченко Г. А. Ландшафтно</w:t>
      </w:r>
      <w:r w:rsidRPr="002E6EEA">
        <w:rPr>
          <w:sz w:val="28"/>
          <w:szCs w:val="28"/>
          <w:lang w:val="ru-RU"/>
        </w:rPr>
        <w:t>-</w:t>
      </w:r>
      <w:r w:rsidRPr="002E6EEA">
        <w:rPr>
          <w:sz w:val="28"/>
          <w:szCs w:val="28"/>
        </w:rPr>
        <w:t>динамическое картографирование - настоящее и бу</w:t>
      </w:r>
      <w:r w:rsidRPr="002E6EEA">
        <w:rPr>
          <w:sz w:val="28"/>
          <w:szCs w:val="28"/>
        </w:rPr>
        <w:softHyphen/>
        <w:t>дущее // Изв. РГО. 1994. Т. 126, вып. 3.</w:t>
      </w:r>
      <w:r w:rsidRPr="002E6EEA">
        <w:rPr>
          <w:sz w:val="28"/>
          <w:szCs w:val="28"/>
          <w:lang w:val="ru-RU"/>
        </w:rPr>
        <w:t xml:space="preserve"> С. 1-12.</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Калесник С. В. Общие географические закономерности Земли. М., 1970.</w:t>
      </w:r>
      <w:r w:rsidRPr="002E6EEA">
        <w:rPr>
          <w:sz w:val="28"/>
          <w:szCs w:val="28"/>
          <w:lang w:val="ru-RU"/>
        </w:rPr>
        <w:t xml:space="preserve"> – 283с.</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Колчинский Э. И. Эволюция биосфе</w:t>
      </w:r>
      <w:r w:rsidRPr="002E6EEA">
        <w:rPr>
          <w:sz w:val="28"/>
          <w:szCs w:val="28"/>
        </w:rPr>
        <w:softHyphen/>
        <w:t>ры</w:t>
      </w:r>
      <w:r w:rsidRPr="002E6EEA">
        <w:rPr>
          <w:sz w:val="28"/>
          <w:szCs w:val="28"/>
          <w:lang w:val="ru-RU"/>
        </w:rPr>
        <w:t>:</w:t>
      </w:r>
      <w:r w:rsidRPr="002E6EEA">
        <w:rPr>
          <w:sz w:val="28"/>
          <w:szCs w:val="28"/>
        </w:rPr>
        <w:t xml:space="preserve"> </w:t>
      </w:r>
      <w:r w:rsidRPr="002E6EEA">
        <w:rPr>
          <w:sz w:val="28"/>
          <w:szCs w:val="28"/>
          <w:lang w:val="ru-RU"/>
        </w:rPr>
        <w:t xml:space="preserve"> Историко-критические очерки исследований в СССР. – Л.: Наука, 1990. – 236 с. </w:t>
      </w:r>
      <w:r w:rsidRPr="002E6EEA">
        <w:rPr>
          <w:sz w:val="28"/>
          <w:szCs w:val="28"/>
        </w:rPr>
        <w:t xml:space="preserve"> </w:t>
      </w:r>
    </w:p>
    <w:p w:rsidR="00B83AB8" w:rsidRPr="002E6EEA" w:rsidRDefault="00B83AB8" w:rsidP="002E6EEA">
      <w:pPr>
        <w:pStyle w:val="a3"/>
        <w:numPr>
          <w:ilvl w:val="0"/>
          <w:numId w:val="32"/>
        </w:numPr>
        <w:spacing w:before="0" w:beforeAutospacing="0" w:after="0" w:afterAutospacing="0"/>
        <w:ind w:left="0" w:firstLine="0"/>
        <w:jc w:val="both"/>
        <w:rPr>
          <w:sz w:val="28"/>
          <w:szCs w:val="28"/>
          <w:lang w:val="uk-UA"/>
        </w:rPr>
      </w:pPr>
      <w:r w:rsidRPr="002E6EEA">
        <w:rPr>
          <w:sz w:val="28"/>
          <w:szCs w:val="28"/>
          <w:lang w:val="uk-UA"/>
        </w:rPr>
        <w:t xml:space="preserve">Клоков В.М. Растительность водоёмов зоны влияния водохозяйственного комплекса Дунай-Днепр // Гидробиол. Дуная и лиманов Северо-Западного Причерноморья. - К.: Наук. думка. - 1986. - С. 89-105. </w:t>
      </w:r>
    </w:p>
    <w:p w:rsidR="00B83AB8" w:rsidRPr="002E6EEA" w:rsidRDefault="00B83AB8" w:rsidP="002E6EEA">
      <w:pPr>
        <w:pStyle w:val="a3"/>
        <w:numPr>
          <w:ilvl w:val="0"/>
          <w:numId w:val="32"/>
        </w:numPr>
        <w:spacing w:before="0" w:beforeAutospacing="0" w:after="0" w:afterAutospacing="0"/>
        <w:ind w:left="0" w:firstLine="0"/>
        <w:jc w:val="both"/>
        <w:rPr>
          <w:sz w:val="28"/>
          <w:szCs w:val="28"/>
          <w:lang w:val="uk-UA"/>
        </w:rPr>
      </w:pPr>
      <w:r w:rsidRPr="002E6EEA">
        <w:rPr>
          <w:sz w:val="28"/>
          <w:szCs w:val="28"/>
          <w:lang w:val="uk-UA"/>
        </w:rPr>
        <w:t>Клоков В.М. Вопросы временной и пространственной динамики высшей водной растительности дельты Дуная // Гидробиол. исслел. Дуная и придунайских водоемов. - К.: Наук. думка. - 1987. - С. 81-97.</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 xml:space="preserve">Краснов </w:t>
      </w:r>
      <w:r w:rsidRPr="002E6EEA">
        <w:rPr>
          <w:sz w:val="28"/>
          <w:szCs w:val="28"/>
          <w:lang w:val="ru-RU"/>
        </w:rPr>
        <w:t>А.Н.</w:t>
      </w:r>
      <w:r w:rsidRPr="002E6EEA">
        <w:rPr>
          <w:sz w:val="28"/>
          <w:szCs w:val="28"/>
        </w:rPr>
        <w:t xml:space="preserve"> Под тропиками Азии. - 2-е изд. - М.: Мысль, 1987. - 348 с.</w:t>
      </w:r>
    </w:p>
    <w:p w:rsidR="00B83AB8" w:rsidRPr="002E6EEA" w:rsidRDefault="00B83AB8" w:rsidP="002E6EEA">
      <w:pPr>
        <w:pStyle w:val="a3"/>
        <w:numPr>
          <w:ilvl w:val="0"/>
          <w:numId w:val="32"/>
        </w:numPr>
        <w:spacing w:before="0" w:beforeAutospacing="0" w:after="0" w:afterAutospacing="0"/>
        <w:ind w:left="0" w:firstLine="0"/>
        <w:jc w:val="both"/>
        <w:rPr>
          <w:sz w:val="28"/>
          <w:szCs w:val="28"/>
          <w:lang w:val="uk-UA"/>
        </w:rPr>
      </w:pPr>
      <w:r w:rsidRPr="002E6EEA">
        <w:rPr>
          <w:sz w:val="28"/>
          <w:szCs w:val="28"/>
          <w:lang w:val="uk-UA"/>
        </w:rPr>
        <w:t xml:space="preserve">Леонтьев О.К., Рычагов Г.И. Общая геоморфология. – М.: Высш. школа, </w:t>
      </w:r>
      <w:r w:rsidRPr="002E6EEA">
        <w:rPr>
          <w:sz w:val="28"/>
          <w:szCs w:val="28"/>
          <w:lang w:val="uk-UA"/>
        </w:rPr>
        <w:br/>
        <w:t>1988. – 319 с.</w:t>
      </w:r>
    </w:p>
    <w:p w:rsidR="00B83AB8" w:rsidRPr="002E6EEA" w:rsidRDefault="00B83AB8" w:rsidP="002E6EEA">
      <w:pPr>
        <w:pStyle w:val="a3"/>
        <w:numPr>
          <w:ilvl w:val="0"/>
          <w:numId w:val="32"/>
        </w:numPr>
        <w:spacing w:before="0" w:beforeAutospacing="0" w:after="0" w:afterAutospacing="0"/>
        <w:ind w:left="0" w:firstLine="0"/>
        <w:jc w:val="both"/>
        <w:rPr>
          <w:sz w:val="28"/>
          <w:szCs w:val="28"/>
          <w:lang w:val="uk-UA"/>
        </w:rPr>
      </w:pPr>
      <w:r w:rsidRPr="002E6EEA">
        <w:rPr>
          <w:sz w:val="28"/>
          <w:szCs w:val="28"/>
          <w:lang w:val="uk-UA"/>
        </w:rPr>
        <w:t xml:space="preserve">Маринич О.М. Географiчна енциклопедiя України. — К.: Українська Радянська Ендиклопедiя, 1990. - Т. 2. – 480 с. </w:t>
      </w:r>
    </w:p>
    <w:p w:rsidR="00B83AB8" w:rsidRPr="002E6EEA" w:rsidRDefault="00B83AB8" w:rsidP="002E6EEA">
      <w:pPr>
        <w:pStyle w:val="a3"/>
        <w:numPr>
          <w:ilvl w:val="0"/>
          <w:numId w:val="32"/>
        </w:numPr>
        <w:spacing w:before="0" w:beforeAutospacing="0" w:after="0" w:afterAutospacing="0"/>
        <w:ind w:left="0" w:firstLine="0"/>
        <w:jc w:val="both"/>
        <w:rPr>
          <w:sz w:val="28"/>
          <w:szCs w:val="28"/>
          <w:lang w:val="uk-UA"/>
        </w:rPr>
      </w:pPr>
      <w:r w:rsidRPr="002E6EEA">
        <w:rPr>
          <w:sz w:val="28"/>
          <w:szCs w:val="28"/>
          <w:lang w:val="uk-UA"/>
        </w:rPr>
        <w:t>Медведев П.Ф., Сметанникова А.И. Кормовые растения европейской части СССР: Справочник. – Л.: Колос. Ленингр. отд-ние, 1981. – 336 с.</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 xml:space="preserve">Мейен С. В. Основы палеоботаники. М., </w:t>
      </w:r>
      <w:r w:rsidRPr="002E6EEA">
        <w:rPr>
          <w:sz w:val="28"/>
          <w:szCs w:val="28"/>
          <w:lang w:val="ru-RU"/>
        </w:rPr>
        <w:t xml:space="preserve">Недра - </w:t>
      </w:r>
      <w:r w:rsidRPr="002E6EEA">
        <w:rPr>
          <w:sz w:val="28"/>
          <w:szCs w:val="28"/>
        </w:rPr>
        <w:t>1987.</w:t>
      </w:r>
      <w:r w:rsidRPr="002E6EEA">
        <w:rPr>
          <w:sz w:val="28"/>
          <w:szCs w:val="28"/>
          <w:lang w:val="ru-RU"/>
        </w:rPr>
        <w:t xml:space="preserve"> – 405 с.</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Огуреева Г. Н., Котова Т. В. Классифи</w:t>
      </w:r>
      <w:r w:rsidRPr="002E6EEA">
        <w:rPr>
          <w:sz w:val="28"/>
          <w:szCs w:val="28"/>
        </w:rPr>
        <w:softHyphen/>
        <w:t>кация и картографирование биомов Сиби</w:t>
      </w:r>
      <w:r w:rsidRPr="002E6EEA">
        <w:rPr>
          <w:sz w:val="28"/>
          <w:szCs w:val="28"/>
        </w:rPr>
        <w:softHyphen/>
        <w:t>ри // Геоботаническое картографирование. СПб., 1997. - С. 22–30.</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Попов В.П. Физико-Географическое районирование Украинской ССР. -  К.: 1968, с. 282-315.</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Программа и методика биогеоценотических исследований. М., 1966.</w:t>
      </w:r>
    </w:p>
    <w:p w:rsidR="00B83AB8" w:rsidRPr="002E6EEA" w:rsidRDefault="00B83AB8" w:rsidP="002E6EEA">
      <w:pPr>
        <w:pStyle w:val="a4"/>
        <w:numPr>
          <w:ilvl w:val="0"/>
          <w:numId w:val="32"/>
        </w:numPr>
        <w:ind w:left="0" w:firstLine="0"/>
        <w:jc w:val="both"/>
        <w:rPr>
          <w:sz w:val="28"/>
          <w:szCs w:val="28"/>
        </w:rPr>
      </w:pPr>
      <w:r w:rsidRPr="002E6EEA">
        <w:rPr>
          <w:sz w:val="28"/>
          <w:szCs w:val="28"/>
        </w:rPr>
        <w:t>Работнов Т.А. Луговедение. – М.: Изд-во Московского ун-та, 1974. – 384 с.</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Ричардс П. Тропический дождевой лес. М., Изд-во иностранной литературы</w:t>
      </w:r>
      <w:r w:rsidRPr="002E6EEA">
        <w:rPr>
          <w:sz w:val="28"/>
          <w:szCs w:val="28"/>
          <w:lang w:val="ru-RU"/>
        </w:rPr>
        <w:t xml:space="preserve">. -  </w:t>
      </w:r>
      <w:r w:rsidRPr="002E6EEA">
        <w:rPr>
          <w:sz w:val="28"/>
          <w:szCs w:val="28"/>
        </w:rPr>
        <w:t>1961.</w:t>
      </w:r>
      <w:r w:rsidRPr="002E6EEA">
        <w:rPr>
          <w:sz w:val="28"/>
          <w:szCs w:val="28"/>
          <w:lang w:val="ru-RU"/>
        </w:rPr>
        <w:t xml:space="preserve"> – 460с.</w:t>
      </w:r>
    </w:p>
    <w:p w:rsidR="00B83AB8" w:rsidRPr="002E6EEA" w:rsidRDefault="00B83AB8" w:rsidP="002E6EEA">
      <w:pPr>
        <w:numPr>
          <w:ilvl w:val="0"/>
          <w:numId w:val="32"/>
        </w:numPr>
        <w:tabs>
          <w:tab w:val="left" w:pos="-1701"/>
        </w:tabs>
        <w:overflowPunct w:val="0"/>
        <w:autoSpaceDE w:val="0"/>
        <w:autoSpaceDN w:val="0"/>
        <w:adjustRightInd w:val="0"/>
        <w:spacing w:after="0" w:line="240" w:lineRule="auto"/>
        <w:ind w:left="0" w:firstLine="0"/>
        <w:jc w:val="both"/>
        <w:textAlignment w:val="baseline"/>
        <w:rPr>
          <w:rFonts w:ascii="Times New Roman" w:hAnsi="Times New Roman"/>
          <w:sz w:val="28"/>
          <w:szCs w:val="28"/>
        </w:rPr>
      </w:pPr>
      <w:r w:rsidRPr="002E6EEA">
        <w:rPr>
          <w:rFonts w:ascii="Times New Roman" w:hAnsi="Times New Roman"/>
          <w:sz w:val="28"/>
          <w:szCs w:val="28"/>
        </w:rPr>
        <w:lastRenderedPageBreak/>
        <w:t>Серебряков И.Г. Экологическая морфология растений. – М.: Высшая школа, 1962. – 379 с.</w:t>
      </w:r>
    </w:p>
    <w:p w:rsidR="00B83AB8" w:rsidRPr="002E6EEA" w:rsidRDefault="00B83AB8" w:rsidP="002E6EEA">
      <w:pPr>
        <w:numPr>
          <w:ilvl w:val="0"/>
          <w:numId w:val="32"/>
        </w:numPr>
        <w:tabs>
          <w:tab w:val="left" w:pos="-1701"/>
        </w:tabs>
        <w:overflowPunct w:val="0"/>
        <w:autoSpaceDE w:val="0"/>
        <w:autoSpaceDN w:val="0"/>
        <w:adjustRightInd w:val="0"/>
        <w:spacing w:after="0" w:line="240" w:lineRule="auto"/>
        <w:ind w:left="0" w:firstLine="0"/>
        <w:jc w:val="both"/>
        <w:textAlignment w:val="baseline"/>
        <w:rPr>
          <w:rFonts w:ascii="Times New Roman" w:hAnsi="Times New Roman"/>
          <w:sz w:val="28"/>
          <w:szCs w:val="28"/>
        </w:rPr>
      </w:pPr>
      <w:r w:rsidRPr="002E6EEA">
        <w:rPr>
          <w:rFonts w:ascii="Times New Roman" w:hAnsi="Times New Roman"/>
          <w:sz w:val="28"/>
          <w:szCs w:val="28"/>
        </w:rPr>
        <w:t>Серебрякова Т.И. Учение о жизненных формах растений на современном этапе // Итоги науки и техники. Ботаника. – М.: ВИНИТИ, 1972. – Т. 1. – С. 84-169.</w:t>
      </w:r>
    </w:p>
    <w:p w:rsidR="00B83AB8" w:rsidRPr="002E6EEA" w:rsidRDefault="00B83AB8" w:rsidP="002E6EEA">
      <w:pPr>
        <w:pStyle w:val="21"/>
        <w:numPr>
          <w:ilvl w:val="0"/>
          <w:numId w:val="32"/>
        </w:numPr>
        <w:spacing w:after="0" w:line="240" w:lineRule="auto"/>
        <w:ind w:left="0" w:firstLine="0"/>
        <w:jc w:val="both"/>
        <w:rPr>
          <w:sz w:val="28"/>
          <w:szCs w:val="28"/>
          <w:lang w:val="uk-UA"/>
        </w:rPr>
      </w:pPr>
      <w:r w:rsidRPr="002E6EEA">
        <w:rPr>
          <w:sz w:val="28"/>
          <w:szCs w:val="28"/>
          <w:lang w:val="uk-UA"/>
        </w:rPr>
        <w:t>Сиротенко А.Н., Чернов Б.Я., Плахута В.Я. География Украины. - Киев: Освита, 1996. – 240 с.</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Смирнов Л. Е. Экология и картография. СПб., 1997. - 152с.</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Сочава В. Б. Растительный покров на тематических картах. Новосибирск, Наука, Сибирское отделение, 1979. — 190 с.</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Тахтаджян А. Л. Флористические об</w:t>
      </w:r>
      <w:r w:rsidRPr="002E6EEA">
        <w:rPr>
          <w:sz w:val="28"/>
          <w:szCs w:val="28"/>
        </w:rPr>
        <w:softHyphen/>
        <w:t>ласти Земли. М., Наука, 1978. - 248 с.</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Уиттекер Р. Сообщества и экосистемы. М., 1980. – 231 с.</w:t>
      </w:r>
    </w:p>
    <w:p w:rsidR="00B83AB8" w:rsidRPr="002E6EEA" w:rsidRDefault="00B83AB8" w:rsidP="002E6EEA">
      <w:pPr>
        <w:pStyle w:val="a3"/>
        <w:numPr>
          <w:ilvl w:val="0"/>
          <w:numId w:val="32"/>
        </w:numPr>
        <w:spacing w:before="0" w:beforeAutospacing="0" w:after="0" w:afterAutospacing="0"/>
        <w:ind w:left="0" w:firstLine="0"/>
        <w:jc w:val="both"/>
        <w:rPr>
          <w:sz w:val="28"/>
          <w:szCs w:val="28"/>
          <w:lang w:val="uk-UA"/>
        </w:rPr>
      </w:pPr>
      <w:r w:rsidRPr="002E6EEA">
        <w:rPr>
          <w:sz w:val="28"/>
          <w:szCs w:val="28"/>
          <w:lang w:val="uk-UA"/>
        </w:rPr>
        <w:t>Шеляг-Сосонко Ю.Р., Дубына Д.В., Жмуд Е.И. Сосудистые растения // Биоразнообразие Дунайского биосферного заповедника, сохранение и управление. - К.: Наук. думка, 1999. С. 77-85.</w:t>
      </w:r>
    </w:p>
    <w:p w:rsidR="00B83AB8" w:rsidRPr="002E6EEA" w:rsidRDefault="00B83AB8" w:rsidP="002E6EEA">
      <w:pPr>
        <w:pStyle w:val="630"/>
        <w:numPr>
          <w:ilvl w:val="0"/>
          <w:numId w:val="32"/>
        </w:numPr>
        <w:shd w:val="clear" w:color="auto" w:fill="auto"/>
        <w:spacing w:before="0" w:line="240" w:lineRule="auto"/>
        <w:ind w:left="0" w:right="20" w:firstLine="0"/>
        <w:rPr>
          <w:sz w:val="28"/>
          <w:szCs w:val="28"/>
        </w:rPr>
      </w:pPr>
      <w:r w:rsidRPr="002E6EEA">
        <w:rPr>
          <w:sz w:val="28"/>
          <w:szCs w:val="28"/>
        </w:rPr>
        <w:t>Шмитхюзен И. Общая география рас</w:t>
      </w:r>
      <w:r w:rsidRPr="002E6EEA">
        <w:rPr>
          <w:sz w:val="28"/>
          <w:szCs w:val="28"/>
        </w:rPr>
        <w:softHyphen/>
        <w:t>тительности. Пер. с нем. В. А. Шермушенко. - М.: Прогресс, 1966. - 310 с.</w:t>
      </w:r>
    </w:p>
    <w:p w:rsidR="00B83AB8" w:rsidRPr="002E6EEA" w:rsidRDefault="00B83AB8" w:rsidP="002E6EEA">
      <w:pPr>
        <w:pStyle w:val="a3"/>
        <w:numPr>
          <w:ilvl w:val="0"/>
          <w:numId w:val="32"/>
        </w:numPr>
        <w:spacing w:before="0" w:beforeAutospacing="0" w:after="0" w:afterAutospacing="0"/>
        <w:ind w:left="0" w:firstLine="0"/>
        <w:jc w:val="both"/>
        <w:rPr>
          <w:sz w:val="28"/>
          <w:szCs w:val="28"/>
          <w:lang w:val="uk-UA"/>
        </w:rPr>
      </w:pPr>
      <w:r w:rsidRPr="002E6EEA">
        <w:rPr>
          <w:sz w:val="28"/>
          <w:szCs w:val="28"/>
          <w:lang w:val="uk-UA"/>
        </w:rPr>
        <w:t>Юнусумбаев У.Б. Оптимизация нагрузки на естественные степные пастбища. Методическое пособие. – Изд-во «Научная книга». – 2001. – 48 с.</w:t>
      </w:r>
    </w:p>
    <w:p w:rsidR="00B83AB8" w:rsidRPr="002E6EEA" w:rsidRDefault="00B83AB8" w:rsidP="002E6EEA">
      <w:pPr>
        <w:pStyle w:val="a3"/>
        <w:numPr>
          <w:ilvl w:val="0"/>
          <w:numId w:val="32"/>
        </w:numPr>
        <w:spacing w:before="0" w:beforeAutospacing="0" w:after="0" w:afterAutospacing="0"/>
        <w:ind w:left="0" w:firstLine="0"/>
        <w:jc w:val="both"/>
        <w:rPr>
          <w:sz w:val="28"/>
          <w:szCs w:val="28"/>
          <w:lang w:val="uk-UA"/>
        </w:rPr>
      </w:pPr>
      <w:r w:rsidRPr="002E6EEA">
        <w:rPr>
          <w:sz w:val="28"/>
          <w:szCs w:val="28"/>
          <w:lang w:val="uk-UA"/>
        </w:rPr>
        <w:t xml:space="preserve">Ющенко А.К. Заповедники УССР. - К.: Радянська школа, 1985. – 176 с. </w:t>
      </w:r>
    </w:p>
    <w:p w:rsidR="00B83AB8" w:rsidRPr="00AA63C6" w:rsidRDefault="00B83AB8" w:rsidP="002E6EEA"/>
    <w:p w:rsidR="00B83AB8" w:rsidRPr="00850B3C" w:rsidRDefault="00B83AB8" w:rsidP="00C30E4E">
      <w:pPr>
        <w:pageBreakBefore/>
        <w:tabs>
          <w:tab w:val="left" w:pos="2445"/>
        </w:tabs>
        <w:spacing w:after="0" w:line="240" w:lineRule="auto"/>
        <w:jc w:val="center"/>
        <w:rPr>
          <w:rFonts w:ascii="Times New Roman" w:hAnsi="Times New Roman"/>
          <w:b/>
          <w:sz w:val="28"/>
          <w:szCs w:val="28"/>
        </w:rPr>
      </w:pPr>
      <w:r>
        <w:rPr>
          <w:rFonts w:ascii="Times New Roman" w:hAnsi="Times New Roman"/>
          <w:b/>
          <w:sz w:val="28"/>
          <w:szCs w:val="28"/>
        </w:rPr>
        <w:lastRenderedPageBreak/>
        <w:t>КУРСОВА РОБОТА З «</w:t>
      </w:r>
      <w:r w:rsidRPr="00850B3C">
        <w:rPr>
          <w:rFonts w:ascii="Times New Roman" w:hAnsi="Times New Roman"/>
          <w:b/>
          <w:sz w:val="28"/>
          <w:szCs w:val="28"/>
        </w:rPr>
        <w:t>ЛІСОЗНАВСТВ</w:t>
      </w:r>
      <w:r>
        <w:rPr>
          <w:rFonts w:ascii="Times New Roman" w:hAnsi="Times New Roman"/>
          <w:b/>
          <w:sz w:val="28"/>
          <w:szCs w:val="28"/>
        </w:rPr>
        <w:t>А»</w:t>
      </w:r>
    </w:p>
    <w:p w:rsidR="00B83AB8" w:rsidRDefault="00B83AB8" w:rsidP="000C2EFA">
      <w:pPr>
        <w:spacing w:after="0" w:line="240" w:lineRule="auto"/>
        <w:ind w:firstLine="567"/>
        <w:jc w:val="both"/>
        <w:rPr>
          <w:rFonts w:ascii="Times New Roman" w:hAnsi="Times New Roman"/>
          <w:sz w:val="28"/>
          <w:szCs w:val="28"/>
        </w:rPr>
      </w:pP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Курсова робота із дисципліни «Лісознавство» виконується на третьому курсі в шостому семестрі.</w:t>
      </w:r>
    </w:p>
    <w:p w:rsidR="00B83AB8" w:rsidRPr="00850B3C" w:rsidRDefault="00B83AB8" w:rsidP="000C2EFA">
      <w:pPr>
        <w:tabs>
          <w:tab w:val="left" w:pos="284"/>
          <w:tab w:val="left" w:pos="567"/>
        </w:tabs>
        <w:spacing w:after="0" w:line="240" w:lineRule="auto"/>
        <w:ind w:firstLine="567"/>
        <w:jc w:val="both"/>
        <w:rPr>
          <w:rFonts w:ascii="Times New Roman" w:hAnsi="Times New Roman"/>
          <w:sz w:val="28"/>
          <w:szCs w:val="28"/>
        </w:rPr>
      </w:pPr>
      <w:r w:rsidRPr="00850B3C">
        <w:rPr>
          <w:rFonts w:ascii="Times New Roman" w:hAnsi="Times New Roman"/>
          <w:b/>
          <w:i/>
          <w:sz w:val="28"/>
          <w:szCs w:val="28"/>
        </w:rPr>
        <w:t>Метою курсової роботи</w:t>
      </w:r>
      <w:r w:rsidRPr="00850B3C">
        <w:rPr>
          <w:rFonts w:ascii="Times New Roman" w:hAnsi="Times New Roman"/>
          <w:sz w:val="28"/>
          <w:szCs w:val="28"/>
        </w:rPr>
        <w:t xml:space="preserve"> із дисципліни «Лісознавство» є опанування фахових знань і набуття практичного досвіду щодо встановлення складу, екологічних і лісівничих характеристик структурних компонентів лісу, закономірностей формування лісостанів на засадах чинників лісоутворення, природних та штучних напрямків зміни порід, а також її регуляції. </w:t>
      </w:r>
    </w:p>
    <w:p w:rsidR="00B83AB8" w:rsidRPr="009F7A06" w:rsidRDefault="00B83AB8" w:rsidP="000C2EFA">
      <w:pPr>
        <w:spacing w:after="0" w:line="240" w:lineRule="auto"/>
        <w:jc w:val="center"/>
        <w:rPr>
          <w:rFonts w:ascii="Times New Roman" w:hAnsi="Times New Roman"/>
          <w:b/>
          <w:sz w:val="28"/>
          <w:szCs w:val="28"/>
        </w:rPr>
      </w:pPr>
      <w:r w:rsidRPr="009F7A06">
        <w:rPr>
          <w:rFonts w:ascii="Times New Roman" w:hAnsi="Times New Roman"/>
          <w:b/>
          <w:sz w:val="28"/>
          <w:szCs w:val="28"/>
        </w:rPr>
        <w:t>Загальні положення</w:t>
      </w:r>
    </w:p>
    <w:p w:rsidR="00B83AB8" w:rsidRPr="00850B3C" w:rsidRDefault="00B83AB8" w:rsidP="000C2EFA">
      <w:pPr>
        <w:shd w:val="clear" w:color="auto" w:fill="FFFFFF"/>
        <w:tabs>
          <w:tab w:val="left" w:pos="0"/>
        </w:tabs>
        <w:spacing w:after="0" w:line="240" w:lineRule="auto"/>
        <w:ind w:firstLine="567"/>
        <w:jc w:val="both"/>
        <w:rPr>
          <w:rFonts w:ascii="Times New Roman" w:hAnsi="Times New Roman"/>
          <w:spacing w:val="-38"/>
          <w:sz w:val="28"/>
          <w:szCs w:val="28"/>
        </w:rPr>
      </w:pPr>
      <w:r w:rsidRPr="00850B3C">
        <w:rPr>
          <w:rFonts w:ascii="Times New Roman" w:hAnsi="Times New Roman"/>
          <w:sz w:val="28"/>
          <w:szCs w:val="28"/>
        </w:rPr>
        <w:t xml:space="preserve">Робота передбачає проведення вивчення </w:t>
      </w:r>
      <w:r w:rsidRPr="00850B3C">
        <w:rPr>
          <w:rFonts w:ascii="Times New Roman" w:hAnsi="Times New Roman"/>
          <w:spacing w:val="-2"/>
          <w:sz w:val="28"/>
          <w:szCs w:val="28"/>
        </w:rPr>
        <w:t xml:space="preserve">морфології і екології лісу на основі системного підходу, </w:t>
      </w:r>
      <w:r w:rsidRPr="00850B3C">
        <w:rPr>
          <w:rFonts w:ascii="Times New Roman" w:hAnsi="Times New Roman"/>
          <w:sz w:val="28"/>
          <w:szCs w:val="28"/>
        </w:rPr>
        <w:t xml:space="preserve"> біологічних (лісівничих) властивостей деревних порід, як теоретична основи практичного лісівництва;</w:t>
      </w:r>
      <w:r w:rsidRPr="00850B3C">
        <w:rPr>
          <w:rFonts w:ascii="Times New Roman" w:hAnsi="Times New Roman"/>
          <w:spacing w:val="-4"/>
          <w:sz w:val="28"/>
          <w:szCs w:val="28"/>
        </w:rPr>
        <w:t xml:space="preserve"> екології лісового середовища, яка пояснює відношення дерев</w:t>
      </w:r>
      <w:r w:rsidRPr="00850B3C">
        <w:rPr>
          <w:rFonts w:ascii="Times New Roman" w:hAnsi="Times New Roman"/>
          <w:spacing w:val="-2"/>
          <w:sz w:val="28"/>
          <w:szCs w:val="28"/>
        </w:rPr>
        <w:t>них порід до факторів середовища (клімату, ґрунту, вологи); змін деревних порід,  як наслідок природних явищ та антро</w:t>
      </w:r>
      <w:r w:rsidRPr="00850B3C">
        <w:rPr>
          <w:rFonts w:ascii="Times New Roman" w:hAnsi="Times New Roman"/>
          <w:spacing w:val="-2"/>
          <w:sz w:val="28"/>
          <w:szCs w:val="28"/>
        </w:rPr>
        <w:softHyphen/>
      </w:r>
      <w:r w:rsidRPr="00850B3C">
        <w:rPr>
          <w:rFonts w:ascii="Times New Roman" w:hAnsi="Times New Roman"/>
          <w:spacing w:val="-3"/>
          <w:sz w:val="28"/>
          <w:szCs w:val="28"/>
        </w:rPr>
        <w:t>погенного впливу, причин їх появ;</w:t>
      </w:r>
    </w:p>
    <w:p w:rsidR="00B83AB8" w:rsidRPr="00850B3C" w:rsidRDefault="00B83AB8" w:rsidP="000C2EFA">
      <w:pPr>
        <w:shd w:val="clear" w:color="auto" w:fill="FFFFFF"/>
        <w:tabs>
          <w:tab w:val="left" w:pos="0"/>
          <w:tab w:val="left" w:pos="830"/>
        </w:tabs>
        <w:spacing w:after="0" w:line="240" w:lineRule="auto"/>
        <w:ind w:firstLine="567"/>
        <w:jc w:val="both"/>
        <w:rPr>
          <w:rFonts w:ascii="Times New Roman" w:hAnsi="Times New Roman"/>
          <w:spacing w:val="-38"/>
          <w:sz w:val="28"/>
          <w:szCs w:val="28"/>
        </w:rPr>
      </w:pPr>
      <w:r w:rsidRPr="00850B3C">
        <w:rPr>
          <w:rFonts w:ascii="Times New Roman" w:hAnsi="Times New Roman"/>
          <w:spacing w:val="-2"/>
          <w:sz w:val="28"/>
          <w:szCs w:val="28"/>
        </w:rPr>
        <w:t>процесів відновлення лісу як природного фактору лісоутворення;</w:t>
      </w:r>
      <w:r w:rsidRPr="00850B3C">
        <w:rPr>
          <w:rFonts w:ascii="Times New Roman" w:hAnsi="Times New Roman"/>
          <w:spacing w:val="-1"/>
          <w:sz w:val="28"/>
          <w:szCs w:val="28"/>
        </w:rPr>
        <w:t xml:space="preserve"> класифікації типів лісу, як необхідної умови об'єднання ді</w:t>
      </w:r>
      <w:r w:rsidRPr="00850B3C">
        <w:rPr>
          <w:rFonts w:ascii="Times New Roman" w:hAnsi="Times New Roman"/>
          <w:spacing w:val="-3"/>
          <w:sz w:val="28"/>
          <w:szCs w:val="28"/>
        </w:rPr>
        <w:t>лянок, однакових за грунтово-гідрологічними та кліматичними умовами та лісогосподарською діяльністю.</w:t>
      </w:r>
    </w:p>
    <w:p w:rsidR="00B83AB8" w:rsidRPr="00850B3C" w:rsidRDefault="00B83AB8" w:rsidP="000C2EFA">
      <w:pPr>
        <w:tabs>
          <w:tab w:val="left" w:pos="0"/>
        </w:tabs>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Курсова робота з лісознавства являє собою звіт за результатами обстеження лісових насаджень, які здійснюються під час навчальної практики із лісознавства та самостійно згідно індивідуального завдання. </w:t>
      </w:r>
    </w:p>
    <w:p w:rsidR="00B83AB8" w:rsidRPr="009F7A06" w:rsidRDefault="00B83AB8" w:rsidP="000C2EFA">
      <w:pPr>
        <w:tabs>
          <w:tab w:val="left" w:pos="0"/>
        </w:tabs>
        <w:spacing w:after="0" w:line="240" w:lineRule="auto"/>
        <w:ind w:firstLine="567"/>
        <w:jc w:val="both"/>
        <w:rPr>
          <w:rFonts w:ascii="Times New Roman" w:hAnsi="Times New Roman"/>
          <w:sz w:val="28"/>
          <w:szCs w:val="28"/>
          <w:u w:val="single"/>
        </w:rPr>
      </w:pPr>
      <w:r w:rsidRPr="009F7A06">
        <w:rPr>
          <w:rFonts w:ascii="Times New Roman" w:hAnsi="Times New Roman"/>
          <w:sz w:val="28"/>
          <w:szCs w:val="28"/>
          <w:u w:val="single"/>
        </w:rPr>
        <w:t xml:space="preserve">Рекомендовані теми робіт: </w:t>
      </w:r>
    </w:p>
    <w:p w:rsidR="00B83AB8" w:rsidRPr="00850B3C" w:rsidRDefault="00B83AB8" w:rsidP="000C2EFA">
      <w:pPr>
        <w:tabs>
          <w:tab w:val="left" w:pos="0"/>
        </w:tabs>
        <w:spacing w:after="0" w:line="240" w:lineRule="auto"/>
        <w:jc w:val="both"/>
        <w:rPr>
          <w:rFonts w:ascii="Times New Roman" w:hAnsi="Times New Roman"/>
          <w:sz w:val="28"/>
          <w:szCs w:val="28"/>
        </w:rPr>
      </w:pPr>
      <w:r w:rsidRPr="00850B3C">
        <w:rPr>
          <w:rFonts w:ascii="Times New Roman" w:hAnsi="Times New Roman"/>
          <w:sz w:val="28"/>
          <w:szCs w:val="28"/>
        </w:rPr>
        <w:t>Еколого-морфологічна структура соснових насаджень піщаних місцезростань</w:t>
      </w:r>
      <w:r>
        <w:rPr>
          <w:rFonts w:ascii="Times New Roman" w:hAnsi="Times New Roman"/>
          <w:sz w:val="28"/>
          <w:szCs w:val="28"/>
        </w:rPr>
        <w:t>.</w:t>
      </w:r>
      <w:r w:rsidRPr="00850B3C">
        <w:rPr>
          <w:rFonts w:ascii="Times New Roman" w:hAnsi="Times New Roman"/>
          <w:sz w:val="28"/>
          <w:szCs w:val="28"/>
        </w:rPr>
        <w:t xml:space="preserve"> </w:t>
      </w:r>
    </w:p>
    <w:p w:rsidR="00B83AB8" w:rsidRPr="00850B3C" w:rsidRDefault="00B83AB8" w:rsidP="000C2EFA">
      <w:pPr>
        <w:tabs>
          <w:tab w:val="left" w:pos="0"/>
        </w:tabs>
        <w:spacing w:after="0" w:line="240" w:lineRule="auto"/>
        <w:jc w:val="both"/>
        <w:rPr>
          <w:rFonts w:ascii="Times New Roman" w:hAnsi="Times New Roman"/>
          <w:sz w:val="28"/>
          <w:szCs w:val="28"/>
        </w:rPr>
      </w:pPr>
      <w:r w:rsidRPr="00850B3C">
        <w:rPr>
          <w:rFonts w:ascii="Times New Roman" w:hAnsi="Times New Roman"/>
          <w:sz w:val="28"/>
          <w:szCs w:val="28"/>
        </w:rPr>
        <w:t>Еколого-морфологічна структура дубових насаджень заплавних місцезростань</w:t>
      </w:r>
      <w:r>
        <w:rPr>
          <w:rFonts w:ascii="Times New Roman" w:hAnsi="Times New Roman"/>
          <w:sz w:val="28"/>
          <w:szCs w:val="28"/>
        </w:rPr>
        <w:t>.</w:t>
      </w:r>
    </w:p>
    <w:p w:rsidR="00B83AB8" w:rsidRPr="00850B3C" w:rsidRDefault="00B83AB8" w:rsidP="000C2EFA">
      <w:pPr>
        <w:tabs>
          <w:tab w:val="left" w:pos="0"/>
        </w:tabs>
        <w:spacing w:after="0" w:line="240" w:lineRule="auto"/>
        <w:jc w:val="both"/>
        <w:rPr>
          <w:rFonts w:ascii="Times New Roman" w:hAnsi="Times New Roman"/>
          <w:sz w:val="28"/>
          <w:szCs w:val="28"/>
        </w:rPr>
      </w:pPr>
      <w:r w:rsidRPr="00850B3C">
        <w:rPr>
          <w:rFonts w:ascii="Times New Roman" w:hAnsi="Times New Roman"/>
          <w:sz w:val="28"/>
          <w:szCs w:val="28"/>
        </w:rPr>
        <w:t>Еколого-морфологічна структура деревних (білоакацієвих, гледичієвих, ялівцевих та ін.)насаджень плакорних місцезростань</w:t>
      </w:r>
      <w:r>
        <w:rPr>
          <w:rFonts w:ascii="Times New Roman" w:hAnsi="Times New Roman"/>
          <w:sz w:val="28"/>
          <w:szCs w:val="28"/>
        </w:rPr>
        <w:t>.</w:t>
      </w:r>
    </w:p>
    <w:p w:rsidR="00B83AB8" w:rsidRPr="00850B3C" w:rsidRDefault="00B83AB8" w:rsidP="000C2EFA">
      <w:pPr>
        <w:tabs>
          <w:tab w:val="left" w:pos="0"/>
        </w:tabs>
        <w:spacing w:after="0" w:line="240" w:lineRule="auto"/>
        <w:jc w:val="both"/>
        <w:rPr>
          <w:rFonts w:ascii="Times New Roman" w:hAnsi="Times New Roman"/>
          <w:sz w:val="28"/>
          <w:szCs w:val="28"/>
        </w:rPr>
      </w:pPr>
      <w:r w:rsidRPr="00850B3C">
        <w:rPr>
          <w:rFonts w:ascii="Times New Roman" w:hAnsi="Times New Roman"/>
          <w:sz w:val="28"/>
          <w:szCs w:val="28"/>
        </w:rPr>
        <w:t>Вертикальна структура різних типів лісу</w:t>
      </w:r>
      <w:r>
        <w:rPr>
          <w:rFonts w:ascii="Times New Roman" w:hAnsi="Times New Roman"/>
          <w:sz w:val="28"/>
          <w:szCs w:val="28"/>
        </w:rPr>
        <w:t>.</w:t>
      </w:r>
      <w:r w:rsidRPr="00850B3C">
        <w:rPr>
          <w:rFonts w:ascii="Times New Roman" w:hAnsi="Times New Roman"/>
          <w:sz w:val="28"/>
          <w:szCs w:val="28"/>
        </w:rPr>
        <w:t xml:space="preserve"> </w:t>
      </w:r>
    </w:p>
    <w:p w:rsidR="00B83AB8" w:rsidRPr="00850B3C" w:rsidRDefault="00B83AB8" w:rsidP="000C2EFA">
      <w:pPr>
        <w:tabs>
          <w:tab w:val="left" w:pos="0"/>
        </w:tabs>
        <w:spacing w:after="0" w:line="240" w:lineRule="auto"/>
        <w:jc w:val="both"/>
        <w:rPr>
          <w:rFonts w:ascii="Times New Roman" w:hAnsi="Times New Roman"/>
          <w:sz w:val="28"/>
          <w:szCs w:val="28"/>
        </w:rPr>
      </w:pPr>
      <w:r w:rsidRPr="00850B3C">
        <w:rPr>
          <w:rFonts w:ascii="Times New Roman" w:hAnsi="Times New Roman"/>
          <w:sz w:val="28"/>
          <w:szCs w:val="28"/>
        </w:rPr>
        <w:t>Світлова структура різних типів лісу</w:t>
      </w:r>
      <w:r>
        <w:rPr>
          <w:rFonts w:ascii="Times New Roman" w:hAnsi="Times New Roman"/>
          <w:sz w:val="28"/>
          <w:szCs w:val="28"/>
        </w:rPr>
        <w:t>.</w:t>
      </w:r>
    </w:p>
    <w:p w:rsidR="00B83AB8" w:rsidRDefault="00B83AB8" w:rsidP="000C2EFA">
      <w:pPr>
        <w:spacing w:after="0" w:line="240" w:lineRule="auto"/>
        <w:jc w:val="both"/>
        <w:rPr>
          <w:rFonts w:ascii="Times New Roman" w:hAnsi="Times New Roman"/>
          <w:sz w:val="28"/>
          <w:szCs w:val="28"/>
        </w:rPr>
      </w:pP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Об’єм курсової роботи з дисципліни «Лісознавство» повинен бути в межах 25-30 сторінок машинописного або рукописного тексту і обов’язкового включати наступні розділи:</w:t>
      </w:r>
    </w:p>
    <w:p w:rsidR="00B83AB8" w:rsidRPr="00850B3C" w:rsidRDefault="00B83AB8" w:rsidP="000C2EFA">
      <w:pPr>
        <w:autoSpaceDE w:val="0"/>
        <w:autoSpaceDN w:val="0"/>
        <w:adjustRightInd w:val="0"/>
        <w:spacing w:after="0" w:line="240" w:lineRule="auto"/>
        <w:ind w:firstLine="567"/>
        <w:jc w:val="both"/>
        <w:rPr>
          <w:rFonts w:ascii="Times New Roman" w:hAnsi="Times New Roman"/>
          <w:sz w:val="28"/>
          <w:szCs w:val="28"/>
        </w:rPr>
      </w:pPr>
      <w:r w:rsidRPr="00850B3C">
        <w:rPr>
          <w:rFonts w:ascii="Times New Roman" w:hAnsi="Times New Roman"/>
          <w:sz w:val="28"/>
          <w:szCs w:val="28"/>
        </w:rPr>
        <w:t>ВСТУП</w:t>
      </w:r>
    </w:p>
    <w:p w:rsidR="00B83AB8" w:rsidRPr="00850B3C" w:rsidRDefault="00B83AB8" w:rsidP="000C2EFA">
      <w:pPr>
        <w:autoSpaceDE w:val="0"/>
        <w:autoSpaceDN w:val="0"/>
        <w:adjustRightInd w:val="0"/>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РОЗДІЛ 1. ОГЛЯД ЛІТЕРАТУРИ </w:t>
      </w:r>
    </w:p>
    <w:p w:rsidR="00B83AB8" w:rsidRPr="00850B3C" w:rsidRDefault="00B83AB8" w:rsidP="000C2EFA">
      <w:pPr>
        <w:autoSpaceDE w:val="0"/>
        <w:autoSpaceDN w:val="0"/>
        <w:adjustRightInd w:val="0"/>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РОЗДІЛ 2. ФІЗИКО-ГЕОГРАФІЧНА ХАРАКТЕРИСТИКА РЕГІОНУ ДОСЛІДЖЕННЯ </w:t>
      </w:r>
    </w:p>
    <w:p w:rsidR="00B83AB8" w:rsidRPr="00850B3C" w:rsidRDefault="00B83AB8" w:rsidP="000C2EFA">
      <w:pPr>
        <w:autoSpaceDE w:val="0"/>
        <w:autoSpaceDN w:val="0"/>
        <w:adjustRightInd w:val="0"/>
        <w:spacing w:after="0" w:line="240" w:lineRule="auto"/>
        <w:ind w:firstLine="567"/>
        <w:jc w:val="both"/>
        <w:rPr>
          <w:rFonts w:ascii="Times New Roman" w:hAnsi="Times New Roman"/>
          <w:sz w:val="28"/>
          <w:szCs w:val="28"/>
        </w:rPr>
      </w:pPr>
      <w:r w:rsidRPr="00850B3C">
        <w:rPr>
          <w:rFonts w:ascii="Times New Roman" w:hAnsi="Times New Roman"/>
          <w:sz w:val="28"/>
          <w:szCs w:val="28"/>
        </w:rPr>
        <w:t>РОЗДІЛ 3. ОБ’ЄКТИ І МЕТОДИ ДОСЛІДЖЕННЯ</w:t>
      </w:r>
    </w:p>
    <w:p w:rsidR="00B83AB8" w:rsidRPr="00850B3C" w:rsidRDefault="00B83AB8" w:rsidP="000C2EFA">
      <w:pPr>
        <w:autoSpaceDE w:val="0"/>
        <w:autoSpaceDN w:val="0"/>
        <w:adjustRightInd w:val="0"/>
        <w:spacing w:after="0" w:line="240" w:lineRule="auto"/>
        <w:ind w:firstLine="567"/>
        <w:jc w:val="both"/>
        <w:rPr>
          <w:rFonts w:ascii="Times New Roman" w:hAnsi="Times New Roman"/>
          <w:sz w:val="28"/>
          <w:szCs w:val="28"/>
        </w:rPr>
      </w:pPr>
      <w:r w:rsidRPr="00850B3C">
        <w:rPr>
          <w:rFonts w:ascii="Times New Roman" w:hAnsi="Times New Roman"/>
          <w:sz w:val="28"/>
          <w:szCs w:val="28"/>
        </w:rPr>
        <w:t>РОЗДІЛ 4. РЕЗУЛЬТАТИ ДОСЛІДЖЕНЬ</w:t>
      </w:r>
    </w:p>
    <w:p w:rsidR="00B83AB8" w:rsidRPr="00850B3C" w:rsidRDefault="00B83AB8" w:rsidP="000C2EFA">
      <w:pPr>
        <w:autoSpaceDE w:val="0"/>
        <w:autoSpaceDN w:val="0"/>
        <w:adjustRightInd w:val="0"/>
        <w:spacing w:after="0" w:line="240" w:lineRule="auto"/>
        <w:ind w:firstLine="567"/>
        <w:jc w:val="both"/>
        <w:rPr>
          <w:rFonts w:ascii="Times New Roman" w:hAnsi="Times New Roman"/>
          <w:sz w:val="28"/>
          <w:szCs w:val="28"/>
        </w:rPr>
      </w:pPr>
      <w:r w:rsidRPr="00850B3C">
        <w:rPr>
          <w:rFonts w:ascii="Times New Roman" w:hAnsi="Times New Roman"/>
          <w:sz w:val="28"/>
          <w:szCs w:val="28"/>
        </w:rPr>
        <w:t>ВИСНОВКИ</w:t>
      </w:r>
    </w:p>
    <w:p w:rsidR="00B83AB8" w:rsidRPr="00850B3C" w:rsidRDefault="00B83AB8" w:rsidP="000C2EFA">
      <w:pPr>
        <w:tabs>
          <w:tab w:val="left" w:pos="0"/>
        </w:tabs>
        <w:spacing w:after="0" w:line="240" w:lineRule="auto"/>
        <w:ind w:firstLine="567"/>
        <w:jc w:val="both"/>
        <w:rPr>
          <w:rFonts w:ascii="Times New Roman" w:hAnsi="Times New Roman"/>
          <w:sz w:val="28"/>
          <w:szCs w:val="28"/>
        </w:rPr>
      </w:pPr>
      <w:r w:rsidRPr="00850B3C">
        <w:rPr>
          <w:rFonts w:ascii="Times New Roman" w:hAnsi="Times New Roman"/>
          <w:sz w:val="28"/>
          <w:szCs w:val="28"/>
        </w:rPr>
        <w:t>СПИСОК ВИКОРИСТАНИХ ДЖЕРЕЛ</w:t>
      </w:r>
    </w:p>
    <w:p w:rsidR="00B83AB8" w:rsidRPr="00850B3C" w:rsidRDefault="00B83AB8" w:rsidP="000C2EFA">
      <w:pPr>
        <w:spacing w:after="0" w:line="240" w:lineRule="auto"/>
        <w:jc w:val="both"/>
        <w:rPr>
          <w:rFonts w:ascii="Times New Roman" w:hAnsi="Times New Roman"/>
          <w:sz w:val="28"/>
          <w:szCs w:val="28"/>
        </w:rPr>
      </w:pPr>
    </w:p>
    <w:p w:rsidR="00B83AB8" w:rsidRDefault="00B83AB8" w:rsidP="000C2EFA">
      <w:pPr>
        <w:spacing w:after="0" w:line="240" w:lineRule="auto"/>
        <w:jc w:val="center"/>
        <w:rPr>
          <w:rFonts w:ascii="Times New Roman" w:hAnsi="Times New Roman"/>
          <w:b/>
          <w:sz w:val="28"/>
          <w:szCs w:val="28"/>
        </w:rPr>
      </w:pPr>
    </w:p>
    <w:p w:rsidR="00B83AB8" w:rsidRDefault="00B83AB8" w:rsidP="000C2EFA">
      <w:pPr>
        <w:spacing w:after="0" w:line="240" w:lineRule="auto"/>
        <w:jc w:val="center"/>
        <w:rPr>
          <w:rFonts w:ascii="Times New Roman" w:hAnsi="Times New Roman"/>
          <w:b/>
          <w:sz w:val="28"/>
          <w:szCs w:val="28"/>
        </w:rPr>
      </w:pPr>
    </w:p>
    <w:p w:rsidR="00B83AB8" w:rsidRDefault="00B83AB8" w:rsidP="000C2EFA">
      <w:pPr>
        <w:spacing w:after="0" w:line="240" w:lineRule="auto"/>
        <w:jc w:val="center"/>
        <w:rPr>
          <w:rFonts w:ascii="Times New Roman" w:hAnsi="Times New Roman"/>
          <w:b/>
          <w:sz w:val="28"/>
          <w:szCs w:val="28"/>
        </w:rPr>
      </w:pPr>
    </w:p>
    <w:p w:rsidR="00B83AB8" w:rsidRPr="009F7A06" w:rsidRDefault="00B83AB8" w:rsidP="000C2EFA">
      <w:pPr>
        <w:spacing w:after="0" w:line="240" w:lineRule="auto"/>
        <w:jc w:val="center"/>
        <w:rPr>
          <w:rFonts w:ascii="Times New Roman" w:hAnsi="Times New Roman"/>
          <w:b/>
          <w:sz w:val="28"/>
          <w:szCs w:val="28"/>
        </w:rPr>
      </w:pPr>
      <w:r w:rsidRPr="009F7A06">
        <w:rPr>
          <w:rFonts w:ascii="Times New Roman" w:hAnsi="Times New Roman"/>
          <w:b/>
          <w:sz w:val="28"/>
          <w:szCs w:val="28"/>
        </w:rPr>
        <w:lastRenderedPageBreak/>
        <w:t>Пояснення до розробки курсової роботи</w:t>
      </w:r>
    </w:p>
    <w:p w:rsidR="00B83AB8" w:rsidRPr="00850B3C" w:rsidRDefault="00B83AB8" w:rsidP="000C2EFA">
      <w:pPr>
        <w:tabs>
          <w:tab w:val="left" w:pos="0"/>
        </w:tabs>
        <w:spacing w:after="0" w:line="240" w:lineRule="auto"/>
        <w:jc w:val="both"/>
        <w:rPr>
          <w:rFonts w:ascii="Times New Roman" w:hAnsi="Times New Roman"/>
          <w:sz w:val="28"/>
          <w:szCs w:val="28"/>
        </w:rPr>
      </w:pPr>
    </w:p>
    <w:p w:rsidR="00B83AB8" w:rsidRPr="00850B3C" w:rsidRDefault="00B83AB8" w:rsidP="000C2EFA">
      <w:pPr>
        <w:tabs>
          <w:tab w:val="left" w:pos="0"/>
        </w:tabs>
        <w:spacing w:after="0" w:line="240" w:lineRule="auto"/>
        <w:ind w:firstLine="567"/>
        <w:jc w:val="both"/>
        <w:rPr>
          <w:rFonts w:ascii="Times New Roman" w:hAnsi="Times New Roman"/>
          <w:sz w:val="28"/>
          <w:szCs w:val="28"/>
        </w:rPr>
      </w:pPr>
      <w:r w:rsidRPr="009F7A06">
        <w:rPr>
          <w:rFonts w:ascii="Times New Roman" w:hAnsi="Times New Roman"/>
          <w:sz w:val="28"/>
          <w:szCs w:val="28"/>
          <w:u w:val="single"/>
        </w:rPr>
        <w:t>У вступі</w:t>
      </w:r>
      <w:r w:rsidRPr="00850B3C">
        <w:rPr>
          <w:rFonts w:ascii="Times New Roman" w:hAnsi="Times New Roman"/>
          <w:sz w:val="28"/>
          <w:szCs w:val="28"/>
        </w:rPr>
        <w:t xml:space="preserve"> зазначається важливість роботи і де її результати знаходять практичне використання, вказуються мета роботи та завдання, які ставляться для її виконання.</w:t>
      </w:r>
    </w:p>
    <w:p w:rsidR="00B83AB8" w:rsidRPr="00850B3C" w:rsidRDefault="00B83AB8" w:rsidP="000C2EFA">
      <w:pPr>
        <w:tabs>
          <w:tab w:val="left" w:pos="0"/>
        </w:tabs>
        <w:spacing w:after="0" w:line="240" w:lineRule="auto"/>
        <w:ind w:firstLine="567"/>
        <w:jc w:val="both"/>
        <w:rPr>
          <w:rFonts w:ascii="Times New Roman" w:hAnsi="Times New Roman"/>
          <w:sz w:val="28"/>
          <w:szCs w:val="28"/>
        </w:rPr>
      </w:pPr>
      <w:r w:rsidRPr="009F7A06">
        <w:rPr>
          <w:rFonts w:ascii="Times New Roman" w:hAnsi="Times New Roman"/>
          <w:sz w:val="28"/>
          <w:szCs w:val="28"/>
          <w:u w:val="single"/>
        </w:rPr>
        <w:t>Розділ 1</w:t>
      </w:r>
      <w:r w:rsidRPr="00850B3C">
        <w:rPr>
          <w:rFonts w:ascii="Times New Roman" w:hAnsi="Times New Roman"/>
          <w:sz w:val="28"/>
          <w:szCs w:val="28"/>
        </w:rPr>
        <w:t xml:space="preserve"> являє собою коротенький огляд літератури у вигляді реферату, де описується історія питання та різноманіття підходів до його вирішення, наводяться конкретні факти та огляд робіт, виконаних у цьому ж напрямку іншими дослідниками. Назва розділу відповідає питанням, що в ньому аналізуються</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Розділ огляду літератури - результат самостійної роботи, який передбачає ознайомлення із змістом наявних джерел інформації про предмет роботи. Процес його підготовки є заключним етапом опрацювання джерел інформації. При написанні розділу засвоюються навички та прийоми аналізу і інтерпретації фактів.</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Безпосередньо писати розділ починають, коли вже опрацьована певна кількість джерел інформації. У тесті готового розділу повинні бути посилання на ті джерела інформації, ідеї, принципи, матеріал або окремі результати з яких наводяться. Список використаних джерел подається в кінці курсової роботи. Правила його оформлення наведено нижче.</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Наприклад при аналізі вертикальної будови деревного насадження розділ може мати такий план: а) вертикальна структура лісових фітоценозів: загальні поняття; б) характеристика і вертикальна структура лісової рослинності регіону; в) аналіз відомостей про основні досліджувані типи лісів з аналізом природної цінності та господарського значення; в) вплив господарської діяльності на вертикальну структуру лісових фітоценозів.</w:t>
      </w:r>
    </w:p>
    <w:p w:rsidR="00B83AB8" w:rsidRPr="00850B3C" w:rsidRDefault="00B83AB8" w:rsidP="000C2EFA">
      <w:pPr>
        <w:tabs>
          <w:tab w:val="left" w:pos="0"/>
        </w:tabs>
        <w:spacing w:after="0" w:line="240" w:lineRule="auto"/>
        <w:ind w:firstLine="567"/>
        <w:jc w:val="both"/>
        <w:rPr>
          <w:rFonts w:ascii="Times New Roman" w:hAnsi="Times New Roman"/>
          <w:sz w:val="28"/>
          <w:szCs w:val="28"/>
        </w:rPr>
      </w:pPr>
      <w:r w:rsidRPr="009F7A06">
        <w:rPr>
          <w:rFonts w:ascii="Times New Roman" w:hAnsi="Times New Roman"/>
          <w:sz w:val="28"/>
          <w:szCs w:val="28"/>
          <w:u w:val="single"/>
        </w:rPr>
        <w:t>Розділ 2</w:t>
      </w:r>
      <w:r w:rsidRPr="00850B3C">
        <w:rPr>
          <w:rFonts w:ascii="Times New Roman" w:hAnsi="Times New Roman"/>
          <w:sz w:val="28"/>
          <w:szCs w:val="28"/>
        </w:rPr>
        <w:t xml:space="preserve"> містить відомості про природні умови місця, де проведено спостереження, положення в системі фізико-географічного, ґрунтового, геоботанічного та лісогосподарського районування, опис ґрунтових, кліматичних умов, рельєфу. </w:t>
      </w:r>
    </w:p>
    <w:p w:rsidR="00B83AB8" w:rsidRPr="00850B3C" w:rsidRDefault="00B83AB8" w:rsidP="000C2EFA">
      <w:pPr>
        <w:tabs>
          <w:tab w:val="left" w:pos="0"/>
        </w:tabs>
        <w:spacing w:after="0" w:line="240" w:lineRule="auto"/>
        <w:ind w:firstLine="567"/>
        <w:jc w:val="both"/>
        <w:rPr>
          <w:rFonts w:ascii="Times New Roman" w:hAnsi="Times New Roman"/>
          <w:sz w:val="28"/>
          <w:szCs w:val="28"/>
        </w:rPr>
      </w:pPr>
      <w:r w:rsidRPr="009F7A06">
        <w:rPr>
          <w:rFonts w:ascii="Times New Roman" w:hAnsi="Times New Roman"/>
          <w:sz w:val="28"/>
          <w:szCs w:val="28"/>
          <w:u w:val="single"/>
        </w:rPr>
        <w:t>Розділ 3</w:t>
      </w:r>
      <w:r w:rsidRPr="00850B3C">
        <w:rPr>
          <w:rFonts w:ascii="Times New Roman" w:hAnsi="Times New Roman"/>
          <w:sz w:val="28"/>
          <w:szCs w:val="28"/>
        </w:rPr>
        <w:t xml:space="preserve"> містить опис використаних методів спостережень, локалізацію місць, де закладено пробні площі (облікові ділянки), обсяг отриманих даних (кількість описів, профілів, зроблених карт, зібраних гербарних аркушів тощо).</w:t>
      </w:r>
    </w:p>
    <w:p w:rsidR="00B83AB8" w:rsidRPr="00850B3C" w:rsidRDefault="00B83AB8" w:rsidP="000C2EFA">
      <w:pPr>
        <w:tabs>
          <w:tab w:val="left" w:pos="0"/>
        </w:tabs>
        <w:spacing w:after="0" w:line="240" w:lineRule="auto"/>
        <w:ind w:firstLine="567"/>
        <w:jc w:val="both"/>
        <w:rPr>
          <w:rFonts w:ascii="Times New Roman" w:hAnsi="Times New Roman"/>
          <w:sz w:val="28"/>
          <w:szCs w:val="28"/>
        </w:rPr>
      </w:pPr>
      <w:r w:rsidRPr="009F7A06">
        <w:rPr>
          <w:rFonts w:ascii="Times New Roman" w:hAnsi="Times New Roman"/>
          <w:sz w:val="28"/>
          <w:szCs w:val="28"/>
          <w:u w:val="single"/>
        </w:rPr>
        <w:t>У розділі 4</w:t>
      </w:r>
      <w:r w:rsidRPr="00850B3C">
        <w:rPr>
          <w:rFonts w:ascii="Times New Roman" w:hAnsi="Times New Roman"/>
          <w:sz w:val="28"/>
          <w:szCs w:val="28"/>
        </w:rPr>
        <w:t xml:space="preserve"> викладаються результати спостережень, проводиться їх інтерпретація, порівняння із даними інших спостерігачів, літературними відомостями. Назва розділу повинна відображати його зміст.</w:t>
      </w:r>
    </w:p>
    <w:p w:rsidR="00B83AB8" w:rsidRPr="00850B3C" w:rsidRDefault="00B83AB8" w:rsidP="000C2EFA">
      <w:pPr>
        <w:tabs>
          <w:tab w:val="left" w:pos="0"/>
        </w:tabs>
        <w:spacing w:after="0" w:line="240" w:lineRule="auto"/>
        <w:ind w:firstLine="567"/>
        <w:jc w:val="both"/>
        <w:rPr>
          <w:rFonts w:ascii="Times New Roman" w:hAnsi="Times New Roman"/>
          <w:sz w:val="28"/>
          <w:szCs w:val="28"/>
        </w:rPr>
      </w:pPr>
      <w:r w:rsidRPr="009F7A06">
        <w:rPr>
          <w:rFonts w:ascii="Times New Roman" w:hAnsi="Times New Roman"/>
          <w:sz w:val="28"/>
          <w:szCs w:val="28"/>
          <w:u w:val="single"/>
        </w:rPr>
        <w:t>Висновки</w:t>
      </w:r>
      <w:r w:rsidRPr="00850B3C">
        <w:rPr>
          <w:rFonts w:ascii="Times New Roman" w:hAnsi="Times New Roman"/>
          <w:sz w:val="28"/>
          <w:szCs w:val="28"/>
        </w:rPr>
        <w:t xml:space="preserve"> пишуться локанічно, нумеруються і максимально повно відображають результати спостережень і обробки даних.</w:t>
      </w:r>
    </w:p>
    <w:p w:rsidR="00B83AB8" w:rsidRPr="00850B3C" w:rsidRDefault="00B83AB8" w:rsidP="000C2EFA">
      <w:pPr>
        <w:tabs>
          <w:tab w:val="left" w:pos="0"/>
        </w:tabs>
        <w:spacing w:after="0" w:line="240" w:lineRule="auto"/>
        <w:ind w:firstLine="567"/>
        <w:jc w:val="both"/>
        <w:rPr>
          <w:rFonts w:ascii="Times New Roman" w:hAnsi="Times New Roman"/>
          <w:sz w:val="28"/>
          <w:szCs w:val="28"/>
        </w:rPr>
      </w:pPr>
      <w:r w:rsidRPr="009F7A06">
        <w:rPr>
          <w:rFonts w:ascii="Times New Roman" w:hAnsi="Times New Roman"/>
          <w:sz w:val="28"/>
          <w:szCs w:val="28"/>
          <w:u w:val="single"/>
        </w:rPr>
        <w:t>Список використаних джерел</w:t>
      </w:r>
      <w:r w:rsidRPr="00850B3C">
        <w:rPr>
          <w:rFonts w:ascii="Times New Roman" w:hAnsi="Times New Roman"/>
          <w:sz w:val="28"/>
          <w:szCs w:val="28"/>
        </w:rPr>
        <w:t xml:space="preserve"> містить використану літературу та посилання на джерела з Інтернет. Правила оформлення списку літератури </w:t>
      </w:r>
      <w:r w:rsidRPr="00461071">
        <w:rPr>
          <w:rFonts w:ascii="Times New Roman" w:hAnsi="Times New Roman"/>
          <w:sz w:val="28"/>
          <w:szCs w:val="28"/>
        </w:rPr>
        <w:t>дивіться в додатку.</w:t>
      </w:r>
    </w:p>
    <w:p w:rsidR="00B83AB8" w:rsidRPr="00850B3C" w:rsidRDefault="00B83AB8" w:rsidP="000C2EFA">
      <w:pPr>
        <w:tabs>
          <w:tab w:val="left" w:pos="0"/>
        </w:tabs>
        <w:spacing w:after="0" w:line="240" w:lineRule="auto"/>
        <w:ind w:firstLine="567"/>
        <w:jc w:val="both"/>
        <w:rPr>
          <w:rFonts w:ascii="Times New Roman" w:hAnsi="Times New Roman"/>
          <w:sz w:val="28"/>
          <w:szCs w:val="28"/>
        </w:rPr>
      </w:pPr>
      <w:r w:rsidRPr="009F7A06">
        <w:rPr>
          <w:rFonts w:ascii="Times New Roman" w:hAnsi="Times New Roman"/>
          <w:sz w:val="28"/>
          <w:szCs w:val="28"/>
          <w:u w:val="single"/>
        </w:rPr>
        <w:t>Додатки</w:t>
      </w:r>
      <w:r w:rsidRPr="00850B3C">
        <w:rPr>
          <w:rFonts w:ascii="Times New Roman" w:hAnsi="Times New Roman"/>
          <w:sz w:val="28"/>
          <w:szCs w:val="28"/>
        </w:rPr>
        <w:t xml:space="preserve"> містять первинні дані: геоботанічні описи, реєстр гербарних аркушів, списки видів рослин, результати вимірювання параметрів крон дерев тощо. Додаток має в правому верхньому куті напис Додаток № (по порядку) та нижче по центру - назву. Назва повинна відображати зміст додатку.</w:t>
      </w:r>
    </w:p>
    <w:p w:rsidR="00B83AB8" w:rsidRPr="00850B3C" w:rsidRDefault="00B83AB8" w:rsidP="000C2EFA">
      <w:pPr>
        <w:tabs>
          <w:tab w:val="left" w:pos="2445"/>
        </w:tabs>
        <w:spacing w:after="0" w:line="240" w:lineRule="auto"/>
        <w:ind w:firstLine="567"/>
        <w:jc w:val="both"/>
        <w:rPr>
          <w:rFonts w:ascii="Times New Roman" w:hAnsi="Times New Roman"/>
          <w:sz w:val="28"/>
          <w:szCs w:val="28"/>
        </w:rPr>
      </w:pP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lastRenderedPageBreak/>
        <w:t>Можливі також інші тематики курсових робіт, які можуть бути запропоновані студентом у відповідності до його дипломного проектування, напрямку трудової діяльності, тематик наукового гуртка тощо. Наприклад:</w:t>
      </w:r>
    </w:p>
    <w:p w:rsidR="00B83AB8" w:rsidRPr="009F7A06" w:rsidRDefault="00B83AB8" w:rsidP="000C2EFA">
      <w:pPr>
        <w:spacing w:after="0" w:line="240" w:lineRule="auto"/>
        <w:ind w:firstLine="567"/>
        <w:jc w:val="both"/>
        <w:rPr>
          <w:rFonts w:ascii="Times New Roman" w:hAnsi="Times New Roman"/>
          <w:sz w:val="28"/>
          <w:szCs w:val="28"/>
        </w:rPr>
      </w:pPr>
      <w:r w:rsidRPr="009F7A06">
        <w:rPr>
          <w:rFonts w:ascii="Times New Roman" w:hAnsi="Times New Roman"/>
          <w:bCs/>
          <w:sz w:val="28"/>
          <w:szCs w:val="28"/>
        </w:rPr>
        <w:t>Особливості створення і вирощування лісових насаджень в гірських умовах Криму</w:t>
      </w:r>
      <w:r w:rsidRPr="009F7A06">
        <w:rPr>
          <w:rFonts w:ascii="Times New Roman" w:hAnsi="Times New Roman"/>
          <w:sz w:val="28"/>
          <w:szCs w:val="28"/>
        </w:rPr>
        <w:t xml:space="preserve"> </w:t>
      </w:r>
    </w:p>
    <w:p w:rsidR="00B83AB8" w:rsidRPr="009F7A06" w:rsidRDefault="00B83AB8" w:rsidP="000C2EFA">
      <w:pPr>
        <w:spacing w:after="0" w:line="240" w:lineRule="auto"/>
        <w:ind w:firstLine="567"/>
        <w:jc w:val="both"/>
        <w:rPr>
          <w:rFonts w:ascii="Times New Roman" w:hAnsi="Times New Roman"/>
          <w:bCs/>
          <w:sz w:val="28"/>
          <w:szCs w:val="28"/>
        </w:rPr>
      </w:pPr>
      <w:r w:rsidRPr="009F7A06">
        <w:rPr>
          <w:rFonts w:ascii="Times New Roman" w:hAnsi="Times New Roman"/>
          <w:bCs/>
          <w:sz w:val="28"/>
          <w:szCs w:val="28"/>
        </w:rPr>
        <w:t>Особливості створення і вирощування лісових насаджень в умовах степової зони України</w:t>
      </w:r>
    </w:p>
    <w:p w:rsidR="00B83AB8" w:rsidRPr="009F7A06" w:rsidRDefault="00B83AB8" w:rsidP="000C2EFA">
      <w:pPr>
        <w:spacing w:after="0" w:line="240" w:lineRule="auto"/>
        <w:ind w:firstLine="567"/>
        <w:jc w:val="both"/>
        <w:rPr>
          <w:rFonts w:ascii="Times New Roman" w:hAnsi="Times New Roman"/>
          <w:bCs/>
          <w:sz w:val="28"/>
          <w:szCs w:val="28"/>
        </w:rPr>
      </w:pPr>
      <w:r w:rsidRPr="009F7A06">
        <w:rPr>
          <w:rFonts w:ascii="Times New Roman" w:hAnsi="Times New Roman"/>
          <w:bCs/>
          <w:sz w:val="28"/>
          <w:szCs w:val="28"/>
        </w:rPr>
        <w:t>Особливості видового складу дерев і кущів в лісах різних природних зон України.</w:t>
      </w:r>
    </w:p>
    <w:p w:rsidR="00B83AB8" w:rsidRPr="009F7A06" w:rsidRDefault="00B83AB8" w:rsidP="000C2EFA">
      <w:pPr>
        <w:spacing w:after="0" w:line="240" w:lineRule="auto"/>
        <w:ind w:firstLine="567"/>
        <w:jc w:val="both"/>
        <w:rPr>
          <w:rFonts w:ascii="Times New Roman" w:hAnsi="Times New Roman"/>
          <w:bCs/>
          <w:sz w:val="28"/>
          <w:szCs w:val="28"/>
        </w:rPr>
      </w:pPr>
      <w:r w:rsidRPr="009F7A06">
        <w:rPr>
          <w:rFonts w:ascii="Times New Roman" w:hAnsi="Times New Roman"/>
          <w:bCs/>
          <w:sz w:val="28"/>
          <w:szCs w:val="28"/>
        </w:rPr>
        <w:t>Розвиток науки про типологію лісів в Україні.</w:t>
      </w:r>
    </w:p>
    <w:p w:rsidR="00B83AB8" w:rsidRPr="009F7A06" w:rsidRDefault="00B83AB8" w:rsidP="000C2EFA">
      <w:pPr>
        <w:spacing w:after="0" w:line="240" w:lineRule="auto"/>
        <w:ind w:firstLine="567"/>
        <w:jc w:val="both"/>
        <w:rPr>
          <w:rFonts w:ascii="Times New Roman" w:hAnsi="Times New Roman"/>
          <w:bCs/>
          <w:sz w:val="28"/>
          <w:szCs w:val="28"/>
        </w:rPr>
      </w:pPr>
      <w:r w:rsidRPr="009F7A06">
        <w:rPr>
          <w:rFonts w:ascii="Times New Roman" w:hAnsi="Times New Roman"/>
          <w:bCs/>
          <w:sz w:val="28"/>
          <w:szCs w:val="28"/>
        </w:rPr>
        <w:t>Розвиток науки про типологію лісів закордоном.</w:t>
      </w:r>
    </w:p>
    <w:p w:rsidR="00B83AB8" w:rsidRPr="009F7A06" w:rsidRDefault="00B83AB8" w:rsidP="000C2EFA">
      <w:pPr>
        <w:spacing w:after="0" w:line="240" w:lineRule="auto"/>
        <w:ind w:firstLine="567"/>
        <w:jc w:val="both"/>
        <w:rPr>
          <w:rFonts w:ascii="Times New Roman" w:hAnsi="Times New Roman"/>
          <w:bCs/>
          <w:sz w:val="28"/>
          <w:szCs w:val="28"/>
        </w:rPr>
      </w:pPr>
      <w:r w:rsidRPr="009F7A06">
        <w:rPr>
          <w:rFonts w:ascii="Times New Roman" w:hAnsi="Times New Roman"/>
          <w:bCs/>
          <w:sz w:val="28"/>
          <w:szCs w:val="28"/>
        </w:rPr>
        <w:t>Історія та перспективи штучного лісорозведення в степовій зоні України.</w:t>
      </w:r>
    </w:p>
    <w:p w:rsidR="00B83AB8" w:rsidRPr="009F7A06" w:rsidRDefault="00B83AB8" w:rsidP="000C2EFA">
      <w:pPr>
        <w:spacing w:after="0" w:line="240" w:lineRule="auto"/>
        <w:ind w:firstLine="567"/>
        <w:jc w:val="both"/>
        <w:rPr>
          <w:rFonts w:ascii="Times New Roman" w:hAnsi="Times New Roman"/>
          <w:bCs/>
          <w:sz w:val="28"/>
          <w:szCs w:val="28"/>
        </w:rPr>
      </w:pPr>
      <w:r w:rsidRPr="009F7A06">
        <w:rPr>
          <w:rFonts w:ascii="Times New Roman" w:hAnsi="Times New Roman"/>
          <w:bCs/>
          <w:sz w:val="28"/>
          <w:szCs w:val="28"/>
        </w:rPr>
        <w:t>Історія та перспективи створення лісосмуг в степовій зоні України</w:t>
      </w:r>
    </w:p>
    <w:p w:rsidR="00B83AB8" w:rsidRPr="009F7A06" w:rsidRDefault="00B83AB8" w:rsidP="000C2EFA">
      <w:pPr>
        <w:spacing w:after="0" w:line="240" w:lineRule="auto"/>
        <w:ind w:firstLine="567"/>
        <w:jc w:val="both"/>
        <w:rPr>
          <w:rFonts w:ascii="Times New Roman" w:hAnsi="Times New Roman"/>
          <w:bCs/>
          <w:sz w:val="28"/>
          <w:szCs w:val="28"/>
        </w:rPr>
      </w:pPr>
      <w:r w:rsidRPr="009F7A06">
        <w:rPr>
          <w:rFonts w:ascii="Times New Roman" w:hAnsi="Times New Roman"/>
          <w:bCs/>
          <w:sz w:val="28"/>
          <w:szCs w:val="28"/>
        </w:rPr>
        <w:t>Оцінка лісорослинного потенціалу заплав великих та середніх річок степової зони України при лісомеліорації.</w:t>
      </w:r>
    </w:p>
    <w:p w:rsidR="00B83AB8" w:rsidRPr="009F7A06" w:rsidRDefault="00B83AB8" w:rsidP="000C2EFA">
      <w:pPr>
        <w:spacing w:after="0" w:line="240" w:lineRule="auto"/>
        <w:ind w:firstLine="567"/>
        <w:jc w:val="both"/>
        <w:rPr>
          <w:rFonts w:ascii="Times New Roman" w:hAnsi="Times New Roman"/>
          <w:bCs/>
          <w:sz w:val="28"/>
          <w:szCs w:val="28"/>
        </w:rPr>
      </w:pPr>
      <w:r w:rsidRPr="009F7A06">
        <w:rPr>
          <w:rFonts w:ascii="Times New Roman" w:hAnsi="Times New Roman"/>
          <w:bCs/>
          <w:sz w:val="28"/>
          <w:szCs w:val="28"/>
        </w:rPr>
        <w:t>Ліси нижньої частини басейну ріки Дніпро, їх відновлення та охорона.</w:t>
      </w:r>
    </w:p>
    <w:p w:rsidR="00B83AB8" w:rsidRPr="009F7A06" w:rsidRDefault="00B83AB8" w:rsidP="000C2EFA">
      <w:pPr>
        <w:spacing w:after="0" w:line="240" w:lineRule="auto"/>
        <w:ind w:firstLine="567"/>
        <w:jc w:val="both"/>
        <w:rPr>
          <w:rFonts w:ascii="Times New Roman" w:hAnsi="Times New Roman"/>
          <w:bCs/>
          <w:sz w:val="28"/>
          <w:szCs w:val="28"/>
          <w:lang w:eastAsia="ru-RU"/>
        </w:rPr>
      </w:pPr>
      <w:r w:rsidRPr="009F7A06">
        <w:rPr>
          <w:rFonts w:ascii="Times New Roman" w:hAnsi="Times New Roman"/>
          <w:bCs/>
          <w:sz w:val="28"/>
          <w:szCs w:val="28"/>
          <w:lang w:eastAsia="ru-RU"/>
        </w:rPr>
        <w:t>Вплив інтродуцентів на продуктивність лісових насаджень України.</w:t>
      </w:r>
    </w:p>
    <w:p w:rsidR="00B83AB8" w:rsidRPr="009F7A06" w:rsidRDefault="00B83AB8" w:rsidP="000C2EFA">
      <w:pPr>
        <w:spacing w:after="0" w:line="240" w:lineRule="auto"/>
        <w:ind w:firstLine="567"/>
        <w:jc w:val="both"/>
        <w:rPr>
          <w:rFonts w:ascii="Times New Roman" w:hAnsi="Times New Roman"/>
          <w:vanish/>
          <w:sz w:val="28"/>
          <w:szCs w:val="28"/>
          <w:lang w:eastAsia="ru-RU"/>
        </w:rPr>
      </w:pPr>
    </w:p>
    <w:p w:rsidR="00B83AB8" w:rsidRPr="009F7A06" w:rsidRDefault="00B83AB8" w:rsidP="000C2EFA">
      <w:pPr>
        <w:spacing w:after="0" w:line="240" w:lineRule="auto"/>
        <w:ind w:firstLine="567"/>
        <w:jc w:val="both"/>
        <w:rPr>
          <w:rFonts w:ascii="Times New Roman" w:hAnsi="Times New Roman"/>
          <w:bCs/>
          <w:sz w:val="28"/>
          <w:szCs w:val="28"/>
        </w:rPr>
      </w:pPr>
      <w:r w:rsidRPr="009F7A06">
        <w:rPr>
          <w:rFonts w:ascii="Times New Roman" w:hAnsi="Times New Roman"/>
          <w:bCs/>
          <w:sz w:val="28"/>
          <w:szCs w:val="28"/>
        </w:rPr>
        <w:t xml:space="preserve">Особливості створення лісових насаджень на токсичних субстратах промислових відвалів. </w:t>
      </w:r>
    </w:p>
    <w:p w:rsidR="00B83AB8" w:rsidRPr="009F7A06" w:rsidRDefault="00B83AB8" w:rsidP="000C2EFA">
      <w:pPr>
        <w:spacing w:after="0" w:line="240" w:lineRule="auto"/>
        <w:ind w:firstLine="567"/>
        <w:jc w:val="both"/>
        <w:rPr>
          <w:rFonts w:ascii="Times New Roman" w:hAnsi="Times New Roman"/>
          <w:bCs/>
          <w:sz w:val="28"/>
          <w:szCs w:val="28"/>
        </w:rPr>
      </w:pPr>
      <w:r w:rsidRPr="009F7A06">
        <w:rPr>
          <w:rFonts w:ascii="Times New Roman" w:hAnsi="Times New Roman"/>
          <w:bCs/>
          <w:sz w:val="28"/>
          <w:szCs w:val="28"/>
        </w:rPr>
        <w:t xml:space="preserve">Особливості створення лісових насаджень на нетоксичних субстратах промислових відвалів. </w:t>
      </w:r>
    </w:p>
    <w:p w:rsidR="00B83AB8" w:rsidRPr="009F7A06" w:rsidRDefault="00B83AB8" w:rsidP="000C2EFA">
      <w:pPr>
        <w:spacing w:after="0" w:line="240" w:lineRule="auto"/>
        <w:ind w:firstLine="567"/>
        <w:jc w:val="both"/>
        <w:rPr>
          <w:rFonts w:ascii="Times New Roman" w:hAnsi="Times New Roman"/>
          <w:bCs/>
          <w:sz w:val="28"/>
          <w:szCs w:val="28"/>
        </w:rPr>
      </w:pPr>
      <w:r w:rsidRPr="009F7A06">
        <w:rPr>
          <w:rFonts w:ascii="Times New Roman" w:hAnsi="Times New Roman"/>
          <w:bCs/>
          <w:sz w:val="28"/>
          <w:szCs w:val="28"/>
        </w:rPr>
        <w:t>Особливості</w:t>
      </w:r>
      <w:r w:rsidRPr="009F7A06">
        <w:rPr>
          <w:rFonts w:ascii="Times New Roman" w:hAnsi="Times New Roman"/>
          <w:bCs/>
          <w:color w:val="000000"/>
          <w:sz w:val="28"/>
          <w:szCs w:val="28"/>
        </w:rPr>
        <w:t xml:space="preserve"> створення лісових насаджень на рекультивованих землях різних природних зон України.</w:t>
      </w:r>
    </w:p>
    <w:p w:rsidR="00B83AB8" w:rsidRPr="009F7A06" w:rsidRDefault="00B83AB8" w:rsidP="000C2EFA">
      <w:pPr>
        <w:spacing w:after="0" w:line="240" w:lineRule="auto"/>
        <w:ind w:firstLine="567"/>
        <w:jc w:val="both"/>
        <w:rPr>
          <w:rFonts w:ascii="Times New Roman" w:hAnsi="Times New Roman"/>
          <w:sz w:val="28"/>
          <w:szCs w:val="28"/>
        </w:rPr>
      </w:pPr>
      <w:r w:rsidRPr="009F7A06">
        <w:rPr>
          <w:rFonts w:ascii="Times New Roman" w:hAnsi="Times New Roman"/>
          <w:bCs/>
          <w:sz w:val="28"/>
          <w:szCs w:val="28"/>
        </w:rPr>
        <w:t>Сучасний стан, структура і раціональне використання букових лісів України.</w:t>
      </w:r>
      <w:r w:rsidRPr="009F7A06">
        <w:rPr>
          <w:rFonts w:ascii="Times New Roman" w:hAnsi="Times New Roman"/>
          <w:sz w:val="28"/>
          <w:szCs w:val="28"/>
        </w:rPr>
        <w:t xml:space="preserve"> </w:t>
      </w:r>
    </w:p>
    <w:p w:rsidR="00B83AB8" w:rsidRPr="009F7A06" w:rsidRDefault="00B83AB8" w:rsidP="000C2EFA">
      <w:pPr>
        <w:spacing w:after="0" w:line="240" w:lineRule="auto"/>
        <w:ind w:firstLine="567"/>
        <w:jc w:val="both"/>
        <w:rPr>
          <w:rFonts w:ascii="Times New Roman" w:hAnsi="Times New Roman"/>
          <w:sz w:val="28"/>
          <w:szCs w:val="28"/>
        </w:rPr>
      </w:pPr>
      <w:r w:rsidRPr="009F7A06">
        <w:rPr>
          <w:rFonts w:ascii="Times New Roman" w:hAnsi="Times New Roman"/>
          <w:bCs/>
          <w:sz w:val="28"/>
          <w:szCs w:val="28"/>
        </w:rPr>
        <w:t>Сучасний стан, структура і раціональне використання дубових лісів України</w:t>
      </w:r>
      <w:r w:rsidRPr="009F7A06">
        <w:rPr>
          <w:rFonts w:ascii="Times New Roman" w:hAnsi="Times New Roman"/>
          <w:sz w:val="28"/>
          <w:szCs w:val="28"/>
        </w:rPr>
        <w:t>.</w:t>
      </w:r>
    </w:p>
    <w:p w:rsidR="00B83AB8" w:rsidRPr="009F7A06" w:rsidRDefault="00B83AB8" w:rsidP="000C2EFA">
      <w:pPr>
        <w:spacing w:after="0" w:line="240" w:lineRule="auto"/>
        <w:ind w:firstLine="567"/>
        <w:jc w:val="both"/>
        <w:rPr>
          <w:rFonts w:ascii="Times New Roman" w:hAnsi="Times New Roman"/>
          <w:sz w:val="28"/>
          <w:szCs w:val="28"/>
        </w:rPr>
      </w:pPr>
      <w:r w:rsidRPr="009F7A06">
        <w:rPr>
          <w:rFonts w:ascii="Times New Roman" w:hAnsi="Times New Roman"/>
          <w:bCs/>
          <w:sz w:val="28"/>
          <w:szCs w:val="28"/>
        </w:rPr>
        <w:t>Сучасний стан, структура і раціональне використання соснових лісів України</w:t>
      </w:r>
      <w:r w:rsidRPr="009F7A06">
        <w:rPr>
          <w:rFonts w:ascii="Times New Roman" w:hAnsi="Times New Roman"/>
          <w:sz w:val="28"/>
          <w:szCs w:val="28"/>
        </w:rPr>
        <w:t>.</w:t>
      </w:r>
    </w:p>
    <w:p w:rsidR="00B83AB8" w:rsidRPr="009F7A06" w:rsidRDefault="00B83AB8" w:rsidP="000C2EFA">
      <w:pPr>
        <w:spacing w:after="0" w:line="240" w:lineRule="auto"/>
        <w:ind w:firstLine="567"/>
        <w:jc w:val="both"/>
        <w:rPr>
          <w:rFonts w:ascii="Times New Roman" w:hAnsi="Times New Roman"/>
          <w:sz w:val="28"/>
          <w:szCs w:val="28"/>
        </w:rPr>
      </w:pPr>
      <w:r w:rsidRPr="009F7A06">
        <w:rPr>
          <w:rFonts w:ascii="Times New Roman" w:hAnsi="Times New Roman"/>
          <w:sz w:val="28"/>
          <w:szCs w:val="28"/>
        </w:rPr>
        <w:t>Лісові ресурси світу та їх використання.</w:t>
      </w:r>
    </w:p>
    <w:p w:rsidR="00B83AB8" w:rsidRPr="009F7A06" w:rsidRDefault="00B83AB8" w:rsidP="000C2EFA">
      <w:pPr>
        <w:spacing w:after="0" w:line="240" w:lineRule="auto"/>
        <w:ind w:firstLine="567"/>
        <w:jc w:val="both"/>
        <w:rPr>
          <w:rFonts w:ascii="Times New Roman" w:hAnsi="Times New Roman"/>
          <w:sz w:val="28"/>
          <w:szCs w:val="28"/>
        </w:rPr>
      </w:pPr>
      <w:r w:rsidRPr="009F7A06">
        <w:rPr>
          <w:rFonts w:ascii="Times New Roman" w:hAnsi="Times New Roman"/>
          <w:sz w:val="28"/>
          <w:szCs w:val="28"/>
        </w:rPr>
        <w:t>Вплив ґрунтів на склад, форму, ріст насаджень і технічні якості деревини.</w:t>
      </w:r>
    </w:p>
    <w:p w:rsidR="00B83AB8" w:rsidRPr="009F7A06" w:rsidRDefault="00B83AB8" w:rsidP="000C2EFA">
      <w:pPr>
        <w:pStyle w:val="a3"/>
        <w:spacing w:before="0" w:beforeAutospacing="0" w:after="0" w:afterAutospacing="0"/>
        <w:ind w:firstLine="567"/>
        <w:jc w:val="both"/>
        <w:rPr>
          <w:sz w:val="28"/>
          <w:szCs w:val="28"/>
          <w:lang w:val="uk-UA"/>
        </w:rPr>
      </w:pPr>
      <w:r w:rsidRPr="009F7A06">
        <w:rPr>
          <w:sz w:val="28"/>
          <w:szCs w:val="28"/>
          <w:lang w:val="uk-UA"/>
        </w:rPr>
        <w:t>Лісова підстилка і гумус лісових ґрунтів, їх лісобіологічне значення.</w:t>
      </w:r>
    </w:p>
    <w:p w:rsidR="00B83AB8" w:rsidRPr="009F7A06" w:rsidRDefault="00B83AB8" w:rsidP="000C2EFA">
      <w:pPr>
        <w:pStyle w:val="a3"/>
        <w:spacing w:before="0" w:beforeAutospacing="0" w:after="0" w:afterAutospacing="0"/>
        <w:ind w:firstLine="567"/>
        <w:jc w:val="both"/>
        <w:rPr>
          <w:sz w:val="28"/>
          <w:szCs w:val="28"/>
          <w:lang w:val="uk-UA"/>
        </w:rPr>
      </w:pPr>
      <w:r w:rsidRPr="009F7A06">
        <w:rPr>
          <w:sz w:val="28"/>
          <w:szCs w:val="28"/>
          <w:lang w:val="uk-UA"/>
        </w:rPr>
        <w:t>Ліс і боротьба з ерозією.</w:t>
      </w:r>
    </w:p>
    <w:p w:rsidR="00B83AB8" w:rsidRPr="009F7A06" w:rsidRDefault="00B83AB8" w:rsidP="000C2EFA">
      <w:pPr>
        <w:pStyle w:val="a3"/>
        <w:spacing w:before="0" w:beforeAutospacing="0" w:after="0" w:afterAutospacing="0"/>
        <w:ind w:firstLine="567"/>
        <w:jc w:val="both"/>
        <w:rPr>
          <w:sz w:val="28"/>
          <w:szCs w:val="28"/>
          <w:lang w:val="uk-UA"/>
        </w:rPr>
      </w:pPr>
      <w:r w:rsidRPr="009F7A06">
        <w:rPr>
          <w:sz w:val="28"/>
          <w:szCs w:val="28"/>
          <w:lang w:val="uk-UA"/>
        </w:rPr>
        <w:t>Зональність лісів.</w:t>
      </w:r>
    </w:p>
    <w:p w:rsidR="00B83AB8" w:rsidRPr="009F7A06" w:rsidRDefault="00B83AB8" w:rsidP="000C2EFA">
      <w:pPr>
        <w:pStyle w:val="a3"/>
        <w:spacing w:before="0" w:beforeAutospacing="0" w:after="0" w:afterAutospacing="0"/>
        <w:ind w:firstLine="567"/>
        <w:jc w:val="both"/>
        <w:rPr>
          <w:sz w:val="28"/>
          <w:szCs w:val="28"/>
          <w:lang w:val="uk-UA"/>
        </w:rPr>
      </w:pPr>
      <w:r w:rsidRPr="009F7A06">
        <w:rPr>
          <w:sz w:val="28"/>
          <w:szCs w:val="28"/>
          <w:lang w:val="uk-UA"/>
        </w:rPr>
        <w:t xml:space="preserve">Екологічні фактори і лісовий біоценоз. </w:t>
      </w:r>
    </w:p>
    <w:p w:rsidR="00B83AB8" w:rsidRPr="009F7A06" w:rsidRDefault="00B83AB8" w:rsidP="000C2EFA">
      <w:pPr>
        <w:pStyle w:val="a3"/>
        <w:spacing w:before="0" w:beforeAutospacing="0" w:after="0" w:afterAutospacing="0"/>
        <w:ind w:firstLine="567"/>
        <w:jc w:val="both"/>
        <w:rPr>
          <w:sz w:val="28"/>
          <w:szCs w:val="28"/>
          <w:lang w:val="uk-UA"/>
        </w:rPr>
      </w:pPr>
      <w:r w:rsidRPr="009F7A06">
        <w:rPr>
          <w:sz w:val="28"/>
          <w:szCs w:val="28"/>
          <w:lang w:val="uk-UA"/>
        </w:rPr>
        <w:t>Взаємовідносини деревних рослин при сумісному зростанні.</w:t>
      </w:r>
    </w:p>
    <w:p w:rsidR="00B83AB8" w:rsidRPr="009F7A06" w:rsidRDefault="00B83AB8" w:rsidP="000C2EFA">
      <w:pPr>
        <w:pStyle w:val="a3"/>
        <w:spacing w:before="0" w:beforeAutospacing="0" w:after="0" w:afterAutospacing="0"/>
        <w:ind w:firstLine="567"/>
        <w:jc w:val="both"/>
        <w:rPr>
          <w:sz w:val="28"/>
          <w:szCs w:val="28"/>
          <w:lang w:val="uk-UA"/>
        </w:rPr>
      </w:pPr>
      <w:r w:rsidRPr="009F7A06">
        <w:rPr>
          <w:sz w:val="28"/>
          <w:szCs w:val="28"/>
          <w:lang w:val="uk-UA"/>
        </w:rPr>
        <w:t>Значення лісів для сільського господарства.</w:t>
      </w:r>
    </w:p>
    <w:p w:rsidR="00B83AB8" w:rsidRPr="009F7A06" w:rsidRDefault="00B83AB8" w:rsidP="000C2EFA">
      <w:pPr>
        <w:pStyle w:val="a3"/>
        <w:spacing w:before="0" w:beforeAutospacing="0" w:after="0" w:afterAutospacing="0"/>
        <w:ind w:firstLine="567"/>
        <w:jc w:val="both"/>
        <w:rPr>
          <w:sz w:val="28"/>
          <w:szCs w:val="28"/>
          <w:lang w:val="uk-UA"/>
        </w:rPr>
      </w:pPr>
      <w:r w:rsidRPr="009F7A06">
        <w:rPr>
          <w:sz w:val="28"/>
          <w:szCs w:val="28"/>
          <w:lang w:val="uk-UA"/>
        </w:rPr>
        <w:t>Рекреаційне значення лісів.</w:t>
      </w:r>
    </w:p>
    <w:p w:rsidR="00B83AB8" w:rsidRPr="009F7A06" w:rsidRDefault="00B83AB8" w:rsidP="000C2EFA">
      <w:pPr>
        <w:pStyle w:val="a3"/>
        <w:spacing w:before="0" w:beforeAutospacing="0" w:after="0" w:afterAutospacing="0"/>
        <w:ind w:firstLine="567"/>
        <w:jc w:val="both"/>
        <w:rPr>
          <w:sz w:val="28"/>
          <w:szCs w:val="28"/>
          <w:lang w:val="uk-UA"/>
        </w:rPr>
      </w:pPr>
      <w:r w:rsidRPr="009F7A06">
        <w:rPr>
          <w:sz w:val="28"/>
          <w:szCs w:val="28"/>
          <w:lang w:val="uk-UA"/>
        </w:rPr>
        <w:t>Водоохоронна і ґрунтозахисна роль лісів.</w:t>
      </w:r>
    </w:p>
    <w:p w:rsidR="00B83AB8" w:rsidRPr="009F7A06" w:rsidRDefault="00B83AB8" w:rsidP="000C2EFA">
      <w:pPr>
        <w:pStyle w:val="a3"/>
        <w:spacing w:before="0" w:beforeAutospacing="0" w:after="0" w:afterAutospacing="0"/>
        <w:ind w:firstLine="567"/>
        <w:jc w:val="both"/>
        <w:rPr>
          <w:sz w:val="28"/>
          <w:szCs w:val="28"/>
          <w:lang w:val="uk-UA"/>
        </w:rPr>
      </w:pPr>
      <w:r w:rsidRPr="009F7A06">
        <w:rPr>
          <w:sz w:val="28"/>
          <w:szCs w:val="28"/>
          <w:lang w:val="uk-UA"/>
        </w:rPr>
        <w:t>Проблеми сучасного лісового господарства.</w:t>
      </w:r>
    </w:p>
    <w:p w:rsidR="00B83AB8" w:rsidRPr="009F7A06" w:rsidRDefault="00B83AB8" w:rsidP="000C2EFA">
      <w:pPr>
        <w:pStyle w:val="a3"/>
        <w:spacing w:before="0" w:beforeAutospacing="0" w:after="0" w:afterAutospacing="0"/>
        <w:ind w:firstLine="567"/>
        <w:jc w:val="both"/>
        <w:rPr>
          <w:sz w:val="28"/>
          <w:szCs w:val="28"/>
          <w:lang w:val="uk-UA"/>
        </w:rPr>
      </w:pPr>
      <w:r w:rsidRPr="009F7A06">
        <w:rPr>
          <w:sz w:val="28"/>
          <w:szCs w:val="28"/>
          <w:lang w:val="uk-UA"/>
        </w:rPr>
        <w:t xml:space="preserve">Відношення основних лісотвірних порід до температурного фактору. </w:t>
      </w:r>
    </w:p>
    <w:p w:rsidR="00B83AB8" w:rsidRPr="009F7A06" w:rsidRDefault="00B83AB8" w:rsidP="000C2EFA">
      <w:pPr>
        <w:pStyle w:val="a3"/>
        <w:spacing w:before="0" w:beforeAutospacing="0" w:after="0" w:afterAutospacing="0"/>
        <w:ind w:firstLine="567"/>
        <w:jc w:val="both"/>
        <w:rPr>
          <w:sz w:val="28"/>
          <w:szCs w:val="28"/>
          <w:lang w:val="uk-UA"/>
        </w:rPr>
      </w:pPr>
      <w:r w:rsidRPr="009F7A06">
        <w:rPr>
          <w:sz w:val="28"/>
          <w:szCs w:val="28"/>
          <w:lang w:val="uk-UA"/>
        </w:rPr>
        <w:t>Відношення основних лісотвірних порід порід до вологи.</w:t>
      </w:r>
    </w:p>
    <w:p w:rsidR="00B83AB8" w:rsidRPr="009F7A06" w:rsidRDefault="00B83AB8" w:rsidP="000C2EFA">
      <w:pPr>
        <w:pStyle w:val="a3"/>
        <w:spacing w:before="0" w:beforeAutospacing="0" w:after="0" w:afterAutospacing="0"/>
        <w:ind w:firstLine="567"/>
        <w:jc w:val="both"/>
        <w:rPr>
          <w:sz w:val="28"/>
          <w:szCs w:val="28"/>
          <w:lang w:val="uk-UA"/>
        </w:rPr>
      </w:pPr>
      <w:r w:rsidRPr="009F7A06">
        <w:rPr>
          <w:sz w:val="28"/>
          <w:szCs w:val="28"/>
          <w:lang w:val="uk-UA"/>
        </w:rPr>
        <w:t xml:space="preserve">Відношення основних лісотвірних порід порід до ґрунту. </w:t>
      </w:r>
    </w:p>
    <w:p w:rsidR="00B83AB8" w:rsidRPr="009F7A06" w:rsidRDefault="00B83AB8" w:rsidP="000C2EFA">
      <w:pPr>
        <w:pStyle w:val="a3"/>
        <w:spacing w:before="0" w:beforeAutospacing="0" w:after="0" w:afterAutospacing="0"/>
        <w:ind w:firstLine="567"/>
        <w:jc w:val="both"/>
        <w:rPr>
          <w:sz w:val="28"/>
          <w:szCs w:val="28"/>
          <w:lang w:val="uk-UA"/>
        </w:rPr>
      </w:pPr>
      <w:r w:rsidRPr="009F7A06">
        <w:rPr>
          <w:sz w:val="28"/>
          <w:szCs w:val="28"/>
          <w:lang w:val="uk-UA"/>
        </w:rPr>
        <w:t>Мікоризи і бактерії, їхнє значення для життя лісу.</w:t>
      </w:r>
    </w:p>
    <w:p w:rsidR="00B83AB8" w:rsidRPr="00850B3C" w:rsidRDefault="00B83AB8" w:rsidP="000C2EFA">
      <w:pPr>
        <w:pStyle w:val="a3"/>
        <w:spacing w:before="0" w:beforeAutospacing="0" w:after="0" w:afterAutospacing="0"/>
        <w:jc w:val="both"/>
        <w:rPr>
          <w:sz w:val="28"/>
          <w:szCs w:val="28"/>
          <w:lang w:val="uk-UA"/>
        </w:rPr>
      </w:pPr>
    </w:p>
    <w:p w:rsidR="00B83AB8" w:rsidRPr="00850B3C" w:rsidRDefault="00B83AB8" w:rsidP="000C2EFA">
      <w:pPr>
        <w:pStyle w:val="a3"/>
        <w:spacing w:before="0" w:beforeAutospacing="0" w:after="0" w:afterAutospacing="0"/>
        <w:ind w:firstLine="567"/>
        <w:jc w:val="both"/>
        <w:rPr>
          <w:sz w:val="28"/>
          <w:szCs w:val="28"/>
          <w:lang w:val="uk-UA"/>
        </w:rPr>
      </w:pPr>
      <w:r w:rsidRPr="00850B3C">
        <w:rPr>
          <w:sz w:val="28"/>
          <w:szCs w:val="28"/>
          <w:lang w:val="uk-UA"/>
        </w:rPr>
        <w:t>Роботи за даними темами мають таку структуру:</w:t>
      </w:r>
    </w:p>
    <w:p w:rsidR="00B83AB8" w:rsidRPr="00850B3C" w:rsidRDefault="00B83AB8" w:rsidP="000C2EFA">
      <w:pPr>
        <w:autoSpaceDE w:val="0"/>
        <w:autoSpaceDN w:val="0"/>
        <w:adjustRightInd w:val="0"/>
        <w:spacing w:after="0" w:line="240" w:lineRule="auto"/>
        <w:ind w:firstLine="567"/>
        <w:jc w:val="both"/>
        <w:rPr>
          <w:rFonts w:ascii="Times New Roman" w:hAnsi="Times New Roman"/>
          <w:sz w:val="28"/>
          <w:szCs w:val="28"/>
        </w:rPr>
      </w:pPr>
      <w:r w:rsidRPr="00850B3C">
        <w:rPr>
          <w:rFonts w:ascii="Times New Roman" w:hAnsi="Times New Roman"/>
          <w:sz w:val="28"/>
          <w:szCs w:val="28"/>
        </w:rPr>
        <w:lastRenderedPageBreak/>
        <w:t>ВСТУП</w:t>
      </w:r>
    </w:p>
    <w:p w:rsidR="00B83AB8" w:rsidRPr="00850B3C" w:rsidRDefault="00B83AB8" w:rsidP="000C2EFA">
      <w:pPr>
        <w:autoSpaceDE w:val="0"/>
        <w:autoSpaceDN w:val="0"/>
        <w:adjustRightInd w:val="0"/>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РОЗДІЛ 1. ОГЛЯД ЛІТЕРАТУРИ </w:t>
      </w:r>
    </w:p>
    <w:p w:rsidR="00B83AB8" w:rsidRPr="00850B3C" w:rsidRDefault="00B83AB8" w:rsidP="000C2EFA">
      <w:pPr>
        <w:autoSpaceDE w:val="0"/>
        <w:autoSpaceDN w:val="0"/>
        <w:adjustRightInd w:val="0"/>
        <w:spacing w:after="0" w:line="240" w:lineRule="auto"/>
        <w:ind w:firstLine="567"/>
        <w:jc w:val="both"/>
        <w:rPr>
          <w:rFonts w:ascii="Times New Roman" w:hAnsi="Times New Roman"/>
          <w:sz w:val="28"/>
          <w:szCs w:val="28"/>
        </w:rPr>
      </w:pPr>
      <w:r w:rsidRPr="00850B3C">
        <w:rPr>
          <w:rFonts w:ascii="Times New Roman" w:hAnsi="Times New Roman"/>
          <w:sz w:val="28"/>
          <w:szCs w:val="28"/>
        </w:rPr>
        <w:t>РОЗДІЛ 2. ОБ’ЄКТИ І МЕТОДИ ДОСЛІДЖЕННЯ</w:t>
      </w:r>
    </w:p>
    <w:p w:rsidR="00B83AB8" w:rsidRPr="00850B3C" w:rsidRDefault="00B83AB8" w:rsidP="000C2EFA">
      <w:pPr>
        <w:autoSpaceDE w:val="0"/>
        <w:autoSpaceDN w:val="0"/>
        <w:adjustRightInd w:val="0"/>
        <w:spacing w:after="0" w:line="240" w:lineRule="auto"/>
        <w:ind w:firstLine="567"/>
        <w:jc w:val="both"/>
        <w:rPr>
          <w:rFonts w:ascii="Times New Roman" w:hAnsi="Times New Roman"/>
          <w:sz w:val="28"/>
          <w:szCs w:val="28"/>
        </w:rPr>
      </w:pPr>
      <w:r w:rsidRPr="00850B3C">
        <w:rPr>
          <w:rFonts w:ascii="Times New Roman" w:hAnsi="Times New Roman"/>
          <w:sz w:val="28"/>
          <w:szCs w:val="28"/>
        </w:rPr>
        <w:t>РОЗДІЛ 3. РЕЗУЛЬТАТИ ДОСЛІДЖЕНЬ</w:t>
      </w:r>
    </w:p>
    <w:p w:rsidR="00B83AB8" w:rsidRPr="00850B3C" w:rsidRDefault="00B83AB8" w:rsidP="000C2EFA">
      <w:pPr>
        <w:autoSpaceDE w:val="0"/>
        <w:autoSpaceDN w:val="0"/>
        <w:adjustRightInd w:val="0"/>
        <w:spacing w:after="0" w:line="240" w:lineRule="auto"/>
        <w:ind w:firstLine="567"/>
        <w:jc w:val="both"/>
        <w:rPr>
          <w:rFonts w:ascii="Times New Roman" w:hAnsi="Times New Roman"/>
          <w:sz w:val="28"/>
          <w:szCs w:val="28"/>
        </w:rPr>
      </w:pPr>
      <w:r w:rsidRPr="00850B3C">
        <w:rPr>
          <w:rFonts w:ascii="Times New Roman" w:hAnsi="Times New Roman"/>
          <w:sz w:val="28"/>
          <w:szCs w:val="28"/>
        </w:rPr>
        <w:t>ВИСНОВКИ</w:t>
      </w:r>
    </w:p>
    <w:p w:rsidR="00B83AB8" w:rsidRPr="00850B3C" w:rsidRDefault="00B83AB8" w:rsidP="000C2EFA">
      <w:pPr>
        <w:tabs>
          <w:tab w:val="left" w:pos="0"/>
        </w:tabs>
        <w:spacing w:after="0" w:line="240" w:lineRule="auto"/>
        <w:ind w:firstLine="567"/>
        <w:jc w:val="both"/>
        <w:rPr>
          <w:rFonts w:ascii="Times New Roman" w:hAnsi="Times New Roman"/>
          <w:sz w:val="28"/>
          <w:szCs w:val="28"/>
        </w:rPr>
      </w:pPr>
      <w:r w:rsidRPr="00850B3C">
        <w:rPr>
          <w:rFonts w:ascii="Times New Roman" w:hAnsi="Times New Roman"/>
          <w:sz w:val="28"/>
          <w:szCs w:val="28"/>
        </w:rPr>
        <w:t>СПИСОК ВИКОРИСТАНИХ ДЖЕРЕЛ</w:t>
      </w:r>
    </w:p>
    <w:p w:rsidR="00B83AB8" w:rsidRPr="00850B3C" w:rsidRDefault="00B83AB8" w:rsidP="000C2EFA">
      <w:pPr>
        <w:tabs>
          <w:tab w:val="left" w:pos="2445"/>
        </w:tabs>
        <w:spacing w:after="0" w:line="240" w:lineRule="auto"/>
        <w:ind w:firstLine="567"/>
        <w:jc w:val="both"/>
        <w:rPr>
          <w:rFonts w:ascii="Times New Roman" w:hAnsi="Times New Roman"/>
          <w:sz w:val="28"/>
          <w:szCs w:val="28"/>
        </w:rPr>
      </w:pPr>
    </w:p>
    <w:p w:rsidR="00B83AB8" w:rsidRPr="00850B3C" w:rsidRDefault="00B83AB8" w:rsidP="000C2EFA">
      <w:pPr>
        <w:tabs>
          <w:tab w:val="left" w:pos="0"/>
        </w:tabs>
        <w:spacing w:after="0" w:line="240" w:lineRule="auto"/>
        <w:ind w:firstLine="567"/>
        <w:jc w:val="both"/>
        <w:rPr>
          <w:rFonts w:ascii="Times New Roman" w:hAnsi="Times New Roman"/>
          <w:sz w:val="28"/>
          <w:szCs w:val="28"/>
        </w:rPr>
      </w:pPr>
      <w:r w:rsidRPr="009F7A06">
        <w:rPr>
          <w:rFonts w:ascii="Times New Roman" w:hAnsi="Times New Roman"/>
          <w:sz w:val="28"/>
          <w:szCs w:val="28"/>
          <w:u w:val="single"/>
        </w:rPr>
        <w:t>У Розділ 1</w:t>
      </w:r>
      <w:r w:rsidRPr="00850B3C">
        <w:rPr>
          <w:rFonts w:ascii="Times New Roman" w:hAnsi="Times New Roman"/>
          <w:sz w:val="28"/>
          <w:szCs w:val="28"/>
        </w:rPr>
        <w:t xml:space="preserve"> описується історія питання та різноманіття підходів до його вирішення, наводяться конкретні факти та огляд робіт, виконаних у цьому ж напрямку іншими дослідниками. Назва розділу відповідає питанням, що в ньому аналізуються.</w:t>
      </w:r>
    </w:p>
    <w:p w:rsidR="00B83AB8" w:rsidRPr="00850B3C" w:rsidRDefault="00B83AB8" w:rsidP="000C2EFA">
      <w:pPr>
        <w:tabs>
          <w:tab w:val="left" w:pos="0"/>
        </w:tabs>
        <w:spacing w:after="0" w:line="240" w:lineRule="auto"/>
        <w:ind w:firstLine="567"/>
        <w:jc w:val="both"/>
        <w:rPr>
          <w:rFonts w:ascii="Times New Roman" w:hAnsi="Times New Roman"/>
          <w:sz w:val="28"/>
          <w:szCs w:val="28"/>
        </w:rPr>
      </w:pPr>
      <w:r w:rsidRPr="009F7A06">
        <w:rPr>
          <w:rFonts w:ascii="Times New Roman" w:hAnsi="Times New Roman"/>
          <w:sz w:val="28"/>
          <w:szCs w:val="28"/>
          <w:u w:val="single"/>
        </w:rPr>
        <w:t>Розділ 2</w:t>
      </w:r>
      <w:r w:rsidRPr="00850B3C">
        <w:rPr>
          <w:rFonts w:ascii="Times New Roman" w:hAnsi="Times New Roman"/>
          <w:sz w:val="28"/>
          <w:szCs w:val="28"/>
        </w:rPr>
        <w:t xml:space="preserve"> містить опис методів які використовуються для отримання інформації щодо питань які розглядаються у роботі.</w:t>
      </w:r>
    </w:p>
    <w:p w:rsidR="00B83AB8" w:rsidRPr="00850B3C" w:rsidRDefault="00B83AB8" w:rsidP="000C2EFA">
      <w:pPr>
        <w:tabs>
          <w:tab w:val="left" w:pos="0"/>
        </w:tabs>
        <w:spacing w:after="0" w:line="240" w:lineRule="auto"/>
        <w:ind w:firstLine="567"/>
        <w:jc w:val="both"/>
        <w:rPr>
          <w:rFonts w:ascii="Times New Roman" w:hAnsi="Times New Roman"/>
          <w:sz w:val="28"/>
          <w:szCs w:val="28"/>
        </w:rPr>
      </w:pPr>
      <w:r w:rsidRPr="009F7A06">
        <w:rPr>
          <w:rFonts w:ascii="Times New Roman" w:hAnsi="Times New Roman"/>
          <w:sz w:val="28"/>
          <w:szCs w:val="28"/>
          <w:u w:val="single"/>
        </w:rPr>
        <w:t>У розділі 3</w:t>
      </w:r>
      <w:r w:rsidRPr="00850B3C">
        <w:rPr>
          <w:rFonts w:ascii="Times New Roman" w:hAnsi="Times New Roman"/>
          <w:sz w:val="28"/>
          <w:szCs w:val="28"/>
        </w:rPr>
        <w:t xml:space="preserve"> викладаються результати спостережень,узагальнень, проводиться їх пояснення, порівняння із даними інших спостерігачів, літературними відомостями. Назва розділу повинна відображати його зміст.</w:t>
      </w:r>
    </w:p>
    <w:p w:rsidR="00B83AB8" w:rsidRPr="00850B3C" w:rsidRDefault="00B83AB8" w:rsidP="000C2EFA">
      <w:pPr>
        <w:tabs>
          <w:tab w:val="left" w:pos="2445"/>
        </w:tabs>
        <w:spacing w:after="0" w:line="240" w:lineRule="auto"/>
        <w:ind w:firstLine="567"/>
        <w:jc w:val="both"/>
        <w:rPr>
          <w:rFonts w:ascii="Times New Roman" w:hAnsi="Times New Roman"/>
          <w:sz w:val="28"/>
          <w:szCs w:val="28"/>
        </w:rPr>
      </w:pPr>
      <w:r w:rsidRPr="00850B3C">
        <w:rPr>
          <w:rFonts w:ascii="Times New Roman" w:hAnsi="Times New Roman"/>
          <w:sz w:val="28"/>
          <w:szCs w:val="28"/>
        </w:rPr>
        <w:t>Допускається окремі відхилення від наведеної структури (можуть бути змінені назви розділів їх кількість, але обов’язковість таких розділів як «Вступ», «Висновки», «Список використаних джерел» повинна бути додержана.</w:t>
      </w:r>
    </w:p>
    <w:p w:rsidR="00B83AB8" w:rsidRPr="00850B3C" w:rsidRDefault="00B83AB8" w:rsidP="000C2EFA">
      <w:pPr>
        <w:spacing w:after="0" w:line="240" w:lineRule="auto"/>
        <w:ind w:firstLine="567"/>
        <w:jc w:val="both"/>
        <w:rPr>
          <w:rFonts w:ascii="Times New Roman" w:hAnsi="Times New Roman"/>
          <w:b/>
          <w:sz w:val="28"/>
          <w:szCs w:val="28"/>
        </w:rPr>
      </w:pPr>
    </w:p>
    <w:p w:rsidR="00B83AB8" w:rsidRPr="009F7A06" w:rsidRDefault="00B83AB8" w:rsidP="000C2EFA">
      <w:pPr>
        <w:autoSpaceDE w:val="0"/>
        <w:autoSpaceDN w:val="0"/>
        <w:adjustRightInd w:val="0"/>
        <w:spacing w:after="0" w:line="240" w:lineRule="auto"/>
        <w:jc w:val="center"/>
        <w:rPr>
          <w:rFonts w:ascii="Times New Roman" w:hAnsi="Times New Roman"/>
          <w:b/>
          <w:sz w:val="28"/>
          <w:szCs w:val="28"/>
        </w:rPr>
      </w:pPr>
      <w:r w:rsidRPr="009F7A06">
        <w:rPr>
          <w:rFonts w:ascii="Times New Roman" w:hAnsi="Times New Roman"/>
          <w:b/>
          <w:sz w:val="28"/>
          <w:szCs w:val="28"/>
        </w:rPr>
        <w:t>Список рекомендованої лiтератури</w:t>
      </w:r>
    </w:p>
    <w:p w:rsidR="00B83AB8" w:rsidRPr="00D2095C" w:rsidRDefault="00B83AB8" w:rsidP="00D2095C">
      <w:pPr>
        <w:pStyle w:val="a4"/>
        <w:numPr>
          <w:ilvl w:val="0"/>
          <w:numId w:val="43"/>
        </w:numPr>
        <w:autoSpaceDE w:val="0"/>
        <w:autoSpaceDN w:val="0"/>
        <w:adjustRightInd w:val="0"/>
        <w:ind w:left="0" w:firstLine="0"/>
        <w:jc w:val="both"/>
        <w:rPr>
          <w:sz w:val="28"/>
          <w:szCs w:val="28"/>
        </w:rPr>
      </w:pPr>
      <w:r w:rsidRPr="00D2095C">
        <w:rPr>
          <w:sz w:val="28"/>
          <w:szCs w:val="28"/>
        </w:rPr>
        <w:t>Анучин Н.П. Лесная таксация. - М.: Лесн. пром-сть, 1982. – 405 с.</w:t>
      </w:r>
    </w:p>
    <w:p w:rsidR="00B83AB8" w:rsidRPr="00D2095C" w:rsidRDefault="00B83AB8" w:rsidP="00D2095C">
      <w:pPr>
        <w:pStyle w:val="a4"/>
        <w:numPr>
          <w:ilvl w:val="0"/>
          <w:numId w:val="43"/>
        </w:numPr>
        <w:autoSpaceDE w:val="0"/>
        <w:autoSpaceDN w:val="0"/>
        <w:adjustRightInd w:val="0"/>
        <w:ind w:left="0" w:firstLine="0"/>
        <w:jc w:val="both"/>
        <w:rPr>
          <w:sz w:val="28"/>
          <w:szCs w:val="28"/>
        </w:rPr>
      </w:pPr>
      <w:r w:rsidRPr="00D2095C">
        <w:rPr>
          <w:sz w:val="28"/>
          <w:szCs w:val="28"/>
        </w:rPr>
        <w:t>Атрохин В.Г., Курамшин В.Я. Ландшафтное лесоводство. - М: Экология, 1991. - 176 с.</w:t>
      </w:r>
    </w:p>
    <w:p w:rsidR="00B83AB8" w:rsidRPr="00D2095C" w:rsidRDefault="00B83AB8" w:rsidP="00D2095C">
      <w:pPr>
        <w:widowControl w:val="0"/>
        <w:numPr>
          <w:ilvl w:val="0"/>
          <w:numId w:val="43"/>
        </w:numPr>
        <w:autoSpaceDE w:val="0"/>
        <w:autoSpaceDN w:val="0"/>
        <w:adjustRightInd w:val="0"/>
        <w:spacing w:after="0" w:line="240" w:lineRule="auto"/>
        <w:ind w:left="0" w:firstLine="0"/>
        <w:jc w:val="both"/>
        <w:rPr>
          <w:rFonts w:ascii="Times New Roman" w:hAnsi="Times New Roman"/>
          <w:sz w:val="28"/>
          <w:szCs w:val="28"/>
        </w:rPr>
      </w:pPr>
      <w:r w:rsidRPr="00D2095C">
        <w:rPr>
          <w:rFonts w:ascii="Times New Roman" w:hAnsi="Times New Roman"/>
          <w:sz w:val="28"/>
          <w:szCs w:val="28"/>
        </w:rPr>
        <w:t>Бельгард А.Л. Степное лесоведение.М.: Лес пром., 1971. – 336 с.</w:t>
      </w:r>
    </w:p>
    <w:p w:rsidR="00B83AB8" w:rsidRPr="00D2095C" w:rsidRDefault="00B83AB8" w:rsidP="00D2095C">
      <w:pPr>
        <w:pStyle w:val="a4"/>
        <w:numPr>
          <w:ilvl w:val="0"/>
          <w:numId w:val="43"/>
        </w:numPr>
        <w:autoSpaceDE w:val="0"/>
        <w:autoSpaceDN w:val="0"/>
        <w:adjustRightInd w:val="0"/>
        <w:ind w:left="0" w:firstLine="0"/>
        <w:jc w:val="both"/>
        <w:rPr>
          <w:sz w:val="28"/>
          <w:szCs w:val="28"/>
        </w:rPr>
      </w:pPr>
      <w:r w:rsidRPr="00D2095C">
        <w:rPr>
          <w:sz w:val="28"/>
          <w:szCs w:val="28"/>
        </w:rPr>
        <w:t>Воробьев Д.В. Методика лесотипологических исследований. - Киев: Урожай, 1967.- 388 с.</w:t>
      </w:r>
    </w:p>
    <w:p w:rsidR="00B83AB8" w:rsidRPr="00D2095C" w:rsidRDefault="00B83AB8" w:rsidP="00D2095C">
      <w:pPr>
        <w:pStyle w:val="a4"/>
        <w:numPr>
          <w:ilvl w:val="0"/>
          <w:numId w:val="43"/>
        </w:numPr>
        <w:autoSpaceDE w:val="0"/>
        <w:autoSpaceDN w:val="0"/>
        <w:adjustRightInd w:val="0"/>
        <w:ind w:left="0" w:firstLine="0"/>
        <w:jc w:val="both"/>
        <w:rPr>
          <w:sz w:val="28"/>
          <w:szCs w:val="28"/>
        </w:rPr>
      </w:pPr>
      <w:r w:rsidRPr="00D2095C">
        <w:rPr>
          <w:sz w:val="28"/>
          <w:szCs w:val="28"/>
        </w:rPr>
        <w:t>Генсирук С.А., Нижник М.С., Возняк Р.Р. Рекреационное использование лесов. - К.:Урожай, 1987. - 248 с.</w:t>
      </w:r>
    </w:p>
    <w:p w:rsidR="00B83AB8" w:rsidRPr="00D2095C" w:rsidRDefault="00B83AB8" w:rsidP="00D2095C">
      <w:pPr>
        <w:pStyle w:val="a4"/>
        <w:numPr>
          <w:ilvl w:val="0"/>
          <w:numId w:val="43"/>
        </w:numPr>
        <w:ind w:left="0" w:firstLine="0"/>
        <w:jc w:val="both"/>
        <w:rPr>
          <w:sz w:val="28"/>
          <w:szCs w:val="28"/>
        </w:rPr>
      </w:pPr>
      <w:r w:rsidRPr="00D2095C">
        <w:rPr>
          <w:sz w:val="28"/>
          <w:szCs w:val="28"/>
        </w:rPr>
        <w:t>Генсирук С.А. Комплексное лесное хозяйство в горных условиях. – М.: Лесн. пром-ть, 1971. – 248 с.</w:t>
      </w:r>
    </w:p>
    <w:p w:rsidR="00B83AB8" w:rsidRPr="00D2095C" w:rsidRDefault="00B83AB8" w:rsidP="00D2095C">
      <w:pPr>
        <w:pStyle w:val="a4"/>
        <w:numPr>
          <w:ilvl w:val="0"/>
          <w:numId w:val="43"/>
        </w:numPr>
        <w:ind w:left="0" w:firstLine="0"/>
        <w:jc w:val="both"/>
        <w:rPr>
          <w:sz w:val="28"/>
          <w:szCs w:val="28"/>
        </w:rPr>
      </w:pPr>
      <w:r w:rsidRPr="00D2095C">
        <w:rPr>
          <w:sz w:val="28"/>
          <w:szCs w:val="28"/>
        </w:rPr>
        <w:t>Генсірук С.А. Ліси України. – К.: Наук. Думка, 1992. – 408 с.</w:t>
      </w:r>
    </w:p>
    <w:p w:rsidR="00B83AB8" w:rsidRPr="00D2095C" w:rsidRDefault="00B83AB8" w:rsidP="00D2095C">
      <w:pPr>
        <w:pStyle w:val="a4"/>
        <w:numPr>
          <w:ilvl w:val="0"/>
          <w:numId w:val="43"/>
        </w:numPr>
        <w:autoSpaceDE w:val="0"/>
        <w:autoSpaceDN w:val="0"/>
        <w:adjustRightInd w:val="0"/>
        <w:ind w:left="0" w:firstLine="0"/>
        <w:jc w:val="both"/>
        <w:rPr>
          <w:sz w:val="28"/>
          <w:szCs w:val="28"/>
        </w:rPr>
      </w:pPr>
      <w:r w:rsidRPr="00D2095C">
        <w:rPr>
          <w:sz w:val="28"/>
          <w:szCs w:val="28"/>
        </w:rPr>
        <w:t>Горшенин Н.М., Бутейко А.И. Определитель условий местопроизрастания. Львов: Вища школа, 1965. - 202 с.</w:t>
      </w:r>
    </w:p>
    <w:p w:rsidR="00B83AB8" w:rsidRPr="00D2095C" w:rsidRDefault="00B83AB8" w:rsidP="00D2095C">
      <w:pPr>
        <w:pStyle w:val="a4"/>
        <w:numPr>
          <w:ilvl w:val="0"/>
          <w:numId w:val="43"/>
        </w:numPr>
        <w:ind w:left="0" w:firstLine="0"/>
        <w:jc w:val="both"/>
        <w:rPr>
          <w:sz w:val="28"/>
          <w:szCs w:val="28"/>
        </w:rPr>
      </w:pPr>
      <w:r w:rsidRPr="00D2095C">
        <w:rPr>
          <w:sz w:val="28"/>
          <w:szCs w:val="28"/>
        </w:rPr>
        <w:t>Горшенин Н.М., Швиденько А.Й. Лесоводство. – Львов: Вища школа, 1977. – 302 с.</w:t>
      </w:r>
    </w:p>
    <w:p w:rsidR="00B83AB8" w:rsidRPr="00D2095C" w:rsidRDefault="00B83AB8" w:rsidP="00D2095C">
      <w:pPr>
        <w:pStyle w:val="a4"/>
        <w:widowControl w:val="0"/>
        <w:numPr>
          <w:ilvl w:val="0"/>
          <w:numId w:val="43"/>
        </w:numPr>
        <w:autoSpaceDE w:val="0"/>
        <w:autoSpaceDN w:val="0"/>
        <w:adjustRightInd w:val="0"/>
        <w:ind w:left="0" w:firstLine="0"/>
        <w:jc w:val="both"/>
        <w:rPr>
          <w:sz w:val="28"/>
          <w:szCs w:val="28"/>
          <w:lang w:val="uk-UA"/>
        </w:rPr>
      </w:pPr>
      <w:r w:rsidRPr="00D2095C">
        <w:rPr>
          <w:sz w:val="28"/>
          <w:szCs w:val="28"/>
          <w:lang w:val="uk-UA"/>
        </w:rPr>
        <w:t>Дендрофлора України. Дикорослі та культивовані дерева і кущі. Голонасінні: Довідник / М.А. Кохно, В.І. Гордієнко, Г.С. Захаренко та ін..; за ред.. М.А. Кохна, С.І. Кузнецова; НАН України, Нац. Бот. Сад ім.. М.М. Гришка. – К.: Вища шк.., 2001. – 207 с.</w:t>
      </w:r>
    </w:p>
    <w:p w:rsidR="00B83AB8" w:rsidRPr="00D2095C" w:rsidRDefault="00B83AB8" w:rsidP="00D2095C">
      <w:pPr>
        <w:pStyle w:val="a4"/>
        <w:numPr>
          <w:ilvl w:val="0"/>
          <w:numId w:val="43"/>
        </w:numPr>
        <w:autoSpaceDE w:val="0"/>
        <w:autoSpaceDN w:val="0"/>
        <w:adjustRightInd w:val="0"/>
        <w:ind w:left="0" w:firstLine="0"/>
        <w:jc w:val="both"/>
        <w:rPr>
          <w:sz w:val="28"/>
          <w:szCs w:val="28"/>
        </w:rPr>
      </w:pPr>
      <w:r w:rsidRPr="00D2095C">
        <w:rPr>
          <w:sz w:val="28"/>
          <w:szCs w:val="28"/>
        </w:rPr>
        <w:t>Курамшин В.Я. Ведение хозяйства в рекреационных лесах. - М.: Агропромиздат, 1988. - 234 с.</w:t>
      </w:r>
    </w:p>
    <w:p w:rsidR="00B83AB8" w:rsidRPr="00D2095C" w:rsidRDefault="00B83AB8" w:rsidP="00D2095C">
      <w:pPr>
        <w:pStyle w:val="a4"/>
        <w:numPr>
          <w:ilvl w:val="0"/>
          <w:numId w:val="43"/>
        </w:numPr>
        <w:autoSpaceDE w:val="0"/>
        <w:autoSpaceDN w:val="0"/>
        <w:adjustRightInd w:val="0"/>
        <w:ind w:left="0" w:firstLine="0"/>
        <w:jc w:val="both"/>
        <w:rPr>
          <w:sz w:val="28"/>
          <w:szCs w:val="28"/>
        </w:rPr>
      </w:pPr>
      <w:r w:rsidRPr="00D2095C">
        <w:rPr>
          <w:sz w:val="28"/>
          <w:szCs w:val="28"/>
        </w:rPr>
        <w:t>Кучерявый В.А. Зеленая зона города. - Киев: Наукова думка, 1981. - 246 с.</w:t>
      </w:r>
    </w:p>
    <w:p w:rsidR="00B83AB8" w:rsidRPr="00D2095C" w:rsidRDefault="00B83AB8" w:rsidP="00D2095C">
      <w:pPr>
        <w:pStyle w:val="a4"/>
        <w:numPr>
          <w:ilvl w:val="0"/>
          <w:numId w:val="43"/>
        </w:numPr>
        <w:autoSpaceDE w:val="0"/>
        <w:autoSpaceDN w:val="0"/>
        <w:adjustRightInd w:val="0"/>
        <w:ind w:left="0" w:firstLine="0"/>
        <w:jc w:val="both"/>
        <w:rPr>
          <w:sz w:val="28"/>
          <w:szCs w:val="28"/>
        </w:rPr>
      </w:pPr>
      <w:r w:rsidRPr="00D2095C">
        <w:rPr>
          <w:sz w:val="28"/>
          <w:szCs w:val="28"/>
        </w:rPr>
        <w:t>Кучерявый В.А. Типологическая характеристика фитоценозов зеленой зоны города / Практические рекомендации. - Львов: ЛЛТИ, 1984. - 48 с.</w:t>
      </w:r>
    </w:p>
    <w:p w:rsidR="00B83AB8" w:rsidRPr="00D2095C" w:rsidRDefault="00B83AB8" w:rsidP="00D2095C">
      <w:pPr>
        <w:pStyle w:val="a4"/>
        <w:numPr>
          <w:ilvl w:val="0"/>
          <w:numId w:val="43"/>
        </w:numPr>
        <w:autoSpaceDE w:val="0"/>
        <w:autoSpaceDN w:val="0"/>
        <w:adjustRightInd w:val="0"/>
        <w:ind w:left="0" w:firstLine="0"/>
        <w:jc w:val="both"/>
        <w:rPr>
          <w:sz w:val="28"/>
          <w:szCs w:val="28"/>
        </w:rPr>
      </w:pPr>
      <w:r w:rsidRPr="00D2095C">
        <w:rPr>
          <w:sz w:val="28"/>
          <w:szCs w:val="28"/>
        </w:rPr>
        <w:lastRenderedPageBreak/>
        <w:t>Ландшафтная таксация и формирование насаждений прогородных зон. - Л.: Стройиздат, 1977. - 224 с.</w:t>
      </w:r>
    </w:p>
    <w:p w:rsidR="00B83AB8" w:rsidRPr="00D2095C" w:rsidRDefault="00B83AB8" w:rsidP="00D2095C">
      <w:pPr>
        <w:pStyle w:val="a4"/>
        <w:numPr>
          <w:ilvl w:val="0"/>
          <w:numId w:val="43"/>
        </w:numPr>
        <w:autoSpaceDE w:val="0"/>
        <w:autoSpaceDN w:val="0"/>
        <w:adjustRightInd w:val="0"/>
        <w:ind w:left="0" w:firstLine="0"/>
        <w:jc w:val="both"/>
        <w:rPr>
          <w:sz w:val="28"/>
          <w:szCs w:val="28"/>
        </w:rPr>
      </w:pPr>
      <w:r w:rsidRPr="00D2095C">
        <w:rPr>
          <w:sz w:val="28"/>
          <w:szCs w:val="28"/>
        </w:rPr>
        <w:t>Лисысянц М.Е., Сергеева В.С. Основы лесоводства и лесной таксации. - М.: Лесн. пром-сть, 1990. - 224 с.</w:t>
      </w:r>
    </w:p>
    <w:p w:rsidR="00B83AB8" w:rsidRPr="00D2095C" w:rsidRDefault="00B83AB8" w:rsidP="00D2095C">
      <w:pPr>
        <w:pStyle w:val="a4"/>
        <w:numPr>
          <w:ilvl w:val="0"/>
          <w:numId w:val="43"/>
        </w:numPr>
        <w:ind w:left="0" w:firstLine="0"/>
        <w:jc w:val="both"/>
        <w:rPr>
          <w:sz w:val="28"/>
          <w:szCs w:val="28"/>
        </w:rPr>
      </w:pPr>
      <w:r w:rsidRPr="00D2095C">
        <w:rPr>
          <w:sz w:val="28"/>
          <w:szCs w:val="28"/>
        </w:rPr>
        <w:t>Мелехов И.С. Лесоведение. Учебн. Для вузов.- М.: Лесн. Про-сть, 1980. – 408 с.</w:t>
      </w:r>
    </w:p>
    <w:p w:rsidR="00B83AB8" w:rsidRPr="00D2095C" w:rsidRDefault="00B83AB8" w:rsidP="00D2095C">
      <w:pPr>
        <w:pStyle w:val="a4"/>
        <w:numPr>
          <w:ilvl w:val="0"/>
          <w:numId w:val="43"/>
        </w:numPr>
        <w:ind w:left="0" w:firstLine="0"/>
        <w:jc w:val="both"/>
        <w:rPr>
          <w:sz w:val="28"/>
          <w:szCs w:val="28"/>
        </w:rPr>
      </w:pPr>
      <w:r w:rsidRPr="00D2095C">
        <w:rPr>
          <w:sz w:val="28"/>
          <w:szCs w:val="28"/>
        </w:rPr>
        <w:t>Мелехов И.С.  Лесоводство. Учебн. Для вузов. – М. Агропромиздат 1089. – 302.</w:t>
      </w:r>
    </w:p>
    <w:p w:rsidR="00B83AB8" w:rsidRPr="00D2095C" w:rsidRDefault="00B83AB8" w:rsidP="00D2095C">
      <w:pPr>
        <w:pStyle w:val="a4"/>
        <w:numPr>
          <w:ilvl w:val="0"/>
          <w:numId w:val="43"/>
        </w:numPr>
        <w:ind w:left="0" w:firstLine="0"/>
        <w:jc w:val="both"/>
        <w:rPr>
          <w:sz w:val="28"/>
          <w:szCs w:val="28"/>
        </w:rPr>
      </w:pPr>
      <w:r w:rsidRPr="00D2095C">
        <w:rPr>
          <w:sz w:val="28"/>
          <w:szCs w:val="28"/>
        </w:rPr>
        <w:t>Молотоков П.И. Буковые леса и хозяйство в них. -  М.: Лесн. пром-ть, 1966. – 224 с.</w:t>
      </w:r>
    </w:p>
    <w:p w:rsidR="00B83AB8" w:rsidRPr="00D2095C" w:rsidRDefault="00B83AB8" w:rsidP="00D2095C">
      <w:pPr>
        <w:pStyle w:val="a4"/>
        <w:numPr>
          <w:ilvl w:val="0"/>
          <w:numId w:val="43"/>
        </w:numPr>
        <w:autoSpaceDE w:val="0"/>
        <w:autoSpaceDN w:val="0"/>
        <w:adjustRightInd w:val="0"/>
        <w:ind w:left="0" w:firstLine="0"/>
        <w:jc w:val="both"/>
        <w:rPr>
          <w:sz w:val="28"/>
          <w:szCs w:val="28"/>
        </w:rPr>
      </w:pPr>
      <w:r w:rsidRPr="00D2095C">
        <w:rPr>
          <w:sz w:val="28"/>
          <w:szCs w:val="28"/>
        </w:rPr>
        <w:t>Погребняк П.С. Общее лесоводство. - М.: Колос, 1968. - 440 с.</w:t>
      </w:r>
    </w:p>
    <w:p w:rsidR="00B83AB8" w:rsidRPr="00D2095C" w:rsidRDefault="00B83AB8" w:rsidP="00D2095C">
      <w:pPr>
        <w:pStyle w:val="a4"/>
        <w:numPr>
          <w:ilvl w:val="0"/>
          <w:numId w:val="43"/>
        </w:numPr>
        <w:ind w:left="0" w:firstLine="0"/>
        <w:jc w:val="both"/>
        <w:rPr>
          <w:sz w:val="28"/>
          <w:szCs w:val="28"/>
        </w:rPr>
      </w:pPr>
      <w:r w:rsidRPr="00D2095C">
        <w:rPr>
          <w:sz w:val="28"/>
          <w:szCs w:val="28"/>
        </w:rPr>
        <w:t>Погребняк П.С. Основы лесной типологии. – К.: Узд-во АН УССР, 1955. – 455 с.</w:t>
      </w:r>
    </w:p>
    <w:p w:rsidR="00B83AB8" w:rsidRPr="00D2095C" w:rsidRDefault="00B83AB8" w:rsidP="00D2095C">
      <w:pPr>
        <w:pStyle w:val="a4"/>
        <w:numPr>
          <w:ilvl w:val="0"/>
          <w:numId w:val="43"/>
        </w:numPr>
        <w:ind w:left="0" w:firstLine="0"/>
        <w:jc w:val="both"/>
        <w:rPr>
          <w:sz w:val="28"/>
          <w:szCs w:val="28"/>
        </w:rPr>
      </w:pPr>
      <w:r w:rsidRPr="00D2095C">
        <w:rPr>
          <w:sz w:val="28"/>
          <w:szCs w:val="28"/>
        </w:rPr>
        <w:t>Правила рубок головного користування в лісах України. –К.: Кабмін України, 1995. – 17 с.</w:t>
      </w:r>
    </w:p>
    <w:p w:rsidR="00B83AB8" w:rsidRPr="00D2095C" w:rsidRDefault="00B83AB8" w:rsidP="00D2095C">
      <w:pPr>
        <w:pStyle w:val="a4"/>
        <w:numPr>
          <w:ilvl w:val="0"/>
          <w:numId w:val="43"/>
        </w:numPr>
        <w:ind w:left="0" w:firstLine="0"/>
        <w:jc w:val="both"/>
        <w:rPr>
          <w:sz w:val="28"/>
          <w:szCs w:val="28"/>
        </w:rPr>
      </w:pPr>
      <w:r w:rsidRPr="00D2095C">
        <w:rPr>
          <w:sz w:val="28"/>
          <w:szCs w:val="28"/>
        </w:rPr>
        <w:t>Правила рубок, пов’язаних з веденням лісового господарства, та інших рубок. – К.: Кабінет Міністрів України, 1996. – 10 с.</w:t>
      </w:r>
    </w:p>
    <w:p w:rsidR="00B83AB8" w:rsidRPr="00D2095C" w:rsidRDefault="00B83AB8" w:rsidP="00D2095C">
      <w:pPr>
        <w:pStyle w:val="a4"/>
        <w:numPr>
          <w:ilvl w:val="0"/>
          <w:numId w:val="43"/>
        </w:numPr>
        <w:autoSpaceDE w:val="0"/>
        <w:autoSpaceDN w:val="0"/>
        <w:adjustRightInd w:val="0"/>
        <w:ind w:left="0" w:firstLine="0"/>
        <w:jc w:val="both"/>
        <w:rPr>
          <w:sz w:val="28"/>
          <w:szCs w:val="28"/>
        </w:rPr>
      </w:pPr>
      <w:r w:rsidRPr="00D2095C">
        <w:rPr>
          <w:sz w:val="28"/>
          <w:szCs w:val="28"/>
        </w:rPr>
        <w:t>Пронин М.И. Лесопарковое хозяйство. - М.: Агропромиздат, 1990. - 176 с.</w:t>
      </w:r>
    </w:p>
    <w:p w:rsidR="00B83AB8" w:rsidRPr="00D2095C" w:rsidRDefault="00B83AB8" w:rsidP="00D2095C">
      <w:pPr>
        <w:pStyle w:val="a4"/>
        <w:numPr>
          <w:ilvl w:val="0"/>
          <w:numId w:val="43"/>
        </w:numPr>
        <w:ind w:left="0" w:firstLine="0"/>
        <w:jc w:val="both"/>
        <w:rPr>
          <w:sz w:val="28"/>
          <w:szCs w:val="28"/>
        </w:rPr>
      </w:pPr>
      <w:r w:rsidRPr="00D2095C">
        <w:rPr>
          <w:sz w:val="28"/>
          <w:szCs w:val="28"/>
        </w:rPr>
        <w:t>Сабан Я.А. Продуктивность и возобновление леса в горных условиях – Львов: Вища школв, 1988. – 144 с.</w:t>
      </w:r>
    </w:p>
    <w:p w:rsidR="00B83AB8" w:rsidRPr="00D2095C" w:rsidRDefault="00B83AB8" w:rsidP="00D2095C">
      <w:pPr>
        <w:pStyle w:val="a4"/>
        <w:numPr>
          <w:ilvl w:val="0"/>
          <w:numId w:val="43"/>
        </w:numPr>
        <w:ind w:left="0" w:firstLine="0"/>
        <w:jc w:val="both"/>
        <w:rPr>
          <w:sz w:val="28"/>
          <w:szCs w:val="28"/>
        </w:rPr>
      </w:pPr>
      <w:r w:rsidRPr="00D2095C">
        <w:rPr>
          <w:sz w:val="28"/>
          <w:szCs w:val="28"/>
        </w:rPr>
        <w:t>Санітарні правила в лісах України. – К.: Кабінет Міністрів України, 1995. – 19 с.</w:t>
      </w:r>
    </w:p>
    <w:p w:rsidR="00B83AB8" w:rsidRPr="00D2095C" w:rsidRDefault="00B83AB8" w:rsidP="00D2095C">
      <w:pPr>
        <w:pStyle w:val="a4"/>
        <w:numPr>
          <w:ilvl w:val="0"/>
          <w:numId w:val="43"/>
        </w:numPr>
        <w:ind w:left="0" w:firstLine="0"/>
        <w:jc w:val="both"/>
        <w:rPr>
          <w:sz w:val="28"/>
          <w:szCs w:val="28"/>
        </w:rPr>
      </w:pPr>
      <w:r w:rsidRPr="00D2095C">
        <w:rPr>
          <w:sz w:val="28"/>
          <w:szCs w:val="28"/>
        </w:rPr>
        <w:t>Свириденко В.Є., Швиденко А.Й. Лісівництво. Підручник. – К.: Сільгоспосвіта, 1995. – 364 с.</w:t>
      </w:r>
    </w:p>
    <w:p w:rsidR="00B83AB8" w:rsidRPr="00D2095C" w:rsidRDefault="00B83AB8" w:rsidP="00D2095C">
      <w:pPr>
        <w:pStyle w:val="a4"/>
        <w:numPr>
          <w:ilvl w:val="0"/>
          <w:numId w:val="43"/>
        </w:numPr>
        <w:ind w:left="0" w:firstLine="0"/>
        <w:jc w:val="both"/>
        <w:rPr>
          <w:sz w:val="28"/>
          <w:szCs w:val="28"/>
        </w:rPr>
      </w:pPr>
      <w:r w:rsidRPr="00D2095C">
        <w:rPr>
          <w:sz w:val="28"/>
          <w:szCs w:val="28"/>
        </w:rPr>
        <w:t>Сенов С.Н. Рубки ухода за лесом. - М.: Лесн. пром-ть, 1977. – 160 с.</w:t>
      </w:r>
    </w:p>
    <w:p w:rsidR="00B83AB8" w:rsidRPr="00D2095C" w:rsidRDefault="00B83AB8" w:rsidP="00D2095C">
      <w:pPr>
        <w:pStyle w:val="a4"/>
        <w:numPr>
          <w:ilvl w:val="0"/>
          <w:numId w:val="43"/>
        </w:numPr>
        <w:autoSpaceDE w:val="0"/>
        <w:autoSpaceDN w:val="0"/>
        <w:adjustRightInd w:val="0"/>
        <w:ind w:left="0" w:firstLine="0"/>
        <w:jc w:val="both"/>
        <w:rPr>
          <w:sz w:val="28"/>
          <w:szCs w:val="28"/>
        </w:rPr>
      </w:pPr>
      <w:r w:rsidRPr="00D2095C">
        <w:rPr>
          <w:sz w:val="28"/>
          <w:szCs w:val="28"/>
        </w:rPr>
        <w:t>Середiн В.I., Парпан В.I. Лiс - база вiдпочинку. - Ужгород: Карпати, 1988. - 110 с.</w:t>
      </w:r>
    </w:p>
    <w:p w:rsidR="00B83AB8" w:rsidRPr="00D2095C" w:rsidRDefault="00B83AB8" w:rsidP="00D2095C">
      <w:pPr>
        <w:widowControl w:val="0"/>
        <w:numPr>
          <w:ilvl w:val="0"/>
          <w:numId w:val="43"/>
        </w:numPr>
        <w:autoSpaceDE w:val="0"/>
        <w:autoSpaceDN w:val="0"/>
        <w:adjustRightInd w:val="0"/>
        <w:spacing w:after="0" w:line="240" w:lineRule="auto"/>
        <w:ind w:left="0" w:firstLine="0"/>
        <w:jc w:val="both"/>
        <w:rPr>
          <w:rFonts w:ascii="Times New Roman" w:hAnsi="Times New Roman"/>
          <w:sz w:val="28"/>
          <w:szCs w:val="28"/>
        </w:rPr>
      </w:pPr>
      <w:r w:rsidRPr="00D2095C">
        <w:rPr>
          <w:rFonts w:ascii="Times New Roman" w:hAnsi="Times New Roman"/>
          <w:sz w:val="28"/>
          <w:szCs w:val="28"/>
        </w:rPr>
        <w:t>Сімкін Б.Ю. Дерева лісів і парків. – К.: Рад шк.., 1989. – 136 с.</w:t>
      </w:r>
    </w:p>
    <w:p w:rsidR="00B83AB8" w:rsidRPr="00D2095C" w:rsidRDefault="00B83AB8" w:rsidP="00D2095C">
      <w:pPr>
        <w:pStyle w:val="a4"/>
        <w:numPr>
          <w:ilvl w:val="0"/>
          <w:numId w:val="43"/>
        </w:numPr>
        <w:autoSpaceDE w:val="0"/>
        <w:autoSpaceDN w:val="0"/>
        <w:adjustRightInd w:val="0"/>
        <w:ind w:left="0" w:firstLine="0"/>
        <w:jc w:val="both"/>
        <w:rPr>
          <w:sz w:val="28"/>
          <w:szCs w:val="28"/>
        </w:rPr>
      </w:pPr>
      <w:r w:rsidRPr="00D2095C">
        <w:rPr>
          <w:sz w:val="28"/>
          <w:szCs w:val="28"/>
        </w:rPr>
        <w:t>Справочник лесовода/ Под ред. П.С.Пастернака. - К.: Урожай, 1990.- 96 с.</w:t>
      </w:r>
    </w:p>
    <w:p w:rsidR="00B83AB8" w:rsidRPr="00D2095C" w:rsidRDefault="00B83AB8" w:rsidP="00D2095C">
      <w:pPr>
        <w:pStyle w:val="a4"/>
        <w:numPr>
          <w:ilvl w:val="0"/>
          <w:numId w:val="43"/>
        </w:numPr>
        <w:autoSpaceDE w:val="0"/>
        <w:autoSpaceDN w:val="0"/>
        <w:adjustRightInd w:val="0"/>
        <w:ind w:left="0" w:firstLine="0"/>
        <w:jc w:val="both"/>
        <w:rPr>
          <w:sz w:val="28"/>
          <w:szCs w:val="28"/>
        </w:rPr>
      </w:pPr>
      <w:r w:rsidRPr="00D2095C">
        <w:rPr>
          <w:sz w:val="28"/>
          <w:szCs w:val="28"/>
        </w:rPr>
        <w:t>Строительство и реконструкция лесопарковых зон: На примере Лениниграда /В.С.Моисеев, Л.Н.Яновский, В.А.Максимов и др. - Л.: Стройиздат. - 288 с.</w:t>
      </w:r>
    </w:p>
    <w:p w:rsidR="00B83AB8" w:rsidRPr="00D2095C" w:rsidRDefault="00B83AB8" w:rsidP="00D2095C">
      <w:pPr>
        <w:pStyle w:val="a4"/>
        <w:numPr>
          <w:ilvl w:val="0"/>
          <w:numId w:val="43"/>
        </w:numPr>
        <w:autoSpaceDE w:val="0"/>
        <w:autoSpaceDN w:val="0"/>
        <w:adjustRightInd w:val="0"/>
        <w:ind w:left="0" w:firstLine="0"/>
        <w:jc w:val="both"/>
        <w:rPr>
          <w:sz w:val="28"/>
          <w:szCs w:val="28"/>
        </w:rPr>
      </w:pPr>
      <w:r w:rsidRPr="00D2095C">
        <w:rPr>
          <w:sz w:val="28"/>
          <w:szCs w:val="28"/>
        </w:rPr>
        <w:t>Тарасов А.И. Рекреационное лесопользование. - М.: Агропромиздат, 1986. – 236 с.</w:t>
      </w:r>
    </w:p>
    <w:p w:rsidR="00B83AB8" w:rsidRPr="00D2095C" w:rsidRDefault="00B83AB8" w:rsidP="00D2095C">
      <w:pPr>
        <w:pStyle w:val="a4"/>
        <w:numPr>
          <w:ilvl w:val="0"/>
          <w:numId w:val="43"/>
        </w:numPr>
        <w:ind w:left="0" w:firstLine="0"/>
        <w:jc w:val="both"/>
        <w:rPr>
          <w:sz w:val="28"/>
          <w:szCs w:val="28"/>
        </w:rPr>
      </w:pPr>
      <w:r w:rsidRPr="00D2095C">
        <w:rPr>
          <w:sz w:val="28"/>
          <w:szCs w:val="28"/>
        </w:rPr>
        <w:t>Термена Б.К. Лісознавство з основами лісівництва: Навчальний посібник. – Чернівці: Книги – ХХІ, 2004. – 160 с.</w:t>
      </w:r>
    </w:p>
    <w:p w:rsidR="00B83AB8" w:rsidRPr="00D2095C" w:rsidRDefault="00B83AB8" w:rsidP="00D2095C">
      <w:pPr>
        <w:pStyle w:val="a4"/>
        <w:numPr>
          <w:ilvl w:val="0"/>
          <w:numId w:val="43"/>
        </w:numPr>
        <w:autoSpaceDE w:val="0"/>
        <w:autoSpaceDN w:val="0"/>
        <w:adjustRightInd w:val="0"/>
        <w:ind w:left="0" w:firstLine="0"/>
        <w:jc w:val="both"/>
        <w:rPr>
          <w:sz w:val="28"/>
          <w:szCs w:val="28"/>
        </w:rPr>
      </w:pPr>
      <w:r w:rsidRPr="00D2095C">
        <w:rPr>
          <w:sz w:val="28"/>
          <w:szCs w:val="28"/>
        </w:rPr>
        <w:t>Тюльпанов Н.М. Лесопарковое хозяйство. - Л.: Стройиздат, 1975. - 162 с.</w:t>
      </w:r>
    </w:p>
    <w:p w:rsidR="00B83AB8" w:rsidRPr="00D2095C" w:rsidRDefault="00B83AB8" w:rsidP="00D2095C">
      <w:pPr>
        <w:pStyle w:val="a4"/>
        <w:numPr>
          <w:ilvl w:val="0"/>
          <w:numId w:val="43"/>
        </w:numPr>
        <w:autoSpaceDE w:val="0"/>
        <w:autoSpaceDN w:val="0"/>
        <w:adjustRightInd w:val="0"/>
        <w:ind w:left="0" w:firstLine="0"/>
        <w:jc w:val="both"/>
        <w:rPr>
          <w:sz w:val="28"/>
          <w:szCs w:val="28"/>
        </w:rPr>
      </w:pPr>
      <w:r w:rsidRPr="00D2095C">
        <w:rPr>
          <w:sz w:val="28"/>
          <w:szCs w:val="28"/>
        </w:rPr>
        <w:t>Чижова В.П., Добров А.В., Захлебный А.Н. Учебный тропы природы. - М.: Агропромиздат, 1989. - 159 с.</w:t>
      </w:r>
    </w:p>
    <w:p w:rsidR="00B83AB8" w:rsidRPr="00D2095C" w:rsidRDefault="00B83AB8" w:rsidP="00D2095C">
      <w:pPr>
        <w:pStyle w:val="a4"/>
        <w:numPr>
          <w:ilvl w:val="0"/>
          <w:numId w:val="43"/>
        </w:numPr>
        <w:autoSpaceDE w:val="0"/>
        <w:autoSpaceDN w:val="0"/>
        <w:adjustRightInd w:val="0"/>
        <w:ind w:left="0" w:firstLine="0"/>
        <w:jc w:val="both"/>
        <w:rPr>
          <w:sz w:val="28"/>
          <w:szCs w:val="28"/>
        </w:rPr>
      </w:pPr>
      <w:r w:rsidRPr="00D2095C">
        <w:rPr>
          <w:sz w:val="28"/>
          <w:szCs w:val="28"/>
        </w:rPr>
        <w:t>Хайретдинов А.Ф. Повышение продуктивности рекреационных лесов Южного Урала. - Уфа: Башкир. из-во, 1990. - 280 с.</w:t>
      </w:r>
    </w:p>
    <w:p w:rsidR="00B83AB8" w:rsidRPr="00D2095C" w:rsidRDefault="00B83AB8" w:rsidP="00D2095C">
      <w:pPr>
        <w:spacing w:after="0" w:line="240" w:lineRule="auto"/>
        <w:jc w:val="both"/>
        <w:rPr>
          <w:rFonts w:ascii="Times New Roman" w:hAnsi="Times New Roman"/>
          <w:b/>
          <w:sz w:val="28"/>
          <w:szCs w:val="28"/>
        </w:rPr>
      </w:pPr>
    </w:p>
    <w:p w:rsidR="00B83AB8" w:rsidRPr="00D2095C" w:rsidRDefault="00B83AB8" w:rsidP="00D2095C">
      <w:pPr>
        <w:pStyle w:val="630"/>
        <w:shd w:val="clear" w:color="auto" w:fill="auto"/>
        <w:spacing w:before="0" w:line="240" w:lineRule="auto"/>
        <w:ind w:right="20"/>
        <w:rPr>
          <w:sz w:val="28"/>
          <w:szCs w:val="28"/>
        </w:rPr>
      </w:pPr>
    </w:p>
    <w:p w:rsidR="00B83AB8" w:rsidRPr="00850B3C" w:rsidRDefault="00B83AB8" w:rsidP="00C30E4E">
      <w:pPr>
        <w:pageBreakBefore/>
        <w:spacing w:after="0" w:line="240" w:lineRule="auto"/>
        <w:jc w:val="center"/>
        <w:rPr>
          <w:rFonts w:ascii="Times New Roman" w:hAnsi="Times New Roman"/>
          <w:b/>
          <w:bCs/>
          <w:sz w:val="28"/>
          <w:szCs w:val="28"/>
        </w:rPr>
      </w:pPr>
      <w:r>
        <w:rPr>
          <w:rFonts w:ascii="Times New Roman" w:hAnsi="Times New Roman"/>
          <w:b/>
          <w:sz w:val="28"/>
          <w:szCs w:val="28"/>
        </w:rPr>
        <w:lastRenderedPageBreak/>
        <w:t>КУРСОВА РОБОТА З «</w:t>
      </w:r>
      <w:r w:rsidRPr="00850B3C">
        <w:rPr>
          <w:rFonts w:ascii="Times New Roman" w:hAnsi="Times New Roman"/>
          <w:b/>
          <w:bCs/>
          <w:sz w:val="28"/>
          <w:szCs w:val="28"/>
        </w:rPr>
        <w:t>ЛІСОВ</w:t>
      </w:r>
      <w:r>
        <w:rPr>
          <w:rFonts w:ascii="Times New Roman" w:hAnsi="Times New Roman"/>
          <w:b/>
          <w:bCs/>
          <w:sz w:val="28"/>
          <w:szCs w:val="28"/>
        </w:rPr>
        <w:t>ОЇ</w:t>
      </w:r>
      <w:r w:rsidRPr="00850B3C">
        <w:rPr>
          <w:rFonts w:ascii="Times New Roman" w:hAnsi="Times New Roman"/>
          <w:b/>
          <w:bCs/>
          <w:sz w:val="28"/>
          <w:szCs w:val="28"/>
        </w:rPr>
        <w:t xml:space="preserve"> ТАКСАЦІ</w:t>
      </w:r>
      <w:r>
        <w:rPr>
          <w:rFonts w:ascii="Times New Roman" w:hAnsi="Times New Roman"/>
          <w:b/>
          <w:bCs/>
          <w:sz w:val="28"/>
          <w:szCs w:val="28"/>
        </w:rPr>
        <w:t>Ї»</w:t>
      </w:r>
    </w:p>
    <w:p w:rsidR="00B83AB8" w:rsidRDefault="00B83AB8" w:rsidP="000C2EFA">
      <w:pPr>
        <w:spacing w:after="0" w:line="240" w:lineRule="auto"/>
        <w:jc w:val="both"/>
        <w:rPr>
          <w:rFonts w:ascii="Times New Roman" w:hAnsi="Times New Roman"/>
          <w:sz w:val="28"/>
          <w:szCs w:val="28"/>
        </w:rPr>
      </w:pPr>
      <w:r w:rsidRPr="00850B3C">
        <w:rPr>
          <w:rFonts w:ascii="Times New Roman" w:hAnsi="Times New Roman"/>
          <w:sz w:val="28"/>
          <w:szCs w:val="28"/>
        </w:rPr>
        <w:t xml:space="preserve">     </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Курсова робота із дисципліни «Лісова таксація» виконується на третьому курсі в </w:t>
      </w:r>
      <w:r>
        <w:rPr>
          <w:rFonts w:ascii="Times New Roman" w:hAnsi="Times New Roman"/>
          <w:sz w:val="28"/>
          <w:szCs w:val="28"/>
        </w:rPr>
        <w:t>шостому</w:t>
      </w:r>
      <w:r w:rsidRPr="00850B3C">
        <w:rPr>
          <w:rFonts w:ascii="Times New Roman" w:hAnsi="Times New Roman"/>
          <w:sz w:val="28"/>
          <w:szCs w:val="28"/>
        </w:rPr>
        <w:t xml:space="preserve"> семестрі.</w:t>
      </w:r>
    </w:p>
    <w:p w:rsidR="00B83AB8" w:rsidRPr="00850B3C" w:rsidRDefault="00B83AB8" w:rsidP="000C2EFA">
      <w:pPr>
        <w:spacing w:after="0" w:line="240" w:lineRule="auto"/>
        <w:jc w:val="both"/>
        <w:rPr>
          <w:rFonts w:ascii="Times New Roman" w:hAnsi="Times New Roman"/>
          <w:sz w:val="28"/>
          <w:szCs w:val="28"/>
        </w:rPr>
      </w:pPr>
      <w:r w:rsidRPr="00850B3C">
        <w:rPr>
          <w:rFonts w:ascii="Times New Roman" w:hAnsi="Times New Roman"/>
          <w:b/>
          <w:bCs/>
          <w:i/>
          <w:iCs/>
          <w:sz w:val="28"/>
          <w:szCs w:val="28"/>
        </w:rPr>
        <w:t xml:space="preserve">      Метою курсової роботи</w:t>
      </w:r>
      <w:r w:rsidRPr="00850B3C">
        <w:rPr>
          <w:rFonts w:ascii="Times New Roman" w:hAnsi="Times New Roman"/>
          <w:sz w:val="28"/>
          <w:szCs w:val="28"/>
        </w:rPr>
        <w:t xml:space="preserve"> із дисципліни «Лісова таксація» є </w:t>
      </w:r>
      <w:r w:rsidRPr="00850B3C">
        <w:rPr>
          <w:rFonts w:ascii="Times New Roman" w:eastAsia="MS Mincho" w:hAnsi="Times New Roman"/>
          <w:sz w:val="28"/>
          <w:szCs w:val="28"/>
        </w:rPr>
        <w:t>пізнання таксаційних ознак, зв'язків і закономірностей у різних лісових об'єктах, оволодіння принципами і методами лісової таксації з використанням засобів математичного моделювання на ЕОМ.</w:t>
      </w:r>
      <w:r w:rsidRPr="00850B3C">
        <w:rPr>
          <w:rFonts w:ascii="Times New Roman" w:hAnsi="Times New Roman"/>
          <w:sz w:val="28"/>
          <w:szCs w:val="28"/>
        </w:rPr>
        <w:t xml:space="preserve">    </w:t>
      </w:r>
    </w:p>
    <w:p w:rsidR="00B83AB8" w:rsidRPr="005724C3" w:rsidRDefault="00B83AB8" w:rsidP="000C2EFA">
      <w:pPr>
        <w:spacing w:after="0" w:line="240" w:lineRule="auto"/>
        <w:jc w:val="center"/>
        <w:rPr>
          <w:rFonts w:ascii="Times New Roman" w:hAnsi="Times New Roman"/>
          <w:b/>
          <w:sz w:val="28"/>
          <w:szCs w:val="28"/>
        </w:rPr>
      </w:pPr>
      <w:r w:rsidRPr="005724C3">
        <w:rPr>
          <w:rFonts w:ascii="Times New Roman" w:hAnsi="Times New Roman"/>
          <w:b/>
          <w:sz w:val="28"/>
          <w:szCs w:val="28"/>
        </w:rPr>
        <w:t>Загальні положення</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В умовах інтенсивного ведення лісового господарства вимоги до обліку лісового фонду і лісової продукції постійно зростають у зв'язку з необхідністю реального планування ведення лісового господарства, точного обліку заготованої лісової продукції, вирішення питань користування лісом на тривалий період та доцільного використання потенційних можливостей лісових масивів. Невід’ємною частиною навчального процесу є написання курсової роботи з курсу «Лісова таксація». Для отримання практичних здобутків майбутні спеціалісти лісового господарства у процесі написання курсової роботи повинні спрямувати всі теоретичні знання з лісової таксації, яка за змістом є багатосторонньою оцінкою лісів як кількісною, так і якісною на проведення математичних дослідів за темою курсового проекту.</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Робота передбачає проведення обчислення з таксації окремого зрубаного дерева і аналізу ходу росту стовбура, таксації деревостану та проведення матеріально-грошової оцінки лісосіки. Детального аналізу об’єктів лісової таксації (окреме дерево, лісосмуги, деревостани, лісопарки, парки відпочинку, зелені зони спеціального призначення, ліси, тощо). Проведення математичних обчислень лісотаксаційними методами із застосуванням приладами заснованими на тригонометричному і оптичному принципах. </w:t>
      </w:r>
    </w:p>
    <w:p w:rsidR="00B83AB8" w:rsidRPr="00850B3C" w:rsidRDefault="00B83AB8" w:rsidP="000C2EFA">
      <w:pPr>
        <w:spacing w:after="0" w:line="240" w:lineRule="auto"/>
        <w:ind w:firstLine="709"/>
        <w:jc w:val="both"/>
        <w:rPr>
          <w:rFonts w:ascii="Times New Roman" w:hAnsi="Times New Roman"/>
          <w:sz w:val="28"/>
          <w:szCs w:val="28"/>
        </w:rPr>
      </w:pPr>
      <w:r w:rsidRPr="00850B3C">
        <w:rPr>
          <w:rFonts w:ascii="Times New Roman" w:hAnsi="Times New Roman"/>
          <w:sz w:val="28"/>
          <w:szCs w:val="28"/>
        </w:rPr>
        <w:t>В роботах, присвячених характеристиці лісосік, детально аналізуються показники класів бонітету окремих видів дерев, загальна площа лісосічного фонду, площа поперечних перерізів, висота лісосіки, обчислення об’ємів ділової і дров’яної деревини, загальна матеріально-грошова оцінка лісосіки.</w:t>
      </w:r>
    </w:p>
    <w:p w:rsidR="00B83AB8" w:rsidRPr="009F7A06" w:rsidRDefault="00B83AB8" w:rsidP="000C2EFA">
      <w:pPr>
        <w:tabs>
          <w:tab w:val="left" w:pos="0"/>
        </w:tabs>
        <w:spacing w:after="0" w:line="240" w:lineRule="auto"/>
        <w:ind w:firstLine="567"/>
        <w:jc w:val="both"/>
        <w:rPr>
          <w:rFonts w:ascii="Times New Roman" w:hAnsi="Times New Roman"/>
          <w:sz w:val="28"/>
          <w:szCs w:val="28"/>
          <w:u w:val="single"/>
        </w:rPr>
      </w:pPr>
      <w:r w:rsidRPr="009F7A06">
        <w:rPr>
          <w:rFonts w:ascii="Times New Roman" w:hAnsi="Times New Roman"/>
          <w:sz w:val="28"/>
          <w:szCs w:val="28"/>
          <w:u w:val="single"/>
        </w:rPr>
        <w:t xml:space="preserve">Рекомендовані теми робіт: </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Таксація деревостанів Пологівського лісгоспу</w:t>
      </w:r>
      <w:r>
        <w:rPr>
          <w:rFonts w:ascii="Times New Roman" w:hAnsi="Times New Roman"/>
          <w:sz w:val="28"/>
          <w:szCs w:val="28"/>
        </w:rPr>
        <w:t>.</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Лісотаксаційні показники Куйбишевського лісництва.</w:t>
      </w:r>
    </w:p>
    <w:p w:rsidR="00B83AB8" w:rsidRPr="0085714F" w:rsidRDefault="00B83AB8" w:rsidP="000C2EFA">
      <w:pPr>
        <w:spacing w:after="0" w:line="240" w:lineRule="auto"/>
        <w:rPr>
          <w:rFonts w:ascii="Times New Roman" w:hAnsi="Times New Roman"/>
          <w:sz w:val="28"/>
          <w:szCs w:val="28"/>
        </w:rPr>
      </w:pPr>
      <w:r w:rsidRPr="0085714F">
        <w:rPr>
          <w:rFonts w:ascii="Times New Roman" w:hAnsi="Times New Roman"/>
          <w:sz w:val="28"/>
          <w:szCs w:val="28"/>
        </w:rPr>
        <w:t>Таксаційні ознаки зрубаних стовбурів та способи їх визначення.</w:t>
      </w:r>
    </w:p>
    <w:p w:rsidR="00B83AB8" w:rsidRPr="0085714F" w:rsidRDefault="00B83AB8" w:rsidP="000C2EFA">
      <w:pPr>
        <w:spacing w:after="0" w:line="240" w:lineRule="auto"/>
        <w:rPr>
          <w:rFonts w:ascii="Times New Roman" w:hAnsi="Times New Roman"/>
          <w:sz w:val="28"/>
          <w:szCs w:val="28"/>
        </w:rPr>
      </w:pPr>
      <w:r w:rsidRPr="0085714F">
        <w:rPr>
          <w:rFonts w:ascii="Times New Roman" w:hAnsi="Times New Roman"/>
          <w:sz w:val="28"/>
          <w:szCs w:val="28"/>
        </w:rPr>
        <w:t>Способи визначення площ поперечних перегинів стовбурів, їх точність.</w:t>
      </w:r>
    </w:p>
    <w:p w:rsidR="00B83AB8" w:rsidRPr="0085714F" w:rsidRDefault="00B83AB8" w:rsidP="000C2EFA">
      <w:pPr>
        <w:spacing w:after="0" w:line="240" w:lineRule="auto"/>
        <w:rPr>
          <w:rFonts w:ascii="Times New Roman" w:hAnsi="Times New Roman"/>
          <w:sz w:val="28"/>
          <w:szCs w:val="28"/>
        </w:rPr>
      </w:pPr>
      <w:r w:rsidRPr="0085714F">
        <w:rPr>
          <w:rFonts w:ascii="Times New Roman" w:hAnsi="Times New Roman"/>
          <w:sz w:val="28"/>
          <w:szCs w:val="28"/>
        </w:rPr>
        <w:t>Способи визначення об'єму зрубаних дерев.</w:t>
      </w:r>
    </w:p>
    <w:p w:rsidR="00B83AB8" w:rsidRPr="0085714F" w:rsidRDefault="00B83AB8" w:rsidP="000C2EFA">
      <w:pPr>
        <w:spacing w:after="0" w:line="240" w:lineRule="auto"/>
        <w:rPr>
          <w:rFonts w:ascii="Times New Roman" w:hAnsi="Times New Roman"/>
          <w:sz w:val="28"/>
          <w:szCs w:val="28"/>
        </w:rPr>
      </w:pPr>
      <w:r w:rsidRPr="0085714F">
        <w:rPr>
          <w:rFonts w:ascii="Times New Roman" w:hAnsi="Times New Roman"/>
          <w:sz w:val="28"/>
          <w:szCs w:val="28"/>
        </w:rPr>
        <w:t>Визначення об'єму стовбура і його частин за простими і складними формулами.</w:t>
      </w:r>
    </w:p>
    <w:p w:rsidR="00B83AB8" w:rsidRPr="0085714F" w:rsidRDefault="00B83AB8" w:rsidP="000C2EFA">
      <w:pPr>
        <w:spacing w:after="0" w:line="240" w:lineRule="auto"/>
        <w:rPr>
          <w:rFonts w:ascii="Times New Roman" w:hAnsi="Times New Roman"/>
          <w:sz w:val="28"/>
          <w:szCs w:val="28"/>
        </w:rPr>
      </w:pPr>
      <w:r w:rsidRPr="0085714F">
        <w:rPr>
          <w:rFonts w:ascii="Times New Roman" w:hAnsi="Times New Roman"/>
          <w:sz w:val="28"/>
          <w:szCs w:val="28"/>
        </w:rPr>
        <w:t>Модельні уявлення про геометрію деревного стовбура.</w:t>
      </w:r>
    </w:p>
    <w:p w:rsidR="00B83AB8" w:rsidRPr="0085714F" w:rsidRDefault="00B83AB8" w:rsidP="000C2EFA">
      <w:pPr>
        <w:spacing w:after="0" w:line="240" w:lineRule="auto"/>
        <w:rPr>
          <w:rFonts w:ascii="Times New Roman" w:hAnsi="Times New Roman"/>
          <w:sz w:val="28"/>
          <w:szCs w:val="28"/>
        </w:rPr>
      </w:pPr>
      <w:r w:rsidRPr="0085714F">
        <w:rPr>
          <w:rFonts w:ascii="Times New Roman" w:hAnsi="Times New Roman"/>
          <w:sz w:val="28"/>
          <w:szCs w:val="28"/>
        </w:rPr>
        <w:t>Особливості таксації ростучих дерев</w:t>
      </w:r>
      <w:r>
        <w:rPr>
          <w:rFonts w:ascii="Times New Roman" w:hAnsi="Times New Roman"/>
          <w:sz w:val="28"/>
          <w:szCs w:val="28"/>
        </w:rPr>
        <w:t>.</w:t>
      </w:r>
    </w:p>
    <w:p w:rsidR="00B83AB8" w:rsidRPr="0085714F" w:rsidRDefault="00B83AB8" w:rsidP="000C2EFA">
      <w:pPr>
        <w:spacing w:after="0" w:line="240" w:lineRule="auto"/>
        <w:rPr>
          <w:rFonts w:ascii="Times New Roman" w:hAnsi="Times New Roman"/>
          <w:sz w:val="28"/>
          <w:szCs w:val="28"/>
        </w:rPr>
      </w:pPr>
      <w:r w:rsidRPr="0085714F">
        <w:rPr>
          <w:rFonts w:ascii="Times New Roman" w:hAnsi="Times New Roman"/>
          <w:sz w:val="28"/>
          <w:szCs w:val="28"/>
        </w:rPr>
        <w:t>Вимірювання діаметра і висоти зростаючого дерева.</w:t>
      </w:r>
    </w:p>
    <w:p w:rsidR="00B83AB8" w:rsidRPr="0085714F" w:rsidRDefault="00B83AB8" w:rsidP="000C2EFA">
      <w:pPr>
        <w:spacing w:after="0" w:line="240" w:lineRule="auto"/>
        <w:rPr>
          <w:rFonts w:ascii="Times New Roman" w:hAnsi="Times New Roman"/>
          <w:sz w:val="28"/>
          <w:szCs w:val="28"/>
        </w:rPr>
      </w:pPr>
      <w:r w:rsidRPr="0085714F">
        <w:rPr>
          <w:rFonts w:ascii="Times New Roman" w:hAnsi="Times New Roman"/>
          <w:sz w:val="28"/>
          <w:szCs w:val="28"/>
        </w:rPr>
        <w:t>Моделювання твірної стовбура з використанням математичних функцій.</w:t>
      </w:r>
    </w:p>
    <w:p w:rsidR="00B83AB8" w:rsidRPr="0085714F" w:rsidRDefault="00B83AB8" w:rsidP="000C2EFA">
      <w:pPr>
        <w:spacing w:after="0" w:line="240" w:lineRule="auto"/>
        <w:rPr>
          <w:rFonts w:ascii="Times New Roman" w:hAnsi="Times New Roman"/>
          <w:sz w:val="28"/>
          <w:szCs w:val="28"/>
        </w:rPr>
      </w:pPr>
      <w:r w:rsidRPr="0085714F">
        <w:rPr>
          <w:rFonts w:ascii="Times New Roman" w:hAnsi="Times New Roman"/>
          <w:sz w:val="28"/>
          <w:szCs w:val="28"/>
        </w:rPr>
        <w:t>Дійсний і господарський віки дерев.</w:t>
      </w:r>
    </w:p>
    <w:p w:rsidR="00B83AB8" w:rsidRPr="0085714F" w:rsidRDefault="00B83AB8" w:rsidP="000C2EFA">
      <w:pPr>
        <w:spacing w:after="0" w:line="240" w:lineRule="auto"/>
        <w:rPr>
          <w:rFonts w:ascii="Times New Roman" w:hAnsi="Times New Roman"/>
          <w:sz w:val="28"/>
          <w:szCs w:val="28"/>
        </w:rPr>
      </w:pPr>
      <w:r w:rsidRPr="0085714F">
        <w:rPr>
          <w:rFonts w:ascii="Times New Roman" w:hAnsi="Times New Roman"/>
          <w:sz w:val="28"/>
          <w:szCs w:val="28"/>
        </w:rPr>
        <w:t>Розподіл стовбурної деревини за розмірно-якісними категоріями.</w:t>
      </w:r>
    </w:p>
    <w:p w:rsidR="00B83AB8" w:rsidRPr="0085714F" w:rsidRDefault="00B83AB8" w:rsidP="000C2EFA">
      <w:pPr>
        <w:spacing w:after="0" w:line="240" w:lineRule="auto"/>
        <w:rPr>
          <w:rFonts w:ascii="Times New Roman" w:hAnsi="Times New Roman"/>
          <w:sz w:val="28"/>
          <w:szCs w:val="28"/>
        </w:rPr>
      </w:pPr>
      <w:r w:rsidRPr="0085714F">
        <w:rPr>
          <w:rFonts w:ascii="Times New Roman" w:hAnsi="Times New Roman"/>
          <w:sz w:val="28"/>
          <w:szCs w:val="28"/>
        </w:rPr>
        <w:lastRenderedPageBreak/>
        <w:t>Приріст дерев за окремими таксаційними показниками і способи його визначення.</w:t>
      </w:r>
    </w:p>
    <w:p w:rsidR="00B83AB8" w:rsidRPr="0085714F" w:rsidRDefault="00B83AB8" w:rsidP="000C2EFA">
      <w:pPr>
        <w:spacing w:after="0" w:line="240" w:lineRule="auto"/>
        <w:rPr>
          <w:rFonts w:ascii="Times New Roman" w:hAnsi="Times New Roman"/>
          <w:sz w:val="28"/>
          <w:szCs w:val="28"/>
        </w:rPr>
      </w:pPr>
      <w:r w:rsidRPr="0085714F">
        <w:rPr>
          <w:rFonts w:ascii="Times New Roman" w:hAnsi="Times New Roman"/>
          <w:sz w:val="28"/>
          <w:szCs w:val="28"/>
        </w:rPr>
        <w:t>Таблиці об'ємів колод, методи складання, область застосування.</w:t>
      </w:r>
    </w:p>
    <w:p w:rsidR="00B83AB8" w:rsidRPr="0085714F" w:rsidRDefault="00B83AB8" w:rsidP="000C2EFA">
      <w:pPr>
        <w:spacing w:after="0" w:line="240" w:lineRule="auto"/>
        <w:rPr>
          <w:rFonts w:ascii="Times New Roman" w:hAnsi="Times New Roman"/>
          <w:sz w:val="28"/>
          <w:szCs w:val="28"/>
        </w:rPr>
      </w:pPr>
      <w:r w:rsidRPr="0085714F">
        <w:rPr>
          <w:rFonts w:ascii="Times New Roman" w:hAnsi="Times New Roman"/>
          <w:sz w:val="28"/>
          <w:szCs w:val="28"/>
        </w:rPr>
        <w:t>Ваговий спосіб обліку круглих лісоматеріалів.</w:t>
      </w:r>
    </w:p>
    <w:p w:rsidR="00B83AB8" w:rsidRPr="0085714F" w:rsidRDefault="00B83AB8" w:rsidP="000C2EFA">
      <w:pPr>
        <w:spacing w:after="0" w:line="240" w:lineRule="auto"/>
        <w:rPr>
          <w:rFonts w:ascii="Times New Roman" w:hAnsi="Times New Roman"/>
          <w:sz w:val="28"/>
          <w:szCs w:val="28"/>
        </w:rPr>
      </w:pPr>
      <w:r w:rsidRPr="0085714F">
        <w:rPr>
          <w:rFonts w:ascii="Times New Roman" w:hAnsi="Times New Roman"/>
          <w:sz w:val="28"/>
          <w:szCs w:val="28"/>
        </w:rPr>
        <w:t>Ярус насадження, як об'єктом обліку.</w:t>
      </w:r>
    </w:p>
    <w:p w:rsidR="00B83AB8" w:rsidRPr="0085714F" w:rsidRDefault="00B83AB8" w:rsidP="000C2EFA">
      <w:pPr>
        <w:spacing w:after="0" w:line="240" w:lineRule="auto"/>
        <w:rPr>
          <w:rFonts w:ascii="Times New Roman" w:hAnsi="Times New Roman"/>
          <w:sz w:val="28"/>
          <w:szCs w:val="28"/>
        </w:rPr>
      </w:pPr>
      <w:r w:rsidRPr="0085714F">
        <w:rPr>
          <w:rFonts w:ascii="Times New Roman" w:hAnsi="Times New Roman"/>
          <w:sz w:val="28"/>
          <w:szCs w:val="28"/>
        </w:rPr>
        <w:t>Види деревостанів за лісівничо-соціальними ознаками.</w:t>
      </w:r>
    </w:p>
    <w:p w:rsidR="00B83AB8" w:rsidRPr="0085714F" w:rsidRDefault="00B83AB8" w:rsidP="000C2EFA">
      <w:pPr>
        <w:spacing w:after="0" w:line="240" w:lineRule="auto"/>
        <w:rPr>
          <w:rFonts w:ascii="Times New Roman" w:hAnsi="Times New Roman"/>
          <w:sz w:val="28"/>
          <w:szCs w:val="28"/>
        </w:rPr>
      </w:pPr>
      <w:r w:rsidRPr="0085714F">
        <w:rPr>
          <w:rFonts w:ascii="Times New Roman" w:hAnsi="Times New Roman"/>
          <w:sz w:val="28"/>
          <w:szCs w:val="28"/>
        </w:rPr>
        <w:t>Теоретичні основи і методи сортиментації запасу деревостанів.</w:t>
      </w:r>
    </w:p>
    <w:p w:rsidR="00B83AB8" w:rsidRPr="0085714F" w:rsidRDefault="00B83AB8" w:rsidP="000C2EFA">
      <w:pPr>
        <w:spacing w:after="0" w:line="240" w:lineRule="auto"/>
        <w:rPr>
          <w:rFonts w:ascii="Times New Roman" w:hAnsi="Times New Roman"/>
          <w:sz w:val="28"/>
          <w:szCs w:val="28"/>
        </w:rPr>
      </w:pPr>
      <w:r w:rsidRPr="0085714F">
        <w:rPr>
          <w:rFonts w:ascii="Times New Roman" w:hAnsi="Times New Roman"/>
          <w:sz w:val="28"/>
          <w:szCs w:val="28"/>
        </w:rPr>
        <w:t>Індивідуальна подеревна сортиментація за модельними і обліковими деревами та твірною стовбура.</w:t>
      </w:r>
    </w:p>
    <w:p w:rsidR="00B83AB8" w:rsidRPr="0085714F" w:rsidRDefault="00B83AB8" w:rsidP="000C2EFA">
      <w:pPr>
        <w:spacing w:after="0" w:line="240" w:lineRule="auto"/>
        <w:rPr>
          <w:rFonts w:ascii="Times New Roman" w:hAnsi="Times New Roman"/>
          <w:sz w:val="28"/>
          <w:szCs w:val="28"/>
        </w:rPr>
      </w:pPr>
      <w:r w:rsidRPr="0085714F">
        <w:rPr>
          <w:rFonts w:ascii="Times New Roman" w:hAnsi="Times New Roman"/>
          <w:sz w:val="28"/>
          <w:szCs w:val="28"/>
        </w:rPr>
        <w:t>Економічне значення визначення товарної структури.</w:t>
      </w:r>
    </w:p>
    <w:p w:rsidR="00B83AB8" w:rsidRPr="0085714F" w:rsidRDefault="00B83AB8" w:rsidP="000C2EFA">
      <w:pPr>
        <w:spacing w:after="0" w:line="240" w:lineRule="auto"/>
        <w:rPr>
          <w:rFonts w:ascii="Times New Roman" w:hAnsi="Times New Roman"/>
          <w:sz w:val="28"/>
          <w:szCs w:val="28"/>
        </w:rPr>
      </w:pPr>
      <w:r w:rsidRPr="0085714F">
        <w:rPr>
          <w:rFonts w:ascii="Times New Roman" w:hAnsi="Times New Roman"/>
          <w:sz w:val="28"/>
          <w:szCs w:val="28"/>
        </w:rPr>
        <w:t>Наукові основи, способи застосування, похибки способу.</w:t>
      </w:r>
    </w:p>
    <w:p w:rsidR="00B83AB8" w:rsidRPr="0085714F" w:rsidRDefault="00B83AB8" w:rsidP="000C2EFA">
      <w:pPr>
        <w:spacing w:after="0" w:line="240" w:lineRule="auto"/>
        <w:rPr>
          <w:rFonts w:ascii="Times New Roman" w:hAnsi="Times New Roman"/>
          <w:sz w:val="28"/>
          <w:szCs w:val="28"/>
        </w:rPr>
      </w:pPr>
      <w:r w:rsidRPr="0085714F">
        <w:rPr>
          <w:rFonts w:ascii="Times New Roman" w:hAnsi="Times New Roman"/>
          <w:sz w:val="28"/>
          <w:szCs w:val="28"/>
        </w:rPr>
        <w:t>Відвід і оформлення лісосік.</w:t>
      </w:r>
    </w:p>
    <w:p w:rsidR="00B83AB8" w:rsidRPr="0085714F" w:rsidRDefault="00B83AB8" w:rsidP="000C2EFA">
      <w:pPr>
        <w:spacing w:after="0" w:line="240" w:lineRule="auto"/>
        <w:rPr>
          <w:rFonts w:ascii="Times New Roman" w:hAnsi="Times New Roman"/>
          <w:sz w:val="28"/>
          <w:szCs w:val="28"/>
        </w:rPr>
      </w:pPr>
      <w:r w:rsidRPr="0085714F">
        <w:rPr>
          <w:rFonts w:ascii="Times New Roman" w:hAnsi="Times New Roman"/>
          <w:sz w:val="28"/>
          <w:szCs w:val="28"/>
        </w:rPr>
        <w:t>Лісосіка, ділянка, виділи, умови їх виділення.</w:t>
      </w:r>
    </w:p>
    <w:p w:rsidR="00B83AB8" w:rsidRPr="0085714F" w:rsidRDefault="00B83AB8" w:rsidP="000C2EFA">
      <w:pPr>
        <w:spacing w:after="0" w:line="240" w:lineRule="auto"/>
        <w:rPr>
          <w:rFonts w:ascii="Times New Roman" w:hAnsi="Times New Roman"/>
          <w:sz w:val="28"/>
          <w:szCs w:val="28"/>
        </w:rPr>
      </w:pPr>
      <w:r w:rsidRPr="0085714F">
        <w:rPr>
          <w:rFonts w:ascii="Times New Roman" w:hAnsi="Times New Roman"/>
          <w:sz w:val="28"/>
          <w:szCs w:val="28"/>
        </w:rPr>
        <w:t>Методи таксації лісосік.</w:t>
      </w:r>
    </w:p>
    <w:p w:rsidR="00B83AB8" w:rsidRPr="0085714F" w:rsidRDefault="00B83AB8" w:rsidP="000C2EFA">
      <w:pPr>
        <w:spacing w:after="0" w:line="240" w:lineRule="auto"/>
        <w:ind w:left="709"/>
        <w:jc w:val="both"/>
        <w:rPr>
          <w:rFonts w:ascii="Times New Roman" w:hAnsi="Times New Roman"/>
          <w:sz w:val="28"/>
          <w:szCs w:val="28"/>
        </w:rPr>
      </w:pPr>
    </w:p>
    <w:p w:rsidR="00B83AB8" w:rsidRPr="00850B3C" w:rsidRDefault="00B83AB8" w:rsidP="000C2EFA">
      <w:pPr>
        <w:spacing w:after="0" w:line="240" w:lineRule="auto"/>
        <w:ind w:firstLine="709"/>
        <w:jc w:val="both"/>
        <w:rPr>
          <w:rFonts w:ascii="Times New Roman" w:hAnsi="Times New Roman"/>
          <w:sz w:val="28"/>
          <w:szCs w:val="28"/>
        </w:rPr>
      </w:pPr>
      <w:r w:rsidRPr="00850B3C">
        <w:rPr>
          <w:rFonts w:ascii="Times New Roman" w:hAnsi="Times New Roman"/>
          <w:sz w:val="28"/>
          <w:szCs w:val="28"/>
        </w:rPr>
        <w:t>Об’єм курсової роботи з дисципліни «Лісова таксація» повинен бути в межах 25-30 сторінок машинописного або рукописного тексту і обов’язкового включати наступні розділи:</w:t>
      </w:r>
    </w:p>
    <w:p w:rsidR="00B83AB8" w:rsidRPr="00850B3C" w:rsidRDefault="00B83AB8" w:rsidP="000C2EFA">
      <w:pPr>
        <w:spacing w:after="0" w:line="240" w:lineRule="auto"/>
        <w:ind w:firstLine="567"/>
        <w:jc w:val="both"/>
        <w:rPr>
          <w:rFonts w:ascii="Times New Roman" w:hAnsi="Times New Roman"/>
          <w:b/>
          <w:bCs/>
          <w:sz w:val="28"/>
          <w:szCs w:val="28"/>
        </w:rPr>
      </w:pPr>
      <w:r w:rsidRPr="00850B3C">
        <w:rPr>
          <w:rFonts w:ascii="Times New Roman" w:hAnsi="Times New Roman"/>
          <w:sz w:val="28"/>
          <w:szCs w:val="28"/>
        </w:rPr>
        <w:t>ВСТУП</w:t>
      </w:r>
    </w:p>
    <w:p w:rsidR="00B83AB8" w:rsidRPr="00850B3C" w:rsidRDefault="00B83AB8" w:rsidP="000C2EFA">
      <w:pPr>
        <w:spacing w:after="0" w:line="240" w:lineRule="auto"/>
        <w:ind w:firstLine="567"/>
        <w:jc w:val="both"/>
        <w:rPr>
          <w:rFonts w:ascii="Times New Roman" w:hAnsi="Times New Roman"/>
          <w:b/>
          <w:bCs/>
          <w:sz w:val="28"/>
          <w:szCs w:val="28"/>
        </w:rPr>
      </w:pPr>
      <w:r w:rsidRPr="00850B3C">
        <w:rPr>
          <w:rFonts w:ascii="Times New Roman" w:hAnsi="Times New Roman"/>
          <w:sz w:val="28"/>
          <w:szCs w:val="28"/>
        </w:rPr>
        <w:t>РОЗДІЛ 1. Фізико-географічна характеристика регіону дослідження (для робот присвячених таксації лісових масивів в межах однієї або різних адміністративних областей) Розділ може включати  аналіз тих чи інших методів та методик у лісовій таксації,  і обов’язково повинен вміщувати аналіз літературних джерел по темі дослідження;</w:t>
      </w:r>
    </w:p>
    <w:p w:rsidR="00B83AB8" w:rsidRPr="00850B3C" w:rsidRDefault="00B83AB8" w:rsidP="000C2EFA">
      <w:pPr>
        <w:spacing w:after="0" w:line="240" w:lineRule="auto"/>
        <w:ind w:firstLine="567"/>
        <w:jc w:val="both"/>
        <w:rPr>
          <w:rFonts w:ascii="Times New Roman" w:hAnsi="Times New Roman"/>
          <w:b/>
          <w:bCs/>
          <w:sz w:val="28"/>
          <w:szCs w:val="28"/>
        </w:rPr>
      </w:pPr>
      <w:r w:rsidRPr="00850B3C">
        <w:rPr>
          <w:rFonts w:ascii="Times New Roman" w:hAnsi="Times New Roman"/>
          <w:sz w:val="28"/>
          <w:szCs w:val="28"/>
        </w:rPr>
        <w:t xml:space="preserve">РОЗДІЛ 2. Характеристика об’єктів лісової таксації з деталізацією (призначення деревостану, вік, площа, видовий склад.)  </w:t>
      </w:r>
    </w:p>
    <w:p w:rsidR="00B83AB8" w:rsidRPr="00850B3C" w:rsidRDefault="00B83AB8" w:rsidP="000C2EFA">
      <w:pPr>
        <w:spacing w:after="0" w:line="240" w:lineRule="auto"/>
        <w:ind w:firstLine="567"/>
        <w:jc w:val="both"/>
        <w:rPr>
          <w:rFonts w:ascii="Times New Roman" w:hAnsi="Times New Roman"/>
          <w:b/>
          <w:bCs/>
          <w:sz w:val="28"/>
          <w:szCs w:val="28"/>
        </w:rPr>
      </w:pPr>
      <w:r w:rsidRPr="00850B3C">
        <w:rPr>
          <w:rFonts w:ascii="Times New Roman" w:hAnsi="Times New Roman"/>
          <w:sz w:val="28"/>
          <w:szCs w:val="28"/>
        </w:rPr>
        <w:t xml:space="preserve">РОЗДІЛ 3. Повинен відображати результати досліджень. Математичні розрахунки, використанні формули, таблиці, графіки, діаграми. В залежності від поставленої мети додавати матеріально-грошову оцінку таксованого деревостану. Характеристика об’ємів деревини за кількісним співвідношенням ділової і дров’яної деревини, повноти деревостану. В розділі аналізуються узагальнюючі данні отримані в ході математичних обчислень об’єктів лісової таксації;     </w:t>
      </w:r>
    </w:p>
    <w:p w:rsidR="00B83AB8" w:rsidRPr="00850B3C" w:rsidRDefault="00B83AB8" w:rsidP="000C2EFA">
      <w:pPr>
        <w:spacing w:after="0" w:line="240" w:lineRule="auto"/>
        <w:ind w:firstLine="567"/>
        <w:jc w:val="both"/>
        <w:rPr>
          <w:rFonts w:ascii="Times New Roman" w:hAnsi="Times New Roman"/>
          <w:b/>
          <w:bCs/>
          <w:sz w:val="28"/>
          <w:szCs w:val="28"/>
        </w:rPr>
      </w:pPr>
      <w:r w:rsidRPr="00850B3C">
        <w:rPr>
          <w:rFonts w:ascii="Times New Roman" w:hAnsi="Times New Roman"/>
          <w:sz w:val="28"/>
          <w:szCs w:val="28"/>
        </w:rPr>
        <w:t>ВИСНОВКИ</w:t>
      </w:r>
    </w:p>
    <w:p w:rsidR="00B83AB8" w:rsidRPr="00850B3C" w:rsidRDefault="00B83AB8" w:rsidP="000C2EFA">
      <w:pPr>
        <w:spacing w:after="0" w:line="240" w:lineRule="auto"/>
        <w:ind w:firstLine="567"/>
        <w:jc w:val="both"/>
        <w:rPr>
          <w:rFonts w:ascii="Times New Roman" w:hAnsi="Times New Roman"/>
          <w:b/>
          <w:bCs/>
          <w:sz w:val="28"/>
          <w:szCs w:val="28"/>
        </w:rPr>
      </w:pPr>
      <w:r w:rsidRPr="00850B3C">
        <w:rPr>
          <w:rFonts w:ascii="Times New Roman" w:hAnsi="Times New Roman"/>
          <w:sz w:val="28"/>
          <w:szCs w:val="28"/>
        </w:rPr>
        <w:t>СПИСОК ВИКОРИСТАНОЇ ЛІТЕРАТУРИ</w:t>
      </w:r>
    </w:p>
    <w:p w:rsidR="00B83AB8" w:rsidRPr="00850B3C" w:rsidRDefault="00B83AB8" w:rsidP="000C2EFA">
      <w:pPr>
        <w:spacing w:after="0" w:line="240" w:lineRule="auto"/>
        <w:ind w:firstLine="567"/>
        <w:jc w:val="both"/>
        <w:rPr>
          <w:rFonts w:ascii="Times New Roman" w:hAnsi="Times New Roman"/>
          <w:b/>
          <w:bCs/>
          <w:sz w:val="28"/>
          <w:szCs w:val="28"/>
        </w:rPr>
      </w:pPr>
      <w:r w:rsidRPr="00850B3C">
        <w:rPr>
          <w:rFonts w:ascii="Times New Roman" w:hAnsi="Times New Roman"/>
          <w:sz w:val="28"/>
          <w:szCs w:val="28"/>
        </w:rPr>
        <w:t>ДОДАТКИ (в разі потреби).</w:t>
      </w:r>
    </w:p>
    <w:p w:rsidR="00B83AB8" w:rsidRPr="00850B3C" w:rsidRDefault="00B83AB8" w:rsidP="000C2EFA">
      <w:pPr>
        <w:spacing w:after="0" w:line="240" w:lineRule="auto"/>
        <w:ind w:firstLine="567"/>
        <w:jc w:val="both"/>
        <w:rPr>
          <w:rFonts w:ascii="Times New Roman" w:hAnsi="Times New Roman"/>
          <w:b/>
          <w:bCs/>
          <w:sz w:val="28"/>
          <w:szCs w:val="28"/>
        </w:rPr>
      </w:pPr>
      <w:r>
        <w:rPr>
          <w:rFonts w:ascii="Times New Roman" w:hAnsi="Times New Roman"/>
          <w:sz w:val="28"/>
          <w:szCs w:val="28"/>
        </w:rPr>
        <w:t xml:space="preserve"> </w:t>
      </w:r>
      <w:r w:rsidRPr="00850B3C">
        <w:rPr>
          <w:rFonts w:ascii="Times New Roman" w:hAnsi="Times New Roman"/>
          <w:sz w:val="28"/>
          <w:szCs w:val="28"/>
        </w:rPr>
        <w:t xml:space="preserve">Допускається окремі відхилення від наведеної структури (можуть бути змінені назви розділів їх кількість, але обов’язковість таких розділів як «Вступ», «Висновки»,  «Список використаної літератури» повинна бути додержана. </w:t>
      </w:r>
    </w:p>
    <w:p w:rsidR="00B83AB8" w:rsidRPr="00850B3C" w:rsidRDefault="00B83AB8" w:rsidP="000C2EFA">
      <w:pPr>
        <w:spacing w:after="0" w:line="240" w:lineRule="auto"/>
        <w:jc w:val="both"/>
        <w:rPr>
          <w:rFonts w:ascii="Times New Roman" w:hAnsi="Times New Roman"/>
          <w:sz w:val="28"/>
          <w:szCs w:val="28"/>
        </w:rPr>
      </w:pPr>
    </w:p>
    <w:p w:rsidR="00B83AB8" w:rsidRPr="005724C3" w:rsidRDefault="00B83AB8" w:rsidP="000C2EFA">
      <w:pPr>
        <w:spacing w:after="0" w:line="240" w:lineRule="auto"/>
        <w:jc w:val="center"/>
        <w:rPr>
          <w:rFonts w:ascii="Times New Roman" w:hAnsi="Times New Roman"/>
          <w:b/>
          <w:sz w:val="28"/>
          <w:szCs w:val="28"/>
        </w:rPr>
      </w:pPr>
      <w:r w:rsidRPr="005724C3">
        <w:rPr>
          <w:rFonts w:ascii="Times New Roman" w:hAnsi="Times New Roman"/>
          <w:b/>
          <w:sz w:val="28"/>
          <w:szCs w:val="28"/>
        </w:rPr>
        <w:t>Пояснення до розробки курсової роботи</w:t>
      </w:r>
    </w:p>
    <w:p w:rsidR="00B83AB8" w:rsidRPr="00850B3C" w:rsidRDefault="00B83AB8" w:rsidP="000C2EFA">
      <w:pPr>
        <w:spacing w:after="0" w:line="240" w:lineRule="auto"/>
        <w:jc w:val="both"/>
        <w:rPr>
          <w:rFonts w:ascii="Times New Roman" w:hAnsi="Times New Roman"/>
          <w:sz w:val="28"/>
          <w:szCs w:val="28"/>
        </w:rPr>
      </w:pPr>
    </w:p>
    <w:p w:rsidR="00B83AB8" w:rsidRPr="00850B3C" w:rsidRDefault="00B83AB8" w:rsidP="000C2EFA">
      <w:pPr>
        <w:spacing w:after="0" w:line="240" w:lineRule="auto"/>
        <w:ind w:firstLine="540"/>
        <w:jc w:val="both"/>
        <w:rPr>
          <w:rFonts w:ascii="Times New Roman" w:hAnsi="Times New Roman"/>
          <w:sz w:val="28"/>
          <w:szCs w:val="28"/>
        </w:rPr>
      </w:pPr>
      <w:r w:rsidRPr="00850B3C">
        <w:rPr>
          <w:rFonts w:ascii="Times New Roman" w:hAnsi="Times New Roman"/>
          <w:sz w:val="28"/>
          <w:szCs w:val="28"/>
        </w:rPr>
        <w:t xml:space="preserve">У </w:t>
      </w:r>
      <w:r w:rsidRPr="005724C3">
        <w:rPr>
          <w:rFonts w:ascii="Times New Roman" w:hAnsi="Times New Roman"/>
          <w:iCs/>
          <w:sz w:val="28"/>
          <w:szCs w:val="28"/>
          <w:u w:val="single"/>
        </w:rPr>
        <w:t>Вступі</w:t>
      </w:r>
      <w:r w:rsidRPr="005724C3">
        <w:rPr>
          <w:rFonts w:ascii="Times New Roman" w:hAnsi="Times New Roman"/>
          <w:sz w:val="28"/>
          <w:szCs w:val="28"/>
          <w:u w:val="single"/>
        </w:rPr>
        <w:t xml:space="preserve"> </w:t>
      </w:r>
      <w:r w:rsidRPr="00850B3C">
        <w:rPr>
          <w:rFonts w:ascii="Times New Roman" w:hAnsi="Times New Roman"/>
          <w:sz w:val="28"/>
          <w:szCs w:val="28"/>
        </w:rPr>
        <w:t xml:space="preserve">наводиться значення лісової таксації для регіону дослідження.  Визначення понятті матеріальної оцінки та обліку лісу, що визначає об’єми ростучих та зрубаних дерев, а також їх частини, об’єми заготованої лісової </w:t>
      </w:r>
      <w:r w:rsidRPr="00850B3C">
        <w:rPr>
          <w:rFonts w:ascii="Times New Roman" w:hAnsi="Times New Roman"/>
          <w:sz w:val="28"/>
          <w:szCs w:val="28"/>
        </w:rPr>
        <w:lastRenderedPageBreak/>
        <w:t xml:space="preserve">продукції на складах, сумарний об’єм великої кількості дерев, запас насаджень, запаси і прирости великих лісових масивів.  </w:t>
      </w:r>
      <w:r w:rsidRPr="00850B3C">
        <w:rPr>
          <w:rFonts w:ascii="Times New Roman" w:hAnsi="Times New Roman"/>
          <w:sz w:val="28"/>
          <w:szCs w:val="28"/>
        </w:rPr>
        <w:tab/>
      </w:r>
    </w:p>
    <w:p w:rsidR="00B83AB8" w:rsidRPr="00850B3C" w:rsidRDefault="00B83AB8" w:rsidP="000C2EFA">
      <w:pPr>
        <w:spacing w:after="0" w:line="240" w:lineRule="auto"/>
        <w:ind w:firstLine="540"/>
        <w:jc w:val="both"/>
        <w:rPr>
          <w:rFonts w:ascii="Times New Roman" w:hAnsi="Times New Roman"/>
          <w:sz w:val="28"/>
          <w:szCs w:val="28"/>
        </w:rPr>
      </w:pPr>
      <w:r w:rsidRPr="00850B3C">
        <w:rPr>
          <w:rFonts w:ascii="Times New Roman" w:hAnsi="Times New Roman"/>
          <w:sz w:val="28"/>
          <w:szCs w:val="28"/>
        </w:rPr>
        <w:t>Обов’язково формулюється мета дослідження і вказуються основні завдання, за допомогою яких буде вирішена поставлена мета. Мета повинна формулюватися стисло і чітко.</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У вступі вказується кількість розділів роботи, кількість використаних літературних джерел та обсяг роботи в сторінках. У зв’язку з чим вступ доцільно писати після завершення написання усіх розділів роботи.</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Обсяг вступу не повинен перевищувати двох-трьох сторінок.   </w:t>
      </w:r>
    </w:p>
    <w:p w:rsidR="00B83AB8" w:rsidRPr="00850B3C" w:rsidRDefault="00B83AB8" w:rsidP="000C2EFA">
      <w:pPr>
        <w:spacing w:after="0" w:line="240" w:lineRule="auto"/>
        <w:ind w:firstLine="567"/>
        <w:jc w:val="both"/>
        <w:rPr>
          <w:rFonts w:ascii="Times New Roman" w:hAnsi="Times New Roman"/>
          <w:sz w:val="28"/>
          <w:szCs w:val="28"/>
        </w:rPr>
      </w:pPr>
      <w:r w:rsidRPr="005724C3">
        <w:rPr>
          <w:rFonts w:ascii="Times New Roman" w:hAnsi="Times New Roman"/>
          <w:iCs/>
          <w:sz w:val="28"/>
          <w:szCs w:val="28"/>
          <w:u w:val="single"/>
        </w:rPr>
        <w:t>Розділ 1.</w:t>
      </w:r>
      <w:r w:rsidRPr="00850B3C">
        <w:rPr>
          <w:rFonts w:ascii="Times New Roman" w:hAnsi="Times New Roman"/>
          <w:sz w:val="28"/>
          <w:szCs w:val="28"/>
        </w:rPr>
        <w:t xml:space="preserve"> Фізико-географічна характеристика регіону дослідження.</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Розділ складається з таких підрозділів:</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      1.1. Географічне розташування території дослідження (вказуються точні координати території і подається картографічний матеріал). Вказуються адміністративні границі і природні межі (річки, гірські масиви тощо);</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      1.2. Клімат території дослідження (дається детальна характеристика основних кліматичних показників – середньої температури повітря (мінімальні та максимальні температури), опадів (їх вигляд та розподіл по сезонам), роза вітрів, тривалість сніжного покрову та інші показники у разі потреби;</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      1.3. Рельєф (вказуються основні форми рельєфу та наводиться їх характеристика);</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      1.4. Грунтово-гідрологічні умови (наводиться характеристика грунтово-гідрологічних умов території дослідження);</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В розділі 1 наводиться аналіз літературних джерел по темі дослідження.       </w:t>
      </w:r>
    </w:p>
    <w:p w:rsidR="00B83AB8" w:rsidRPr="00850B3C" w:rsidRDefault="00B83AB8" w:rsidP="000C2EFA">
      <w:pPr>
        <w:spacing w:after="0" w:line="240" w:lineRule="auto"/>
        <w:ind w:firstLine="567"/>
        <w:jc w:val="both"/>
        <w:rPr>
          <w:rFonts w:ascii="Times New Roman" w:hAnsi="Times New Roman"/>
          <w:sz w:val="28"/>
          <w:szCs w:val="28"/>
        </w:rPr>
      </w:pPr>
      <w:r w:rsidRPr="005724C3">
        <w:rPr>
          <w:rFonts w:ascii="Times New Roman" w:hAnsi="Times New Roman"/>
          <w:iCs/>
          <w:sz w:val="28"/>
          <w:szCs w:val="28"/>
          <w:u w:val="single"/>
        </w:rPr>
        <w:t>Розділ 2.</w:t>
      </w:r>
      <w:r w:rsidRPr="00850B3C">
        <w:rPr>
          <w:rFonts w:ascii="Times New Roman" w:hAnsi="Times New Roman"/>
          <w:sz w:val="28"/>
          <w:szCs w:val="28"/>
        </w:rPr>
        <w:t xml:space="preserve"> Характеристика об’єкту дослідження.</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Надається детальний опис лісового масиву за класами призначення. Видовий склад, площа, ярусність, опис підліску з деталізацією типів рослинності. Надаються ботанічні описи окремих видів та рослинних угруповань. У розділі можуть бути наведені списки рослинних угруповань та видів, фотографії видів та типів рослинності. </w:t>
      </w:r>
    </w:p>
    <w:p w:rsidR="00B83AB8" w:rsidRPr="00850B3C" w:rsidRDefault="00B83AB8" w:rsidP="000C2EFA">
      <w:pPr>
        <w:spacing w:after="0" w:line="240" w:lineRule="auto"/>
        <w:ind w:firstLine="567"/>
        <w:jc w:val="both"/>
        <w:rPr>
          <w:rFonts w:ascii="Times New Roman" w:hAnsi="Times New Roman"/>
          <w:b/>
          <w:bCs/>
          <w:sz w:val="28"/>
          <w:szCs w:val="28"/>
        </w:rPr>
      </w:pPr>
      <w:r w:rsidRPr="00850B3C">
        <w:rPr>
          <w:rFonts w:ascii="Times New Roman" w:hAnsi="Times New Roman"/>
          <w:sz w:val="28"/>
          <w:szCs w:val="28"/>
        </w:rPr>
        <w:t xml:space="preserve">Також розділ повинен вміщувати методи дослідження і прилади за якими були здійсненні обчислення  </w:t>
      </w:r>
    </w:p>
    <w:p w:rsidR="00B83AB8" w:rsidRPr="00850B3C" w:rsidRDefault="00B83AB8" w:rsidP="000C2EFA">
      <w:pPr>
        <w:spacing w:after="0" w:line="240" w:lineRule="auto"/>
        <w:ind w:firstLine="567"/>
        <w:jc w:val="both"/>
        <w:rPr>
          <w:rFonts w:ascii="Times New Roman" w:hAnsi="Times New Roman"/>
          <w:sz w:val="28"/>
          <w:szCs w:val="28"/>
        </w:rPr>
      </w:pPr>
      <w:r w:rsidRPr="005724C3">
        <w:rPr>
          <w:rFonts w:ascii="Times New Roman" w:hAnsi="Times New Roman"/>
          <w:iCs/>
          <w:sz w:val="28"/>
          <w:szCs w:val="28"/>
          <w:u w:val="single"/>
        </w:rPr>
        <w:t>Розділ 3.</w:t>
      </w:r>
      <w:r w:rsidRPr="00850B3C">
        <w:rPr>
          <w:rFonts w:ascii="Times New Roman" w:hAnsi="Times New Roman"/>
          <w:sz w:val="28"/>
          <w:szCs w:val="28"/>
        </w:rPr>
        <w:t xml:space="preserve"> Наводяться результати досліджень. У вигляді математичних розрахунків – </w:t>
      </w:r>
    </w:p>
    <w:p w:rsidR="00B83AB8" w:rsidRPr="00850B3C" w:rsidRDefault="00B83AB8" w:rsidP="000C2EFA">
      <w:pPr>
        <w:numPr>
          <w:ilvl w:val="0"/>
          <w:numId w:val="5"/>
        </w:numPr>
        <w:spacing w:after="0" w:line="240" w:lineRule="auto"/>
        <w:jc w:val="both"/>
        <w:rPr>
          <w:rFonts w:ascii="Times New Roman" w:hAnsi="Times New Roman"/>
          <w:sz w:val="28"/>
          <w:szCs w:val="28"/>
        </w:rPr>
      </w:pPr>
      <w:r w:rsidRPr="00850B3C">
        <w:rPr>
          <w:rFonts w:ascii="Times New Roman" w:hAnsi="Times New Roman"/>
          <w:sz w:val="28"/>
          <w:szCs w:val="28"/>
        </w:rPr>
        <w:t>визначення об’ємів заготованої деревини та інших продуктів лісу;</w:t>
      </w:r>
    </w:p>
    <w:p w:rsidR="00B83AB8" w:rsidRPr="00850B3C" w:rsidRDefault="00B83AB8" w:rsidP="000C2EFA">
      <w:pPr>
        <w:numPr>
          <w:ilvl w:val="0"/>
          <w:numId w:val="5"/>
        </w:numPr>
        <w:spacing w:after="0" w:line="240" w:lineRule="auto"/>
        <w:jc w:val="both"/>
        <w:rPr>
          <w:rFonts w:ascii="Times New Roman" w:hAnsi="Times New Roman"/>
          <w:sz w:val="28"/>
          <w:szCs w:val="28"/>
        </w:rPr>
      </w:pPr>
      <w:r w:rsidRPr="00850B3C">
        <w:rPr>
          <w:rFonts w:ascii="Times New Roman" w:hAnsi="Times New Roman"/>
          <w:sz w:val="28"/>
          <w:szCs w:val="28"/>
        </w:rPr>
        <w:t>кількісна та якісна інвентаризація насаджень і лісових масивів;</w:t>
      </w:r>
    </w:p>
    <w:p w:rsidR="00B83AB8" w:rsidRPr="00850B3C" w:rsidRDefault="00B83AB8" w:rsidP="000C2EFA">
      <w:pPr>
        <w:numPr>
          <w:ilvl w:val="0"/>
          <w:numId w:val="5"/>
        </w:numPr>
        <w:spacing w:after="0" w:line="240" w:lineRule="auto"/>
        <w:jc w:val="both"/>
        <w:rPr>
          <w:rFonts w:ascii="Times New Roman" w:hAnsi="Times New Roman"/>
          <w:sz w:val="28"/>
          <w:szCs w:val="28"/>
        </w:rPr>
      </w:pPr>
      <w:r w:rsidRPr="00850B3C">
        <w:rPr>
          <w:rFonts w:ascii="Times New Roman" w:hAnsi="Times New Roman"/>
          <w:sz w:val="28"/>
          <w:szCs w:val="28"/>
        </w:rPr>
        <w:t>облік площ та запасів лісів, їх просторове розміщення;</w:t>
      </w:r>
    </w:p>
    <w:p w:rsidR="00B83AB8" w:rsidRPr="00850B3C" w:rsidRDefault="00B83AB8" w:rsidP="000C2EFA">
      <w:pPr>
        <w:numPr>
          <w:ilvl w:val="0"/>
          <w:numId w:val="5"/>
        </w:numPr>
        <w:spacing w:after="0" w:line="240" w:lineRule="auto"/>
        <w:jc w:val="both"/>
        <w:rPr>
          <w:rFonts w:ascii="Times New Roman" w:hAnsi="Times New Roman"/>
          <w:sz w:val="28"/>
          <w:szCs w:val="28"/>
        </w:rPr>
      </w:pPr>
      <w:r w:rsidRPr="00850B3C">
        <w:rPr>
          <w:rFonts w:ascii="Times New Roman" w:hAnsi="Times New Roman"/>
          <w:sz w:val="28"/>
          <w:szCs w:val="28"/>
        </w:rPr>
        <w:t>виявлення і вивчення закономірності росту, приросту, будови, товарної структури і</w:t>
      </w:r>
    </w:p>
    <w:p w:rsidR="00B83AB8" w:rsidRPr="00850B3C" w:rsidRDefault="00B83AB8" w:rsidP="000C2EFA">
      <w:pPr>
        <w:numPr>
          <w:ilvl w:val="0"/>
          <w:numId w:val="5"/>
        </w:numPr>
        <w:spacing w:after="0" w:line="240" w:lineRule="auto"/>
        <w:jc w:val="both"/>
        <w:rPr>
          <w:rFonts w:ascii="Times New Roman" w:hAnsi="Times New Roman"/>
          <w:sz w:val="28"/>
          <w:szCs w:val="28"/>
        </w:rPr>
      </w:pPr>
      <w:r w:rsidRPr="00850B3C">
        <w:rPr>
          <w:rFonts w:ascii="Times New Roman" w:hAnsi="Times New Roman"/>
          <w:sz w:val="28"/>
          <w:szCs w:val="28"/>
        </w:rPr>
        <w:t>продуктивності деревостанів залежно від факторів, які на них впливають;</w:t>
      </w:r>
    </w:p>
    <w:p w:rsidR="00B83AB8" w:rsidRPr="00850B3C" w:rsidRDefault="00B83AB8" w:rsidP="000C2EFA">
      <w:pPr>
        <w:numPr>
          <w:ilvl w:val="0"/>
          <w:numId w:val="5"/>
        </w:numPr>
        <w:spacing w:after="0" w:line="240" w:lineRule="auto"/>
        <w:jc w:val="both"/>
        <w:rPr>
          <w:rFonts w:ascii="Times New Roman" w:hAnsi="Times New Roman"/>
          <w:sz w:val="28"/>
          <w:szCs w:val="28"/>
        </w:rPr>
      </w:pPr>
      <w:r w:rsidRPr="00850B3C">
        <w:rPr>
          <w:rFonts w:ascii="Times New Roman" w:hAnsi="Times New Roman"/>
          <w:sz w:val="28"/>
          <w:szCs w:val="28"/>
        </w:rPr>
        <w:t>промислова таксація лісових насаджень та лісів взагалі</w:t>
      </w:r>
    </w:p>
    <w:p w:rsidR="00B83AB8" w:rsidRPr="00850B3C" w:rsidRDefault="00B83AB8" w:rsidP="000C2EFA">
      <w:pPr>
        <w:numPr>
          <w:ilvl w:val="0"/>
          <w:numId w:val="5"/>
        </w:numPr>
        <w:spacing w:after="0" w:line="240" w:lineRule="auto"/>
        <w:jc w:val="both"/>
        <w:rPr>
          <w:rFonts w:ascii="Times New Roman" w:hAnsi="Times New Roman"/>
          <w:sz w:val="28"/>
          <w:szCs w:val="28"/>
        </w:rPr>
      </w:pPr>
      <w:r w:rsidRPr="00850B3C">
        <w:rPr>
          <w:rFonts w:ascii="Times New Roman" w:hAnsi="Times New Roman"/>
          <w:sz w:val="28"/>
          <w:szCs w:val="28"/>
        </w:rPr>
        <w:t>чисельна оцінка впливу на ліс господарських заходів</w:t>
      </w:r>
    </w:p>
    <w:p w:rsidR="00B83AB8" w:rsidRPr="00850B3C" w:rsidRDefault="00B83AB8" w:rsidP="000C2EFA">
      <w:pPr>
        <w:numPr>
          <w:ilvl w:val="0"/>
          <w:numId w:val="5"/>
        </w:numPr>
        <w:spacing w:after="0" w:line="240" w:lineRule="auto"/>
        <w:jc w:val="both"/>
        <w:rPr>
          <w:rFonts w:ascii="Times New Roman" w:hAnsi="Times New Roman"/>
          <w:sz w:val="28"/>
          <w:szCs w:val="28"/>
        </w:rPr>
      </w:pPr>
      <w:r w:rsidRPr="00850B3C">
        <w:rPr>
          <w:rFonts w:ascii="Times New Roman" w:hAnsi="Times New Roman"/>
          <w:sz w:val="28"/>
          <w:szCs w:val="28"/>
        </w:rPr>
        <w:t xml:space="preserve">своєчасний і правильний облік поточних змін у лісових насадженнях та лісів взагалі.    </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Розділ може вміщувати розрахункові формули, таблиці, діаграми, графіки, </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lastRenderedPageBreak/>
        <w:t xml:space="preserve">У </w:t>
      </w:r>
      <w:r w:rsidRPr="005724C3">
        <w:rPr>
          <w:rFonts w:ascii="Times New Roman" w:hAnsi="Times New Roman"/>
          <w:iCs/>
          <w:sz w:val="28"/>
          <w:szCs w:val="28"/>
          <w:u w:val="single"/>
        </w:rPr>
        <w:t>висновках</w:t>
      </w:r>
      <w:r w:rsidRPr="00850B3C">
        <w:rPr>
          <w:rFonts w:ascii="Times New Roman" w:hAnsi="Times New Roman"/>
          <w:i/>
          <w:iCs/>
          <w:sz w:val="28"/>
          <w:szCs w:val="28"/>
        </w:rPr>
        <w:t xml:space="preserve"> </w:t>
      </w:r>
      <w:r w:rsidRPr="00850B3C">
        <w:rPr>
          <w:rFonts w:ascii="Times New Roman" w:hAnsi="Times New Roman"/>
          <w:sz w:val="28"/>
          <w:szCs w:val="28"/>
        </w:rPr>
        <w:t xml:space="preserve">в стислій формі формулюються основні результати проведеного дослідження або аналізу. Наведені результати повинні ілюструватися цифровим матеріалом, бути чіткими і логічними і стосуватися тільки тих матеріалів, які наведені в курсовій роботі.  </w:t>
      </w:r>
    </w:p>
    <w:p w:rsidR="00B83AB8" w:rsidRPr="00850B3C" w:rsidRDefault="00B83AB8" w:rsidP="000C2EFA">
      <w:pPr>
        <w:spacing w:after="0" w:line="240" w:lineRule="auto"/>
        <w:jc w:val="both"/>
        <w:rPr>
          <w:rFonts w:ascii="Times New Roman" w:hAnsi="Times New Roman"/>
          <w:sz w:val="28"/>
          <w:szCs w:val="28"/>
        </w:rPr>
      </w:pPr>
      <w:r w:rsidRPr="00850B3C">
        <w:rPr>
          <w:rFonts w:ascii="Times New Roman" w:hAnsi="Times New Roman"/>
          <w:sz w:val="28"/>
          <w:szCs w:val="28"/>
        </w:rPr>
        <w:t xml:space="preserve">      Кількість наведених висновків не повинна значно перевищувати кількість наведених у вступі завдань. Допускається перевищення наведених висновків, в порівнянні з наведеними у вступі завданнями, на 2-3.  </w:t>
      </w:r>
    </w:p>
    <w:p w:rsidR="00B83AB8" w:rsidRPr="00850B3C" w:rsidRDefault="00B83AB8" w:rsidP="000C2EFA">
      <w:pPr>
        <w:spacing w:after="0" w:line="240" w:lineRule="auto"/>
        <w:jc w:val="both"/>
        <w:rPr>
          <w:rFonts w:ascii="Times New Roman" w:hAnsi="Times New Roman"/>
          <w:sz w:val="28"/>
          <w:szCs w:val="28"/>
        </w:rPr>
      </w:pPr>
      <w:r w:rsidRPr="00850B3C">
        <w:rPr>
          <w:rFonts w:ascii="Times New Roman" w:hAnsi="Times New Roman"/>
          <w:sz w:val="28"/>
          <w:szCs w:val="28"/>
        </w:rPr>
        <w:t xml:space="preserve">      Обсяг висновків не повинен перевищувати 1-2 сторінок.</w:t>
      </w:r>
    </w:p>
    <w:p w:rsidR="00B83AB8" w:rsidRPr="00850B3C" w:rsidRDefault="00B83AB8" w:rsidP="000C2EFA">
      <w:pPr>
        <w:spacing w:after="0" w:line="240" w:lineRule="auto"/>
        <w:jc w:val="both"/>
        <w:rPr>
          <w:rFonts w:ascii="Times New Roman" w:hAnsi="Times New Roman"/>
          <w:b/>
          <w:bCs/>
          <w:sz w:val="28"/>
          <w:szCs w:val="28"/>
        </w:rPr>
      </w:pPr>
      <w:r w:rsidRPr="00850B3C">
        <w:rPr>
          <w:rFonts w:ascii="Times New Roman" w:hAnsi="Times New Roman"/>
          <w:sz w:val="28"/>
          <w:szCs w:val="28"/>
        </w:rPr>
        <w:t xml:space="preserve">      </w:t>
      </w:r>
      <w:r w:rsidRPr="005724C3">
        <w:rPr>
          <w:rFonts w:ascii="Times New Roman" w:hAnsi="Times New Roman"/>
          <w:iCs/>
          <w:sz w:val="28"/>
          <w:szCs w:val="28"/>
          <w:u w:val="single"/>
        </w:rPr>
        <w:t>Список використаної літератури</w:t>
      </w:r>
      <w:r w:rsidRPr="00850B3C">
        <w:rPr>
          <w:rFonts w:ascii="Times New Roman" w:hAnsi="Times New Roman"/>
          <w:sz w:val="28"/>
          <w:szCs w:val="28"/>
        </w:rPr>
        <w:t xml:space="preserve"> повинен вміщувати не менш 25-30 літературних джерел по темі дослідження. Забороняється включати до списку посилання на науково-популярні видання, газети та неспеціалізовані веб-сайти.</w:t>
      </w:r>
    </w:p>
    <w:p w:rsidR="00B83AB8" w:rsidRPr="00850B3C" w:rsidRDefault="00B83AB8" w:rsidP="000C2EFA">
      <w:pPr>
        <w:spacing w:after="0" w:line="240" w:lineRule="auto"/>
        <w:jc w:val="both"/>
        <w:rPr>
          <w:rFonts w:ascii="Times New Roman" w:hAnsi="Times New Roman"/>
          <w:b/>
          <w:bCs/>
          <w:sz w:val="28"/>
          <w:szCs w:val="28"/>
        </w:rPr>
      </w:pPr>
      <w:r w:rsidRPr="00850B3C">
        <w:rPr>
          <w:rFonts w:ascii="Times New Roman" w:hAnsi="Times New Roman"/>
          <w:sz w:val="28"/>
          <w:szCs w:val="28"/>
        </w:rPr>
        <w:t xml:space="preserve">      </w:t>
      </w:r>
      <w:r w:rsidRPr="005724C3">
        <w:rPr>
          <w:rFonts w:ascii="Times New Roman" w:hAnsi="Times New Roman"/>
          <w:iCs/>
          <w:sz w:val="28"/>
          <w:szCs w:val="28"/>
          <w:u w:val="single"/>
        </w:rPr>
        <w:t xml:space="preserve">Додатки </w:t>
      </w:r>
      <w:r w:rsidRPr="00850B3C">
        <w:rPr>
          <w:rFonts w:ascii="Times New Roman" w:hAnsi="Times New Roman"/>
          <w:sz w:val="28"/>
          <w:szCs w:val="28"/>
        </w:rPr>
        <w:t xml:space="preserve">в курсовій роботі можуть бути присутні в разі потреби. Наявність додатків може виникати у разі значної кількості ілюстративного матеріалу (таблиці, фотоілюстрації, географічні карти, топографічні плани та ін.), які за обсягом перевищують текстову частину курсової роботи. </w:t>
      </w:r>
    </w:p>
    <w:p w:rsidR="00B83AB8" w:rsidRPr="00850B3C" w:rsidRDefault="00B83AB8" w:rsidP="000C2EFA">
      <w:pPr>
        <w:spacing w:after="0" w:line="240" w:lineRule="auto"/>
        <w:jc w:val="both"/>
        <w:rPr>
          <w:rFonts w:ascii="Times New Roman" w:hAnsi="Times New Roman"/>
          <w:sz w:val="28"/>
          <w:szCs w:val="28"/>
        </w:rPr>
      </w:pPr>
      <w:r w:rsidRPr="00850B3C">
        <w:rPr>
          <w:rFonts w:ascii="Times New Roman" w:hAnsi="Times New Roman"/>
          <w:sz w:val="28"/>
          <w:szCs w:val="28"/>
        </w:rPr>
        <w:t xml:space="preserve"> </w:t>
      </w:r>
    </w:p>
    <w:p w:rsidR="00B83AB8" w:rsidRPr="005724C3" w:rsidRDefault="00B83AB8" w:rsidP="000C2EFA">
      <w:pPr>
        <w:pStyle w:val="340"/>
        <w:keepNext/>
        <w:keepLines/>
        <w:shd w:val="clear" w:color="auto" w:fill="auto"/>
        <w:spacing w:after="0" w:line="240" w:lineRule="auto"/>
        <w:ind w:left="20"/>
        <w:jc w:val="center"/>
        <w:rPr>
          <w:b/>
          <w:sz w:val="28"/>
          <w:szCs w:val="28"/>
        </w:rPr>
      </w:pPr>
      <w:r w:rsidRPr="005724C3">
        <w:rPr>
          <w:b/>
          <w:sz w:val="28"/>
          <w:szCs w:val="28"/>
        </w:rPr>
        <w:t>Список рекомендованої літератури</w:t>
      </w:r>
    </w:p>
    <w:p w:rsidR="00B83AB8" w:rsidRPr="00850B3C" w:rsidRDefault="00B83AB8" w:rsidP="000C2EFA">
      <w:pPr>
        <w:numPr>
          <w:ilvl w:val="0"/>
          <w:numId w:val="4"/>
        </w:numPr>
        <w:tabs>
          <w:tab w:val="clear" w:pos="720"/>
          <w:tab w:val="num" w:pos="0"/>
        </w:tabs>
        <w:spacing w:after="0" w:line="240" w:lineRule="auto"/>
        <w:ind w:left="0" w:firstLine="0"/>
        <w:jc w:val="both"/>
        <w:rPr>
          <w:rFonts w:ascii="Times New Roman" w:hAnsi="Times New Roman"/>
          <w:sz w:val="28"/>
          <w:szCs w:val="28"/>
        </w:rPr>
      </w:pPr>
      <w:r w:rsidRPr="00850B3C">
        <w:rPr>
          <w:rFonts w:ascii="Times New Roman" w:hAnsi="Times New Roman"/>
          <w:sz w:val="28"/>
          <w:szCs w:val="28"/>
        </w:rPr>
        <w:t>Анучин Н.П. Лесная таксация: Учебник для лесных вузов.-5-е изд., доп.-М.: Лесн. пром-сть, 1982.-552 с.</w:t>
      </w:r>
    </w:p>
    <w:p w:rsidR="00B83AB8" w:rsidRPr="00850B3C" w:rsidRDefault="00B83AB8" w:rsidP="000C2EFA">
      <w:pPr>
        <w:numPr>
          <w:ilvl w:val="0"/>
          <w:numId w:val="4"/>
        </w:numPr>
        <w:tabs>
          <w:tab w:val="clear" w:pos="720"/>
          <w:tab w:val="num" w:pos="0"/>
        </w:tabs>
        <w:spacing w:after="0" w:line="240" w:lineRule="auto"/>
        <w:ind w:left="0" w:firstLine="0"/>
        <w:jc w:val="both"/>
        <w:rPr>
          <w:rFonts w:ascii="Times New Roman" w:hAnsi="Times New Roman"/>
          <w:sz w:val="28"/>
          <w:szCs w:val="28"/>
        </w:rPr>
      </w:pPr>
      <w:r w:rsidRPr="00850B3C">
        <w:rPr>
          <w:rFonts w:ascii="Times New Roman" w:hAnsi="Times New Roman"/>
          <w:sz w:val="28"/>
          <w:szCs w:val="28"/>
        </w:rPr>
        <w:t>Гром М.М. Лісова таксація: Підручник, 2-е видання. – Львів, 2007. – 409с.</w:t>
      </w:r>
    </w:p>
    <w:p w:rsidR="00B83AB8" w:rsidRPr="00850B3C" w:rsidRDefault="00B83AB8" w:rsidP="000C2EFA">
      <w:pPr>
        <w:numPr>
          <w:ilvl w:val="0"/>
          <w:numId w:val="4"/>
        </w:numPr>
        <w:tabs>
          <w:tab w:val="clear" w:pos="720"/>
          <w:tab w:val="num" w:pos="0"/>
        </w:tabs>
        <w:spacing w:after="0" w:line="240" w:lineRule="auto"/>
        <w:ind w:left="0" w:firstLine="0"/>
        <w:jc w:val="both"/>
        <w:rPr>
          <w:rFonts w:ascii="Times New Roman" w:hAnsi="Times New Roman"/>
          <w:sz w:val="28"/>
          <w:szCs w:val="28"/>
        </w:rPr>
      </w:pPr>
      <w:r w:rsidRPr="00850B3C">
        <w:rPr>
          <w:rFonts w:ascii="Times New Roman" w:hAnsi="Times New Roman"/>
          <w:sz w:val="28"/>
          <w:szCs w:val="28"/>
        </w:rPr>
        <w:t>Лісова таксація / Практикум для студентів спеціальності 7.130401. – Львів, 2000. – 132с.</w:t>
      </w:r>
    </w:p>
    <w:p w:rsidR="00B83AB8" w:rsidRPr="00850B3C" w:rsidRDefault="00B83AB8" w:rsidP="000C2EFA">
      <w:pPr>
        <w:numPr>
          <w:ilvl w:val="0"/>
          <w:numId w:val="4"/>
        </w:numPr>
        <w:tabs>
          <w:tab w:val="clear" w:pos="720"/>
          <w:tab w:val="num" w:pos="0"/>
        </w:tabs>
        <w:spacing w:after="0" w:line="240" w:lineRule="auto"/>
        <w:ind w:left="0" w:firstLine="0"/>
        <w:jc w:val="both"/>
        <w:rPr>
          <w:rFonts w:ascii="Times New Roman" w:hAnsi="Times New Roman"/>
          <w:sz w:val="28"/>
          <w:szCs w:val="28"/>
        </w:rPr>
      </w:pPr>
      <w:r w:rsidRPr="00850B3C">
        <w:rPr>
          <w:rFonts w:ascii="Times New Roman" w:hAnsi="Times New Roman"/>
          <w:sz w:val="28"/>
          <w:szCs w:val="28"/>
        </w:rPr>
        <w:t>Лiсовий кодекс України /Мiнлiсгосп України.-К.:1994.-56 с. 3. Никитин К.Е., Швиденко А.З.</w:t>
      </w:r>
    </w:p>
    <w:p w:rsidR="00B83AB8" w:rsidRPr="00850B3C" w:rsidRDefault="00B83AB8" w:rsidP="000C2EFA">
      <w:pPr>
        <w:numPr>
          <w:ilvl w:val="0"/>
          <w:numId w:val="4"/>
        </w:numPr>
        <w:tabs>
          <w:tab w:val="clear" w:pos="720"/>
          <w:tab w:val="num" w:pos="0"/>
        </w:tabs>
        <w:spacing w:after="0" w:line="240" w:lineRule="auto"/>
        <w:ind w:left="0" w:firstLine="0"/>
        <w:jc w:val="both"/>
        <w:rPr>
          <w:rFonts w:ascii="Times New Roman" w:hAnsi="Times New Roman"/>
          <w:sz w:val="28"/>
          <w:szCs w:val="28"/>
        </w:rPr>
      </w:pPr>
      <w:r w:rsidRPr="00850B3C">
        <w:rPr>
          <w:rFonts w:ascii="Times New Roman" w:hAnsi="Times New Roman"/>
          <w:sz w:val="28"/>
          <w:szCs w:val="28"/>
        </w:rPr>
        <w:t>Методы и техника обработки лесоводственной информации.- М.: Лесн. пром-сть.-1978.</w:t>
      </w:r>
    </w:p>
    <w:p w:rsidR="00B83AB8" w:rsidRPr="00850B3C" w:rsidRDefault="00B83AB8" w:rsidP="000C2EFA">
      <w:pPr>
        <w:numPr>
          <w:ilvl w:val="0"/>
          <w:numId w:val="4"/>
        </w:numPr>
        <w:tabs>
          <w:tab w:val="clear" w:pos="720"/>
          <w:tab w:val="num" w:pos="0"/>
        </w:tabs>
        <w:spacing w:after="0" w:line="240" w:lineRule="auto"/>
        <w:ind w:left="0" w:firstLine="0"/>
        <w:jc w:val="both"/>
        <w:rPr>
          <w:rFonts w:ascii="Times New Roman" w:hAnsi="Times New Roman"/>
          <w:sz w:val="28"/>
          <w:szCs w:val="28"/>
        </w:rPr>
      </w:pPr>
      <w:r w:rsidRPr="00850B3C">
        <w:rPr>
          <w:rFonts w:ascii="Times New Roman" w:hAnsi="Times New Roman"/>
          <w:sz w:val="28"/>
          <w:szCs w:val="28"/>
        </w:rPr>
        <w:t>Нормативно-справочные материалы для таксации лесов Украины и Молдавии /Минлесхоз УССР.-К.:Урожай, 1987.-560с.</w:t>
      </w:r>
    </w:p>
    <w:p w:rsidR="00B83AB8" w:rsidRPr="00850B3C" w:rsidRDefault="00B83AB8" w:rsidP="000C2EFA">
      <w:pPr>
        <w:numPr>
          <w:ilvl w:val="0"/>
          <w:numId w:val="4"/>
        </w:numPr>
        <w:tabs>
          <w:tab w:val="clear" w:pos="720"/>
          <w:tab w:val="num" w:pos="0"/>
        </w:tabs>
        <w:spacing w:after="0" w:line="240" w:lineRule="auto"/>
        <w:ind w:left="0" w:firstLine="0"/>
        <w:jc w:val="both"/>
        <w:rPr>
          <w:rFonts w:ascii="Times New Roman" w:hAnsi="Times New Roman"/>
          <w:sz w:val="28"/>
          <w:szCs w:val="28"/>
        </w:rPr>
      </w:pPr>
      <w:r w:rsidRPr="00850B3C">
        <w:rPr>
          <w:rFonts w:ascii="Times New Roman" w:hAnsi="Times New Roman"/>
          <w:sz w:val="28"/>
          <w:szCs w:val="28"/>
        </w:rPr>
        <w:t>Сабан Я.А., Горошко М.П. и др. Строение, ход роста и динамика товарной структуры древостоев основных лесообразующих пород по типам леса.-Львов, 1977.</w:t>
      </w:r>
    </w:p>
    <w:p w:rsidR="00B83AB8" w:rsidRPr="00850B3C" w:rsidRDefault="00B83AB8" w:rsidP="000C2EFA">
      <w:pPr>
        <w:numPr>
          <w:ilvl w:val="0"/>
          <w:numId w:val="4"/>
        </w:numPr>
        <w:tabs>
          <w:tab w:val="clear" w:pos="720"/>
          <w:tab w:val="num" w:pos="0"/>
        </w:tabs>
        <w:spacing w:after="0" w:line="240" w:lineRule="auto"/>
        <w:ind w:left="0" w:firstLine="0"/>
        <w:jc w:val="both"/>
        <w:rPr>
          <w:rFonts w:ascii="Times New Roman" w:hAnsi="Times New Roman"/>
          <w:sz w:val="28"/>
          <w:szCs w:val="28"/>
        </w:rPr>
      </w:pPr>
      <w:r w:rsidRPr="00850B3C">
        <w:rPr>
          <w:rFonts w:ascii="Times New Roman" w:hAnsi="Times New Roman"/>
          <w:sz w:val="28"/>
          <w:szCs w:val="28"/>
        </w:rPr>
        <w:t>Сортиментные таблицы для таксации леса на корню.- Киев: Урожай.-1984.-630 с.</w:t>
      </w:r>
    </w:p>
    <w:p w:rsidR="00B83AB8" w:rsidRPr="00850B3C" w:rsidRDefault="00B83AB8" w:rsidP="000C2EFA">
      <w:pPr>
        <w:numPr>
          <w:ilvl w:val="0"/>
          <w:numId w:val="4"/>
        </w:numPr>
        <w:tabs>
          <w:tab w:val="clear" w:pos="720"/>
          <w:tab w:val="num" w:pos="0"/>
        </w:tabs>
        <w:spacing w:after="0" w:line="240" w:lineRule="auto"/>
        <w:ind w:left="0" w:firstLine="0"/>
        <w:jc w:val="both"/>
        <w:rPr>
          <w:rFonts w:ascii="Times New Roman" w:hAnsi="Times New Roman"/>
          <w:sz w:val="28"/>
          <w:szCs w:val="28"/>
        </w:rPr>
      </w:pPr>
      <w:r w:rsidRPr="00850B3C">
        <w:rPr>
          <w:rFonts w:ascii="Times New Roman" w:hAnsi="Times New Roman"/>
          <w:sz w:val="28"/>
          <w:szCs w:val="28"/>
        </w:rPr>
        <w:t>Антанайтис В.В., Загреев В.В. Прирост леса. - М.: Лесн.пром-сть, 1981, 1981.-199 с.</w:t>
      </w:r>
    </w:p>
    <w:p w:rsidR="00B83AB8" w:rsidRPr="00850B3C" w:rsidRDefault="00B83AB8" w:rsidP="000C2EFA">
      <w:pPr>
        <w:numPr>
          <w:ilvl w:val="0"/>
          <w:numId w:val="4"/>
        </w:numPr>
        <w:tabs>
          <w:tab w:val="clear" w:pos="720"/>
          <w:tab w:val="num" w:pos="0"/>
        </w:tabs>
        <w:spacing w:after="0" w:line="240" w:lineRule="auto"/>
        <w:ind w:left="0" w:firstLine="0"/>
        <w:jc w:val="both"/>
        <w:rPr>
          <w:rFonts w:ascii="Times New Roman" w:hAnsi="Times New Roman"/>
          <w:sz w:val="28"/>
          <w:szCs w:val="28"/>
        </w:rPr>
      </w:pPr>
      <w:r w:rsidRPr="00850B3C">
        <w:rPr>
          <w:rFonts w:ascii="Times New Roman" w:hAnsi="Times New Roman"/>
          <w:sz w:val="28"/>
          <w:szCs w:val="28"/>
        </w:rPr>
        <w:t>Воропанов П.В. Метод расчета общей производительности насаждений при построении таблиц хода роста.-М.: Лесн. пром-сть, 1966.-128 с.</w:t>
      </w:r>
    </w:p>
    <w:p w:rsidR="00B83AB8" w:rsidRPr="00850B3C" w:rsidRDefault="00B83AB8" w:rsidP="000C2EFA">
      <w:pPr>
        <w:numPr>
          <w:ilvl w:val="0"/>
          <w:numId w:val="4"/>
        </w:numPr>
        <w:tabs>
          <w:tab w:val="clear" w:pos="720"/>
          <w:tab w:val="num" w:pos="0"/>
        </w:tabs>
        <w:spacing w:after="0" w:line="240" w:lineRule="auto"/>
        <w:ind w:left="0" w:firstLine="0"/>
        <w:jc w:val="both"/>
        <w:rPr>
          <w:rFonts w:ascii="Times New Roman" w:hAnsi="Times New Roman"/>
          <w:sz w:val="28"/>
          <w:szCs w:val="28"/>
        </w:rPr>
      </w:pPr>
      <w:r w:rsidRPr="00850B3C">
        <w:rPr>
          <w:rFonts w:ascii="Times New Roman" w:hAnsi="Times New Roman"/>
          <w:sz w:val="28"/>
          <w:szCs w:val="28"/>
        </w:rPr>
        <w:t>Методические указания по составлению таблиц хода роста древостоев.-Пушкино: ВНИИЛМ, 1975.-36 с.</w:t>
      </w:r>
    </w:p>
    <w:p w:rsidR="00B83AB8" w:rsidRPr="00850B3C" w:rsidRDefault="00B83AB8" w:rsidP="000C2EFA">
      <w:pPr>
        <w:numPr>
          <w:ilvl w:val="0"/>
          <w:numId w:val="4"/>
        </w:numPr>
        <w:tabs>
          <w:tab w:val="clear" w:pos="720"/>
          <w:tab w:val="num" w:pos="0"/>
        </w:tabs>
        <w:spacing w:after="0" w:line="240" w:lineRule="auto"/>
        <w:ind w:left="0" w:firstLine="0"/>
        <w:jc w:val="both"/>
        <w:rPr>
          <w:rFonts w:ascii="Times New Roman" w:hAnsi="Times New Roman"/>
          <w:sz w:val="28"/>
          <w:szCs w:val="28"/>
        </w:rPr>
      </w:pPr>
      <w:r w:rsidRPr="00850B3C">
        <w:rPr>
          <w:rFonts w:ascii="Times New Roman" w:hAnsi="Times New Roman"/>
          <w:sz w:val="28"/>
          <w:szCs w:val="28"/>
        </w:rPr>
        <w:t>Шейкман Э.С. Новые приборы и инструменты в лесоустройстве.-М.: Лесн. пром-сть, 1968.-184 с.</w:t>
      </w:r>
    </w:p>
    <w:p w:rsidR="00B83AB8" w:rsidRPr="00850B3C" w:rsidRDefault="00B83AB8" w:rsidP="000C2EFA">
      <w:pPr>
        <w:numPr>
          <w:ilvl w:val="0"/>
          <w:numId w:val="4"/>
        </w:numPr>
        <w:tabs>
          <w:tab w:val="clear" w:pos="720"/>
          <w:tab w:val="num" w:pos="0"/>
        </w:tabs>
        <w:spacing w:after="0" w:line="240" w:lineRule="auto"/>
        <w:ind w:left="0" w:firstLine="0"/>
        <w:jc w:val="both"/>
        <w:rPr>
          <w:rFonts w:ascii="Times New Roman" w:hAnsi="Times New Roman"/>
          <w:sz w:val="28"/>
          <w:szCs w:val="28"/>
        </w:rPr>
      </w:pPr>
      <w:r w:rsidRPr="00850B3C">
        <w:rPr>
          <w:rFonts w:ascii="Times New Roman" w:hAnsi="Times New Roman"/>
          <w:sz w:val="28"/>
          <w:szCs w:val="28"/>
        </w:rPr>
        <w:t>Моисеев В.С.. Таксация молодняков: Учебн. пособие.-Л.:ЛТА, 1971.-344 с.</w:t>
      </w:r>
    </w:p>
    <w:p w:rsidR="00B83AB8" w:rsidRPr="00850B3C" w:rsidRDefault="00B83AB8" w:rsidP="000C2EFA">
      <w:pPr>
        <w:numPr>
          <w:ilvl w:val="0"/>
          <w:numId w:val="4"/>
        </w:numPr>
        <w:tabs>
          <w:tab w:val="clear" w:pos="720"/>
          <w:tab w:val="num" w:pos="0"/>
        </w:tabs>
        <w:spacing w:after="0" w:line="240" w:lineRule="auto"/>
        <w:ind w:left="0" w:firstLine="0"/>
        <w:jc w:val="both"/>
        <w:rPr>
          <w:rFonts w:ascii="Times New Roman" w:hAnsi="Times New Roman"/>
          <w:sz w:val="28"/>
          <w:szCs w:val="28"/>
        </w:rPr>
      </w:pPr>
      <w:r w:rsidRPr="00850B3C">
        <w:rPr>
          <w:rFonts w:ascii="Times New Roman" w:hAnsi="Times New Roman"/>
          <w:sz w:val="28"/>
          <w:szCs w:val="28"/>
        </w:rPr>
        <w:t>Мошкалев А.Г., Книзе А.А., Кселофонтев Н.И., Уланов Н.С. Таксация товарной структуры древостоев.-М.:Лесн. пром-сть, 1982.-158 с.</w:t>
      </w:r>
    </w:p>
    <w:p w:rsidR="00B83AB8" w:rsidRPr="00850B3C" w:rsidRDefault="00B83AB8" w:rsidP="000C2EFA">
      <w:pPr>
        <w:numPr>
          <w:ilvl w:val="0"/>
          <w:numId w:val="4"/>
        </w:numPr>
        <w:tabs>
          <w:tab w:val="clear" w:pos="720"/>
          <w:tab w:val="num" w:pos="0"/>
        </w:tabs>
        <w:spacing w:after="0" w:line="240" w:lineRule="auto"/>
        <w:ind w:left="0" w:firstLine="0"/>
        <w:jc w:val="both"/>
        <w:rPr>
          <w:rFonts w:ascii="Times New Roman" w:hAnsi="Times New Roman"/>
          <w:sz w:val="28"/>
          <w:szCs w:val="28"/>
        </w:rPr>
      </w:pPr>
      <w:r w:rsidRPr="00850B3C">
        <w:rPr>
          <w:rFonts w:ascii="Times New Roman" w:hAnsi="Times New Roman"/>
          <w:sz w:val="28"/>
          <w:szCs w:val="28"/>
        </w:rPr>
        <w:lastRenderedPageBreak/>
        <w:t>Никитин К.Е. Теория определения объемов древесных стволов: Уч. пособие/Укр.с.-х. акад. -К.: Урожай, 1972.-200с.</w:t>
      </w:r>
    </w:p>
    <w:p w:rsidR="00B83AB8" w:rsidRPr="00850B3C" w:rsidRDefault="00B83AB8" w:rsidP="000C2EFA">
      <w:pPr>
        <w:numPr>
          <w:ilvl w:val="0"/>
          <w:numId w:val="4"/>
        </w:numPr>
        <w:tabs>
          <w:tab w:val="clear" w:pos="720"/>
          <w:tab w:val="num" w:pos="0"/>
        </w:tabs>
        <w:spacing w:after="0" w:line="240" w:lineRule="auto"/>
        <w:ind w:left="0" w:firstLine="0"/>
        <w:jc w:val="both"/>
        <w:rPr>
          <w:rFonts w:ascii="Times New Roman" w:hAnsi="Times New Roman"/>
          <w:sz w:val="28"/>
          <w:szCs w:val="28"/>
        </w:rPr>
      </w:pPr>
      <w:r w:rsidRPr="00850B3C">
        <w:rPr>
          <w:rFonts w:ascii="Times New Roman" w:hAnsi="Times New Roman"/>
          <w:sz w:val="28"/>
          <w:szCs w:val="28"/>
        </w:rPr>
        <w:t>Свалов Н.Н. Моделирование производительности древостоев и теория лесопользования.-М.: Лесн.пром-сть, 1979.-216 с.</w:t>
      </w:r>
    </w:p>
    <w:p w:rsidR="00B83AB8" w:rsidRPr="00850B3C" w:rsidRDefault="00B83AB8" w:rsidP="000C2EFA">
      <w:pPr>
        <w:numPr>
          <w:ilvl w:val="0"/>
          <w:numId w:val="4"/>
        </w:numPr>
        <w:tabs>
          <w:tab w:val="clear" w:pos="720"/>
          <w:tab w:val="num" w:pos="0"/>
        </w:tabs>
        <w:spacing w:after="0" w:line="240" w:lineRule="auto"/>
        <w:ind w:left="0" w:firstLine="0"/>
        <w:jc w:val="both"/>
        <w:rPr>
          <w:rFonts w:ascii="Times New Roman" w:hAnsi="Times New Roman"/>
          <w:sz w:val="28"/>
          <w:szCs w:val="28"/>
        </w:rPr>
      </w:pPr>
      <w:r w:rsidRPr="00850B3C">
        <w:rPr>
          <w:rFonts w:ascii="Times New Roman" w:hAnsi="Times New Roman"/>
          <w:sz w:val="28"/>
          <w:szCs w:val="28"/>
        </w:rPr>
        <w:t>Строчинский А.А., Швиденко А.З., Лакида П.И. Модели роста и продуктивность оптимальных древостев.-Киев: Изд-во УСХА. 1992. -144 с.</w:t>
      </w:r>
    </w:p>
    <w:p w:rsidR="00B83AB8" w:rsidRPr="00850B3C" w:rsidRDefault="00B83AB8" w:rsidP="000C2EFA">
      <w:pPr>
        <w:numPr>
          <w:ilvl w:val="0"/>
          <w:numId w:val="4"/>
        </w:numPr>
        <w:tabs>
          <w:tab w:val="clear" w:pos="720"/>
          <w:tab w:val="num" w:pos="0"/>
        </w:tabs>
        <w:spacing w:after="0" w:line="240" w:lineRule="auto"/>
        <w:ind w:left="0" w:firstLine="0"/>
        <w:jc w:val="both"/>
        <w:rPr>
          <w:rFonts w:ascii="Times New Roman" w:hAnsi="Times New Roman"/>
          <w:sz w:val="28"/>
          <w:szCs w:val="28"/>
        </w:rPr>
      </w:pPr>
      <w:r w:rsidRPr="00850B3C">
        <w:rPr>
          <w:rFonts w:ascii="Times New Roman" w:hAnsi="Times New Roman"/>
          <w:sz w:val="28"/>
          <w:szCs w:val="28"/>
        </w:rPr>
        <w:t>Теслюк Н.К. Методы измерительной таксации.-М.: Лесная промышленность, 1978.-136 с.</w:t>
      </w:r>
    </w:p>
    <w:p w:rsidR="00B83AB8" w:rsidRPr="00850B3C" w:rsidRDefault="00B83AB8" w:rsidP="000C2EFA">
      <w:pPr>
        <w:numPr>
          <w:ilvl w:val="0"/>
          <w:numId w:val="4"/>
        </w:numPr>
        <w:tabs>
          <w:tab w:val="clear" w:pos="720"/>
          <w:tab w:val="num" w:pos="0"/>
        </w:tabs>
        <w:spacing w:after="0" w:line="240" w:lineRule="auto"/>
        <w:ind w:left="0" w:firstLine="0"/>
        <w:jc w:val="both"/>
        <w:rPr>
          <w:rFonts w:ascii="Times New Roman" w:hAnsi="Times New Roman"/>
          <w:sz w:val="28"/>
          <w:szCs w:val="28"/>
        </w:rPr>
      </w:pPr>
      <w:r w:rsidRPr="00850B3C">
        <w:rPr>
          <w:rFonts w:ascii="Times New Roman" w:hAnsi="Times New Roman"/>
          <w:sz w:val="28"/>
          <w:szCs w:val="28"/>
        </w:rPr>
        <w:t>Федосимов А.Н., Анисочкин В.Г. Выборочная таксация леса.-М.:Лесн.пром-сть, 1979.-172 с.</w:t>
      </w:r>
    </w:p>
    <w:p w:rsidR="00B83AB8" w:rsidRPr="00850B3C" w:rsidRDefault="00B83AB8" w:rsidP="000C2EFA">
      <w:pPr>
        <w:numPr>
          <w:ilvl w:val="0"/>
          <w:numId w:val="4"/>
        </w:numPr>
        <w:tabs>
          <w:tab w:val="clear" w:pos="720"/>
          <w:tab w:val="num" w:pos="0"/>
        </w:tabs>
        <w:spacing w:after="0" w:line="240" w:lineRule="auto"/>
        <w:ind w:left="0" w:firstLine="0"/>
        <w:jc w:val="both"/>
        <w:rPr>
          <w:rFonts w:ascii="Times New Roman" w:hAnsi="Times New Roman"/>
          <w:sz w:val="28"/>
          <w:szCs w:val="28"/>
        </w:rPr>
      </w:pPr>
      <w:r w:rsidRPr="00850B3C">
        <w:rPr>
          <w:rFonts w:ascii="Times New Roman" w:hAnsi="Times New Roman"/>
          <w:sz w:val="28"/>
          <w:szCs w:val="28"/>
        </w:rPr>
        <w:t>Цурик Є.I. Застосування мiкро-ЕКОМ при вивченнi будови насаджень: Практикум. -Львiв, ЛЛТI, 1993. -84с.</w:t>
      </w:r>
    </w:p>
    <w:p w:rsidR="00B83AB8" w:rsidRPr="00850B3C" w:rsidRDefault="00B83AB8" w:rsidP="000C2EFA">
      <w:pPr>
        <w:numPr>
          <w:ilvl w:val="0"/>
          <w:numId w:val="4"/>
        </w:numPr>
        <w:tabs>
          <w:tab w:val="clear" w:pos="720"/>
          <w:tab w:val="num" w:pos="0"/>
        </w:tabs>
        <w:spacing w:after="0" w:line="240" w:lineRule="auto"/>
        <w:ind w:left="0" w:firstLine="0"/>
        <w:jc w:val="both"/>
        <w:rPr>
          <w:rFonts w:ascii="Times New Roman" w:hAnsi="Times New Roman"/>
          <w:sz w:val="28"/>
          <w:szCs w:val="28"/>
        </w:rPr>
      </w:pPr>
      <w:r w:rsidRPr="00850B3C">
        <w:rPr>
          <w:rFonts w:ascii="Times New Roman" w:hAnsi="Times New Roman"/>
          <w:sz w:val="28"/>
          <w:szCs w:val="28"/>
        </w:rPr>
        <w:t>Цурик Є.I. Таксацiя деревного приросту: Конспект лекцiй. -Львiв, 1996. -72с</w:t>
      </w:r>
      <w:r>
        <w:rPr>
          <w:rFonts w:ascii="Times New Roman" w:hAnsi="Times New Roman"/>
          <w:sz w:val="28"/>
          <w:szCs w:val="28"/>
        </w:rPr>
        <w:t>.</w:t>
      </w:r>
    </w:p>
    <w:p w:rsidR="00B83AB8" w:rsidRPr="00850B3C" w:rsidRDefault="00B83AB8" w:rsidP="000C2EFA">
      <w:pPr>
        <w:tabs>
          <w:tab w:val="num" w:pos="0"/>
        </w:tabs>
        <w:spacing w:after="0" w:line="240" w:lineRule="auto"/>
        <w:jc w:val="both"/>
        <w:rPr>
          <w:rFonts w:ascii="Times New Roman" w:hAnsi="Times New Roman"/>
          <w:sz w:val="28"/>
          <w:szCs w:val="28"/>
        </w:rPr>
      </w:pPr>
    </w:p>
    <w:p w:rsidR="00B83AB8" w:rsidRPr="00850B3C" w:rsidRDefault="00B83AB8" w:rsidP="000C2EFA">
      <w:pPr>
        <w:spacing w:after="0" w:line="240" w:lineRule="auto"/>
        <w:jc w:val="both"/>
        <w:rPr>
          <w:rFonts w:ascii="Times New Roman" w:hAnsi="Times New Roman"/>
          <w:sz w:val="28"/>
          <w:szCs w:val="28"/>
        </w:rPr>
      </w:pPr>
    </w:p>
    <w:p w:rsidR="00B83AB8" w:rsidRDefault="00B83AB8" w:rsidP="00C30E4E">
      <w:pPr>
        <w:pageBreakBefore/>
        <w:spacing w:after="0" w:line="240" w:lineRule="auto"/>
        <w:ind w:firstLine="425"/>
        <w:jc w:val="center"/>
        <w:rPr>
          <w:rFonts w:ascii="Times New Roman" w:hAnsi="Times New Roman"/>
          <w:b/>
          <w:sz w:val="28"/>
          <w:szCs w:val="28"/>
        </w:rPr>
      </w:pPr>
      <w:r>
        <w:rPr>
          <w:rFonts w:ascii="Times New Roman" w:hAnsi="Times New Roman"/>
          <w:b/>
          <w:sz w:val="28"/>
          <w:szCs w:val="28"/>
        </w:rPr>
        <w:lastRenderedPageBreak/>
        <w:t>КУРСОВА РОБОТА З «</w:t>
      </w:r>
      <w:r w:rsidRPr="005724C3">
        <w:rPr>
          <w:rFonts w:ascii="Times New Roman" w:hAnsi="Times New Roman"/>
          <w:b/>
          <w:sz w:val="28"/>
          <w:szCs w:val="28"/>
        </w:rPr>
        <w:t>ЛАНДШАФТН</w:t>
      </w:r>
      <w:r>
        <w:rPr>
          <w:rFonts w:ascii="Times New Roman" w:hAnsi="Times New Roman"/>
          <w:b/>
          <w:sz w:val="28"/>
          <w:szCs w:val="28"/>
        </w:rPr>
        <w:t>ОЇ</w:t>
      </w:r>
      <w:r w:rsidRPr="005724C3">
        <w:rPr>
          <w:rFonts w:ascii="Times New Roman" w:hAnsi="Times New Roman"/>
          <w:b/>
          <w:sz w:val="28"/>
          <w:szCs w:val="28"/>
        </w:rPr>
        <w:t xml:space="preserve"> АРХІТЕКТУР</w:t>
      </w:r>
      <w:r>
        <w:rPr>
          <w:rFonts w:ascii="Times New Roman" w:hAnsi="Times New Roman"/>
          <w:b/>
          <w:sz w:val="28"/>
          <w:szCs w:val="28"/>
        </w:rPr>
        <w:t>И»</w:t>
      </w:r>
    </w:p>
    <w:p w:rsidR="00B83AB8" w:rsidRPr="005724C3" w:rsidRDefault="00B83AB8" w:rsidP="000C2EFA">
      <w:pPr>
        <w:spacing w:after="0" w:line="240" w:lineRule="auto"/>
        <w:ind w:firstLine="426"/>
        <w:jc w:val="center"/>
        <w:rPr>
          <w:rFonts w:ascii="Times New Roman" w:hAnsi="Times New Roman"/>
          <w:b/>
          <w:sz w:val="28"/>
          <w:szCs w:val="28"/>
        </w:rPr>
      </w:pP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Курсова робота із дисципліни «Ландшафтна архітектура» виконується на четвертому курсі в сьомому семестрі.</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b/>
          <w:i/>
          <w:sz w:val="28"/>
          <w:szCs w:val="28"/>
        </w:rPr>
        <w:t>Метою курсової роботи</w:t>
      </w:r>
      <w:r w:rsidRPr="00850B3C">
        <w:rPr>
          <w:rFonts w:ascii="Times New Roman" w:hAnsi="Times New Roman"/>
          <w:sz w:val="28"/>
          <w:szCs w:val="28"/>
        </w:rPr>
        <w:t xml:space="preserve"> із дисципліни «Ландшафтна архітектура» є закріплення знань з ландшафтної архітектури, формування у фундаментальних теоретичних знань зі сфери  вирішення різноманітних завдань ландшафтного аналізу та проектування ландшафтних об'єктів різних містобудівних рівнів в сучасних умовах на основі екологічного та системного мислення.</w:t>
      </w:r>
    </w:p>
    <w:p w:rsidR="00B83AB8" w:rsidRPr="00850B3C" w:rsidRDefault="00B83AB8" w:rsidP="000C2EFA">
      <w:pPr>
        <w:spacing w:after="0" w:line="240" w:lineRule="auto"/>
        <w:ind w:firstLine="426"/>
        <w:jc w:val="both"/>
        <w:rPr>
          <w:rFonts w:ascii="Times New Roman" w:hAnsi="Times New Roman"/>
          <w:sz w:val="28"/>
          <w:szCs w:val="28"/>
        </w:rPr>
      </w:pPr>
    </w:p>
    <w:p w:rsidR="00B83AB8" w:rsidRPr="005724C3" w:rsidRDefault="00B83AB8" w:rsidP="000C2EFA">
      <w:pPr>
        <w:pStyle w:val="1"/>
        <w:spacing w:before="0"/>
        <w:ind w:firstLine="426"/>
        <w:jc w:val="center"/>
        <w:rPr>
          <w:rFonts w:ascii="Times New Roman" w:hAnsi="Times New Roman"/>
          <w:color w:val="000000"/>
          <w:lang w:val="uk-UA" w:eastAsia="en-US"/>
        </w:rPr>
      </w:pPr>
      <w:bookmarkStart w:id="2" w:name="_Toc349594129"/>
      <w:r w:rsidRPr="005724C3">
        <w:rPr>
          <w:rFonts w:ascii="Times New Roman" w:hAnsi="Times New Roman"/>
          <w:color w:val="000000"/>
          <w:lang w:val="uk-UA" w:eastAsia="en-US"/>
        </w:rPr>
        <w:t>Загальні положення</w:t>
      </w:r>
      <w:bookmarkEnd w:id="2"/>
    </w:p>
    <w:p w:rsidR="00B83AB8" w:rsidRPr="00850B3C" w:rsidRDefault="00B83AB8" w:rsidP="000C2EFA">
      <w:pPr>
        <w:spacing w:after="0" w:line="240" w:lineRule="auto"/>
        <w:ind w:firstLine="426"/>
        <w:jc w:val="both"/>
        <w:rPr>
          <w:rFonts w:ascii="Times New Roman" w:hAnsi="Times New Roman"/>
          <w:sz w:val="28"/>
          <w:szCs w:val="28"/>
        </w:rPr>
      </w:pP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Робота передбачає проведення аналізу літературних джерел, ознайомлення із основними питаннями сучасної ландшафтної архітектури, завданнями і засобами ландшафтного проектування в цілях створення комфортного середовища для життєдіяльності.</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В роботах з ландшафтної архітектури аналізуються актуальні питання щодо архітектурного та містобудівного проектування, розглядаються державні законодавчі акти і документи, наукові праці вітчизняних та закордонних ботаніків, ландшафтних дизайнерів, архітекторів.</w:t>
      </w:r>
    </w:p>
    <w:p w:rsidR="00B83AB8" w:rsidRPr="009F7A06" w:rsidRDefault="00B83AB8" w:rsidP="000C2EFA">
      <w:pPr>
        <w:tabs>
          <w:tab w:val="left" w:pos="0"/>
        </w:tabs>
        <w:spacing w:after="0" w:line="240" w:lineRule="auto"/>
        <w:ind w:firstLine="567"/>
        <w:jc w:val="both"/>
        <w:rPr>
          <w:rFonts w:ascii="Times New Roman" w:hAnsi="Times New Roman"/>
          <w:sz w:val="28"/>
          <w:szCs w:val="28"/>
          <w:u w:val="single"/>
        </w:rPr>
      </w:pPr>
      <w:r w:rsidRPr="009F7A06">
        <w:rPr>
          <w:rFonts w:ascii="Times New Roman" w:hAnsi="Times New Roman"/>
          <w:sz w:val="28"/>
          <w:szCs w:val="28"/>
          <w:u w:val="single"/>
        </w:rPr>
        <w:t xml:space="preserve">Рекомендовані теми робіт: </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 xml:space="preserve">Ландшафтне мистецтво Росії в XVII і  XVIII </w:t>
      </w:r>
      <w:r>
        <w:rPr>
          <w:rFonts w:ascii="Times New Roman" w:hAnsi="Times New Roman"/>
          <w:sz w:val="28"/>
          <w:szCs w:val="28"/>
        </w:rPr>
        <w:t>ст</w:t>
      </w:r>
      <w:r w:rsidRPr="0085714F">
        <w:rPr>
          <w:rFonts w:ascii="Times New Roman" w:hAnsi="Times New Roman"/>
          <w:sz w:val="28"/>
          <w:szCs w:val="28"/>
        </w:rPr>
        <w:t>.</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Декоративне значення та устрій газонів.</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Альтанки як частина ландшафтного дизайну.</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Мавританський газон</w:t>
      </w:r>
      <w:r>
        <w:rPr>
          <w:rFonts w:ascii="Times New Roman" w:hAnsi="Times New Roman"/>
          <w:sz w:val="28"/>
          <w:szCs w:val="28"/>
        </w:rPr>
        <w:t>.</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Використання хвойних дерев при озелененні урботериторій</w:t>
      </w:r>
      <w:r>
        <w:rPr>
          <w:rFonts w:ascii="Times New Roman" w:hAnsi="Times New Roman"/>
          <w:sz w:val="28"/>
          <w:szCs w:val="28"/>
        </w:rPr>
        <w:t>.</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Технологія вертикального озеленення</w:t>
      </w:r>
      <w:r>
        <w:rPr>
          <w:rFonts w:ascii="Times New Roman" w:hAnsi="Times New Roman"/>
          <w:sz w:val="28"/>
          <w:szCs w:val="28"/>
        </w:rPr>
        <w:t>.</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Використання деревних порід в організації міських парків і скверів</w:t>
      </w:r>
      <w:r>
        <w:rPr>
          <w:rFonts w:ascii="Times New Roman" w:hAnsi="Times New Roman"/>
          <w:sz w:val="28"/>
          <w:szCs w:val="28"/>
        </w:rPr>
        <w:t>.</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Особливості проектування та використання природних парків.</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Благоустрій територій заміських парків.</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Особливості проектування та експлуатації лісопарків, гідропарків, лугопарків.</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Основні стильові напрями. Особливості регулярного і пейзажного стилів. Еклектика.</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Особливості архітектурних напрямків та садово-паркового мистецтва в різні історичні періоди.</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Насадження обмеженого користування.</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Особливості озеленення житлових мікрорайонів.</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Особливості озеленення територій дитячих дошкільних установ.</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Особливості озеленення територій загальноосвітніх шкіл.</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Особливості озеленення територій лікарень.</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Основні стилі ландшафтної архітектури.</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Використання дерев та чагарників в ландшафтній архітектурі.</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Квіткове оформлення території бульвар</w:t>
      </w:r>
      <w:r>
        <w:rPr>
          <w:rFonts w:ascii="Times New Roman" w:hAnsi="Times New Roman"/>
          <w:sz w:val="28"/>
          <w:szCs w:val="28"/>
        </w:rPr>
        <w:t>у</w:t>
      </w:r>
      <w:r w:rsidRPr="0085714F">
        <w:rPr>
          <w:rFonts w:ascii="Times New Roman" w:hAnsi="Times New Roman"/>
          <w:sz w:val="28"/>
          <w:szCs w:val="28"/>
        </w:rPr>
        <w:t xml:space="preserve"> 30-ліття Перемоги в м. Мелітополі.</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lastRenderedPageBreak/>
        <w:t>Архітектурно-ландшафтний аналіз території.</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Ландшафтно-містобудівна оцінка території.</w:t>
      </w:r>
    </w:p>
    <w:p w:rsidR="00B83AB8" w:rsidRDefault="00B83AB8" w:rsidP="000C2EFA">
      <w:pPr>
        <w:spacing w:after="0" w:line="240" w:lineRule="auto"/>
        <w:jc w:val="both"/>
        <w:rPr>
          <w:rFonts w:ascii="Times New Roman" w:hAnsi="Times New Roman"/>
          <w:sz w:val="28"/>
          <w:szCs w:val="28"/>
        </w:rPr>
      </w:pP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Об’єм курсової роботи з дисципліни «Ландшафтна архітектура» повинен бути в межах 25-30 сторінок машинописного або рукописного тексту і обов’язково включати наступні розділи:</w:t>
      </w:r>
    </w:p>
    <w:p w:rsidR="00B83AB8" w:rsidRPr="00850B3C" w:rsidRDefault="00B83AB8" w:rsidP="000C2EFA">
      <w:pPr>
        <w:spacing w:after="0" w:line="240" w:lineRule="auto"/>
        <w:ind w:firstLine="567"/>
        <w:jc w:val="both"/>
        <w:rPr>
          <w:rFonts w:ascii="Times New Roman" w:hAnsi="Times New Roman"/>
          <w:b/>
          <w:sz w:val="24"/>
          <w:szCs w:val="24"/>
        </w:rPr>
      </w:pPr>
      <w:r w:rsidRPr="00850B3C">
        <w:rPr>
          <w:rFonts w:ascii="Times New Roman" w:hAnsi="Times New Roman"/>
          <w:sz w:val="28"/>
          <w:szCs w:val="28"/>
        </w:rPr>
        <w:t>ВСТУП</w:t>
      </w:r>
    </w:p>
    <w:p w:rsidR="00B83AB8" w:rsidRPr="00850B3C" w:rsidRDefault="00B83AB8" w:rsidP="000C2EFA">
      <w:pPr>
        <w:spacing w:after="0" w:line="240" w:lineRule="auto"/>
        <w:ind w:firstLine="567"/>
        <w:jc w:val="both"/>
        <w:rPr>
          <w:rFonts w:ascii="Times New Roman" w:hAnsi="Times New Roman"/>
          <w:b/>
          <w:sz w:val="24"/>
          <w:szCs w:val="24"/>
        </w:rPr>
      </w:pPr>
      <w:r w:rsidRPr="00850B3C">
        <w:rPr>
          <w:rFonts w:ascii="Times New Roman" w:hAnsi="Times New Roman"/>
          <w:sz w:val="28"/>
          <w:szCs w:val="28"/>
        </w:rPr>
        <w:t>РОЗДІЛ 1. Аналіз літературних джерел з теми дослідження (в залежності від об’єкту дослідження назва може змінюватись, але в першому розділі обов’язкова наявність літературних відомостей з проблематики дослідження);</w:t>
      </w:r>
    </w:p>
    <w:p w:rsidR="00B83AB8" w:rsidRPr="00850B3C" w:rsidRDefault="00B83AB8" w:rsidP="000C2EFA">
      <w:pPr>
        <w:spacing w:after="0" w:line="240" w:lineRule="auto"/>
        <w:ind w:firstLine="567"/>
        <w:jc w:val="both"/>
        <w:rPr>
          <w:rFonts w:ascii="Times New Roman" w:hAnsi="Times New Roman"/>
          <w:b/>
          <w:sz w:val="24"/>
          <w:szCs w:val="24"/>
        </w:rPr>
      </w:pPr>
      <w:r w:rsidRPr="00850B3C">
        <w:rPr>
          <w:rFonts w:ascii="Times New Roman" w:hAnsi="Times New Roman"/>
          <w:sz w:val="28"/>
          <w:szCs w:val="28"/>
        </w:rPr>
        <w:t xml:space="preserve">РОЗДІЛ 2. Характеристика об’єктів ландшафтного проектування (назва другого розділу може бути різноманітною, але він обов’язково повинен вміщувати детальну архітектурно-ландшафтну організацію обраної дослідної території); </w:t>
      </w:r>
    </w:p>
    <w:p w:rsidR="00B83AB8" w:rsidRPr="00850B3C" w:rsidRDefault="00B83AB8" w:rsidP="000C2EFA">
      <w:pPr>
        <w:spacing w:after="0" w:line="240" w:lineRule="auto"/>
        <w:ind w:firstLine="567"/>
        <w:jc w:val="both"/>
        <w:rPr>
          <w:rFonts w:ascii="Times New Roman" w:hAnsi="Times New Roman"/>
          <w:b/>
          <w:sz w:val="24"/>
          <w:szCs w:val="24"/>
        </w:rPr>
      </w:pPr>
      <w:r w:rsidRPr="00850B3C">
        <w:rPr>
          <w:rFonts w:ascii="Times New Roman" w:hAnsi="Times New Roman"/>
          <w:sz w:val="28"/>
          <w:szCs w:val="28"/>
        </w:rPr>
        <w:t>РОЗДІЛ 3. Власні пропозиції щодо проектування та ландшафтної композиції. Для робіт присвячених дослідженню тих або інших територій та в залежності від мети роботи назва третього розділу може бути різною, але він обов’язково повинний вміщувати інформацію про оригінальні дані щодо розробки та впровадження або рекомендації з ландшафтної композиції з рослинності, розробки проектної документації стадії ескізний проект на обрані об’єкти ландшафтної архітектури);</w:t>
      </w:r>
    </w:p>
    <w:p w:rsidR="00B83AB8" w:rsidRPr="00850B3C" w:rsidRDefault="00B83AB8" w:rsidP="000C2EFA">
      <w:pPr>
        <w:spacing w:after="0" w:line="240" w:lineRule="auto"/>
        <w:ind w:firstLine="567"/>
        <w:jc w:val="both"/>
        <w:rPr>
          <w:rFonts w:ascii="Times New Roman" w:hAnsi="Times New Roman"/>
          <w:b/>
          <w:sz w:val="24"/>
          <w:szCs w:val="24"/>
        </w:rPr>
      </w:pPr>
      <w:r w:rsidRPr="00850B3C">
        <w:rPr>
          <w:rFonts w:ascii="Times New Roman" w:hAnsi="Times New Roman"/>
          <w:sz w:val="28"/>
          <w:szCs w:val="28"/>
        </w:rPr>
        <w:t>ВИСНОВКИ</w:t>
      </w:r>
    </w:p>
    <w:p w:rsidR="00B83AB8" w:rsidRPr="00850B3C" w:rsidRDefault="00B83AB8" w:rsidP="000C2EFA">
      <w:pPr>
        <w:spacing w:after="0" w:line="240" w:lineRule="auto"/>
        <w:ind w:firstLine="567"/>
        <w:jc w:val="both"/>
        <w:rPr>
          <w:rFonts w:ascii="Times New Roman" w:hAnsi="Times New Roman"/>
          <w:b/>
          <w:sz w:val="24"/>
          <w:szCs w:val="24"/>
        </w:rPr>
      </w:pPr>
      <w:r w:rsidRPr="00850B3C">
        <w:rPr>
          <w:rFonts w:ascii="Times New Roman" w:hAnsi="Times New Roman"/>
          <w:sz w:val="28"/>
          <w:szCs w:val="28"/>
        </w:rPr>
        <w:t>СПИСОК ВИКОРИСТАНОЇ ЛІТЕРАТУРИ</w:t>
      </w:r>
    </w:p>
    <w:p w:rsidR="00B83AB8" w:rsidRPr="00850B3C" w:rsidRDefault="00B83AB8" w:rsidP="000C2EFA">
      <w:pPr>
        <w:spacing w:after="0" w:line="240" w:lineRule="auto"/>
        <w:ind w:firstLine="567"/>
        <w:jc w:val="both"/>
        <w:rPr>
          <w:rFonts w:ascii="Times New Roman" w:hAnsi="Times New Roman"/>
          <w:b/>
          <w:sz w:val="24"/>
          <w:szCs w:val="24"/>
        </w:rPr>
      </w:pPr>
      <w:r w:rsidRPr="00850B3C">
        <w:rPr>
          <w:rFonts w:ascii="Times New Roman" w:hAnsi="Times New Roman"/>
          <w:sz w:val="28"/>
          <w:szCs w:val="28"/>
        </w:rPr>
        <w:t>ДОДАТКИ (в разі потреби).</w:t>
      </w:r>
    </w:p>
    <w:p w:rsidR="00B83AB8" w:rsidRPr="00850B3C" w:rsidRDefault="00B83AB8" w:rsidP="000C2EFA">
      <w:pPr>
        <w:spacing w:after="0" w:line="240" w:lineRule="auto"/>
        <w:ind w:firstLine="426"/>
        <w:jc w:val="both"/>
        <w:rPr>
          <w:rFonts w:ascii="Times New Roman" w:hAnsi="Times New Roman"/>
          <w:b/>
          <w:sz w:val="24"/>
          <w:szCs w:val="24"/>
        </w:rPr>
      </w:pPr>
      <w:r w:rsidRPr="00850B3C">
        <w:rPr>
          <w:rFonts w:ascii="Times New Roman" w:hAnsi="Times New Roman"/>
          <w:sz w:val="28"/>
          <w:szCs w:val="28"/>
        </w:rPr>
        <w:t xml:space="preserve">Можливі окремі відхилення від наведеної структури (можуть бути змінені назви розділів їх кількість, але обов’язковість таких розділів як «Вступ», «Висновки»,  «Список використаної літератури» повинна бути додержана. </w:t>
      </w:r>
    </w:p>
    <w:p w:rsidR="00B83AB8" w:rsidRPr="00850B3C" w:rsidRDefault="00B83AB8" w:rsidP="000C2EFA">
      <w:pPr>
        <w:pStyle w:val="a3"/>
        <w:spacing w:before="0" w:beforeAutospacing="0" w:after="0" w:afterAutospacing="0"/>
        <w:ind w:firstLine="426"/>
        <w:jc w:val="both"/>
        <w:rPr>
          <w:sz w:val="28"/>
          <w:szCs w:val="28"/>
          <w:lang w:val="uk-UA"/>
        </w:rPr>
      </w:pPr>
    </w:p>
    <w:p w:rsidR="00B83AB8" w:rsidRPr="005724C3" w:rsidRDefault="00B83AB8" w:rsidP="000C2EFA">
      <w:pPr>
        <w:spacing w:after="0" w:line="240" w:lineRule="auto"/>
        <w:ind w:firstLine="426"/>
        <w:jc w:val="center"/>
        <w:rPr>
          <w:rFonts w:ascii="Times New Roman" w:hAnsi="Times New Roman"/>
          <w:b/>
          <w:sz w:val="28"/>
          <w:szCs w:val="28"/>
        </w:rPr>
      </w:pPr>
      <w:r w:rsidRPr="005724C3">
        <w:rPr>
          <w:rFonts w:ascii="Times New Roman" w:hAnsi="Times New Roman"/>
          <w:b/>
          <w:sz w:val="28"/>
          <w:szCs w:val="28"/>
        </w:rPr>
        <w:t>Пояснення до розробки курсової роботи</w:t>
      </w:r>
    </w:p>
    <w:p w:rsidR="00B83AB8" w:rsidRPr="00850B3C" w:rsidRDefault="00B83AB8" w:rsidP="000C2EFA">
      <w:pPr>
        <w:spacing w:after="0" w:line="240" w:lineRule="auto"/>
        <w:ind w:firstLine="426"/>
        <w:jc w:val="both"/>
        <w:rPr>
          <w:rFonts w:ascii="Times New Roman" w:hAnsi="Times New Roman"/>
          <w:sz w:val="28"/>
          <w:szCs w:val="28"/>
        </w:rPr>
      </w:pPr>
    </w:p>
    <w:p w:rsidR="00B83AB8" w:rsidRPr="00850B3C" w:rsidRDefault="00B83AB8" w:rsidP="000C2EFA">
      <w:pPr>
        <w:pStyle w:val="a3"/>
        <w:spacing w:before="0" w:beforeAutospacing="0" w:after="0" w:afterAutospacing="0"/>
        <w:ind w:firstLine="426"/>
        <w:jc w:val="both"/>
        <w:rPr>
          <w:sz w:val="28"/>
          <w:szCs w:val="28"/>
          <w:lang w:val="uk-UA"/>
        </w:rPr>
      </w:pPr>
      <w:r w:rsidRPr="00850B3C">
        <w:rPr>
          <w:sz w:val="28"/>
          <w:szCs w:val="28"/>
          <w:lang w:val="uk-UA"/>
        </w:rPr>
        <w:t xml:space="preserve">У </w:t>
      </w:r>
      <w:r w:rsidRPr="005724C3">
        <w:rPr>
          <w:sz w:val="28"/>
          <w:szCs w:val="28"/>
          <w:u w:val="single"/>
          <w:lang w:val="uk-UA"/>
        </w:rPr>
        <w:t>вступі</w:t>
      </w:r>
      <w:r w:rsidRPr="00850B3C">
        <w:rPr>
          <w:sz w:val="28"/>
          <w:szCs w:val="28"/>
          <w:lang w:val="uk-UA"/>
        </w:rPr>
        <w:t xml:space="preserve"> до роботи (1-2 сторінки) необхідно вказати обрані об’єкт і предмет дослідження, визначити мету і завдання курсової роботи за допомогою яких, буде виконуватись мета, обґрунтувати актуальність обраної теми, її значимість.</w:t>
      </w:r>
    </w:p>
    <w:p w:rsidR="00B83AB8" w:rsidRPr="00850B3C" w:rsidRDefault="00B83AB8" w:rsidP="000C2EFA">
      <w:pPr>
        <w:spacing w:after="0" w:line="240" w:lineRule="auto"/>
        <w:ind w:firstLine="426"/>
        <w:jc w:val="both"/>
        <w:rPr>
          <w:rFonts w:ascii="Times New Roman" w:hAnsi="Times New Roman"/>
          <w:sz w:val="28"/>
          <w:szCs w:val="28"/>
        </w:rPr>
      </w:pPr>
      <w:r w:rsidRPr="00850B3C">
        <w:rPr>
          <w:rFonts w:ascii="Times New Roman" w:hAnsi="Times New Roman"/>
          <w:sz w:val="28"/>
          <w:szCs w:val="28"/>
        </w:rPr>
        <w:t xml:space="preserve"> У вступі вказується кількість розділів роботи, кількість використаних літературних джерел та обсяг роботи в сторінках. У зв’язку з чим вступ доцільно писати після завершення написання усіх розділів роботи.</w:t>
      </w:r>
    </w:p>
    <w:p w:rsidR="00B83AB8" w:rsidRPr="00850B3C" w:rsidRDefault="00B83AB8" w:rsidP="000C2EFA">
      <w:pPr>
        <w:spacing w:after="0" w:line="240" w:lineRule="auto"/>
        <w:ind w:firstLine="426"/>
        <w:jc w:val="both"/>
        <w:rPr>
          <w:rFonts w:ascii="Times New Roman" w:hAnsi="Times New Roman"/>
          <w:sz w:val="28"/>
          <w:szCs w:val="28"/>
        </w:rPr>
      </w:pPr>
      <w:r w:rsidRPr="005724C3">
        <w:rPr>
          <w:rFonts w:ascii="Times New Roman" w:hAnsi="Times New Roman"/>
          <w:sz w:val="28"/>
          <w:szCs w:val="28"/>
          <w:u w:val="single"/>
        </w:rPr>
        <w:t>Розділ 1.</w:t>
      </w:r>
      <w:r w:rsidRPr="00850B3C">
        <w:rPr>
          <w:rFonts w:ascii="Times New Roman" w:hAnsi="Times New Roman"/>
          <w:sz w:val="28"/>
          <w:szCs w:val="28"/>
        </w:rPr>
        <w:t xml:space="preserve"> Аналіз літературних джерел з теми дослідження.</w:t>
      </w:r>
    </w:p>
    <w:p w:rsidR="00B83AB8" w:rsidRPr="00850B3C" w:rsidRDefault="00B83AB8" w:rsidP="000C2EFA">
      <w:pPr>
        <w:spacing w:after="0" w:line="240" w:lineRule="auto"/>
        <w:ind w:firstLine="426"/>
        <w:jc w:val="both"/>
        <w:rPr>
          <w:rFonts w:ascii="Times New Roman" w:hAnsi="Times New Roman"/>
          <w:sz w:val="28"/>
          <w:szCs w:val="28"/>
        </w:rPr>
      </w:pPr>
      <w:r w:rsidRPr="00850B3C">
        <w:rPr>
          <w:rFonts w:ascii="Times New Roman" w:hAnsi="Times New Roman"/>
          <w:sz w:val="28"/>
          <w:szCs w:val="28"/>
        </w:rPr>
        <w:t xml:space="preserve">В розділі проводиться аналіз відомостей за літературними джерелами (статті, монографії, матеріали конференцій тощо) щодо вивченості обраного об’єкту ландшафтної архітектури. Важливим є також наведення даних щодо наявної документації (ситуаційний та опорний плани, генплан, дендроплан тощо). </w:t>
      </w:r>
    </w:p>
    <w:p w:rsidR="00B83AB8" w:rsidRPr="00850B3C" w:rsidRDefault="00B83AB8" w:rsidP="000C2EFA">
      <w:pPr>
        <w:spacing w:after="0" w:line="240" w:lineRule="auto"/>
        <w:ind w:firstLine="426"/>
        <w:jc w:val="both"/>
        <w:rPr>
          <w:rFonts w:ascii="Times New Roman" w:hAnsi="Times New Roman"/>
          <w:sz w:val="28"/>
          <w:szCs w:val="28"/>
        </w:rPr>
      </w:pPr>
      <w:r w:rsidRPr="005724C3">
        <w:rPr>
          <w:rFonts w:ascii="Times New Roman" w:hAnsi="Times New Roman"/>
          <w:sz w:val="28"/>
          <w:szCs w:val="28"/>
          <w:u w:val="single"/>
        </w:rPr>
        <w:t>Розділ 2.</w:t>
      </w:r>
      <w:r w:rsidRPr="00850B3C">
        <w:rPr>
          <w:rFonts w:ascii="Times New Roman" w:hAnsi="Times New Roman"/>
          <w:sz w:val="28"/>
          <w:szCs w:val="28"/>
        </w:rPr>
        <w:t xml:space="preserve"> Характеристика території дослідження.</w:t>
      </w:r>
    </w:p>
    <w:p w:rsidR="00B83AB8" w:rsidRPr="00850B3C" w:rsidRDefault="00B83AB8" w:rsidP="000C2EFA">
      <w:pPr>
        <w:spacing w:after="0" w:line="240" w:lineRule="auto"/>
        <w:ind w:firstLine="426"/>
        <w:jc w:val="both"/>
        <w:rPr>
          <w:rFonts w:ascii="Times New Roman" w:hAnsi="Times New Roman"/>
          <w:sz w:val="28"/>
          <w:szCs w:val="28"/>
        </w:rPr>
      </w:pPr>
      <w:r w:rsidRPr="00850B3C">
        <w:rPr>
          <w:rFonts w:ascii="Times New Roman" w:hAnsi="Times New Roman"/>
          <w:sz w:val="28"/>
          <w:szCs w:val="28"/>
        </w:rPr>
        <w:lastRenderedPageBreak/>
        <w:t>2.1. Географічне розташування території дослідження (вказуються точні координати території і подається картографічний матеріал). Вказуються основні форми рельєфу та наводиться їх характеристика.</w:t>
      </w:r>
    </w:p>
    <w:p w:rsidR="00B83AB8" w:rsidRPr="00850B3C" w:rsidRDefault="00B83AB8" w:rsidP="000C2EFA">
      <w:pPr>
        <w:spacing w:after="0" w:line="240" w:lineRule="auto"/>
        <w:ind w:firstLine="426"/>
        <w:jc w:val="both"/>
        <w:rPr>
          <w:rFonts w:ascii="Times New Roman" w:hAnsi="Times New Roman"/>
          <w:sz w:val="28"/>
          <w:szCs w:val="28"/>
        </w:rPr>
      </w:pPr>
      <w:r w:rsidRPr="00850B3C">
        <w:rPr>
          <w:rFonts w:ascii="Times New Roman" w:hAnsi="Times New Roman"/>
          <w:sz w:val="28"/>
          <w:szCs w:val="28"/>
        </w:rPr>
        <w:t xml:space="preserve">2.2. Надається детальний опис рослин, які знаходяться на досліджуваній території. Надаються ботанічні описи окремих видів та приводиться повний видовий список з вказуванням кількості особин рослин, а також їх віку та стану. У розділі можуть бути наведені фотографії або надаватись посилання на фото у додатках. </w:t>
      </w:r>
    </w:p>
    <w:p w:rsidR="00B83AB8" w:rsidRPr="00850B3C" w:rsidRDefault="00B83AB8" w:rsidP="000C2EFA">
      <w:pPr>
        <w:spacing w:after="0" w:line="240" w:lineRule="auto"/>
        <w:ind w:firstLine="426"/>
        <w:jc w:val="both"/>
        <w:rPr>
          <w:rFonts w:ascii="Times New Roman" w:hAnsi="Times New Roman"/>
          <w:sz w:val="28"/>
          <w:szCs w:val="28"/>
        </w:rPr>
      </w:pPr>
      <w:r w:rsidRPr="00850B3C">
        <w:rPr>
          <w:rFonts w:ascii="Times New Roman" w:hAnsi="Times New Roman"/>
          <w:sz w:val="28"/>
          <w:szCs w:val="28"/>
        </w:rPr>
        <w:t>2.3. Надається інформація щодо наявності антропогенних засобів формування об’єктів архітектури (малі архітектурні форми, рекреаційне обладнання, декоративне покриття, освітлення тощо).</w:t>
      </w:r>
    </w:p>
    <w:p w:rsidR="00B83AB8" w:rsidRPr="00850B3C" w:rsidRDefault="00B83AB8" w:rsidP="000C2EFA">
      <w:pPr>
        <w:spacing w:after="0" w:line="240" w:lineRule="auto"/>
        <w:ind w:firstLine="426"/>
        <w:jc w:val="both"/>
        <w:rPr>
          <w:rFonts w:ascii="Times New Roman" w:hAnsi="Times New Roman"/>
          <w:sz w:val="28"/>
          <w:szCs w:val="28"/>
        </w:rPr>
      </w:pPr>
      <w:r w:rsidRPr="005724C3">
        <w:rPr>
          <w:rFonts w:ascii="Times New Roman" w:hAnsi="Times New Roman"/>
          <w:sz w:val="28"/>
          <w:szCs w:val="28"/>
          <w:u w:val="single"/>
        </w:rPr>
        <w:t>Розділ 3.</w:t>
      </w:r>
      <w:r w:rsidRPr="00850B3C">
        <w:rPr>
          <w:rFonts w:ascii="Times New Roman" w:hAnsi="Times New Roman"/>
          <w:sz w:val="28"/>
          <w:szCs w:val="28"/>
        </w:rPr>
        <w:t xml:space="preserve"> Матеріали та методи дослідження</w:t>
      </w:r>
    </w:p>
    <w:p w:rsidR="00B83AB8" w:rsidRPr="00850B3C" w:rsidRDefault="00B83AB8" w:rsidP="000C2EFA">
      <w:pPr>
        <w:spacing w:after="0" w:line="240" w:lineRule="auto"/>
        <w:ind w:firstLine="426"/>
        <w:jc w:val="both"/>
        <w:rPr>
          <w:rFonts w:ascii="Times New Roman" w:hAnsi="Times New Roman"/>
          <w:sz w:val="28"/>
          <w:szCs w:val="28"/>
        </w:rPr>
      </w:pPr>
      <w:r w:rsidRPr="00850B3C">
        <w:rPr>
          <w:rFonts w:ascii="Times New Roman" w:hAnsi="Times New Roman"/>
          <w:sz w:val="28"/>
          <w:szCs w:val="28"/>
        </w:rPr>
        <w:t>3.1. Надається стисла характеристика методів використаних при дослідженні обраної території. При використанні певних пристроїв слід вказати їх назву та модель.</w:t>
      </w:r>
    </w:p>
    <w:p w:rsidR="00B83AB8" w:rsidRPr="00850B3C" w:rsidRDefault="00B83AB8" w:rsidP="000C2EFA">
      <w:pPr>
        <w:pStyle w:val="a3"/>
        <w:spacing w:before="0" w:beforeAutospacing="0" w:after="0" w:afterAutospacing="0"/>
        <w:ind w:firstLine="426"/>
        <w:jc w:val="both"/>
        <w:rPr>
          <w:sz w:val="28"/>
          <w:szCs w:val="28"/>
          <w:lang w:val="uk-UA"/>
        </w:rPr>
      </w:pPr>
      <w:r w:rsidRPr="00850B3C">
        <w:rPr>
          <w:sz w:val="28"/>
          <w:szCs w:val="28"/>
          <w:lang w:val="uk-UA"/>
        </w:rPr>
        <w:t xml:space="preserve">3.2. Наводяться результати власних досліджень, рекомендації та розробки щодо обраного об’єкту (може наводитись перелік запропонованих рослин, рекомендоване для даної території рекреаційне обладнання і т.п.), а також оригінальна проектна документація (ситуаційний і опорний плани, схеми ландшафтної оцінки, дендроплан тощо). </w:t>
      </w:r>
    </w:p>
    <w:p w:rsidR="00B83AB8" w:rsidRPr="00850B3C" w:rsidRDefault="00B83AB8" w:rsidP="000C2EFA">
      <w:pPr>
        <w:pStyle w:val="a3"/>
        <w:spacing w:before="0" w:beforeAutospacing="0" w:after="0" w:afterAutospacing="0"/>
        <w:ind w:firstLine="426"/>
        <w:jc w:val="both"/>
        <w:rPr>
          <w:sz w:val="28"/>
          <w:szCs w:val="28"/>
          <w:lang w:val="uk-UA"/>
        </w:rPr>
      </w:pPr>
      <w:r w:rsidRPr="00850B3C">
        <w:rPr>
          <w:sz w:val="28"/>
          <w:szCs w:val="28"/>
          <w:lang w:val="uk-UA"/>
        </w:rPr>
        <w:t>У висновках курсової роботи (1–2 сторінки) підводяться підсумки з усіх висвітлених питань, визначаються шляхи і напрями вирішення проблемних аспектів теми. Рекомендації можуть бути розроблені студентом як самостійно на підставі практичного досвіду, так і через узагальнення пропозицій, що містяться у літературних джерелах.</w:t>
      </w:r>
    </w:p>
    <w:p w:rsidR="00B83AB8" w:rsidRPr="00850B3C" w:rsidRDefault="00B83AB8" w:rsidP="000C2EFA">
      <w:pPr>
        <w:spacing w:after="0" w:line="240" w:lineRule="auto"/>
        <w:ind w:firstLine="426"/>
        <w:jc w:val="both"/>
        <w:rPr>
          <w:rFonts w:ascii="Times New Roman" w:hAnsi="Times New Roman"/>
          <w:sz w:val="28"/>
          <w:szCs w:val="28"/>
        </w:rPr>
      </w:pPr>
      <w:r w:rsidRPr="00850B3C">
        <w:rPr>
          <w:rFonts w:ascii="Times New Roman" w:hAnsi="Times New Roman"/>
          <w:sz w:val="28"/>
          <w:szCs w:val="28"/>
        </w:rPr>
        <w:t xml:space="preserve">Кількість наведених висновків не повинна значно перевищувати кількість наведених у вступі завдань. Допускається перевищення наведених висновків, в порівнянні з наведеними у вступі завданнями, на 2-3.  </w:t>
      </w:r>
    </w:p>
    <w:p w:rsidR="00B83AB8" w:rsidRPr="00850B3C" w:rsidRDefault="00B83AB8" w:rsidP="000C2EFA">
      <w:pPr>
        <w:spacing w:after="0" w:line="240" w:lineRule="auto"/>
        <w:ind w:firstLine="426"/>
        <w:jc w:val="both"/>
        <w:rPr>
          <w:rFonts w:ascii="Times New Roman" w:hAnsi="Times New Roman"/>
          <w:b/>
          <w:sz w:val="24"/>
          <w:szCs w:val="24"/>
        </w:rPr>
      </w:pPr>
      <w:r w:rsidRPr="005724C3">
        <w:rPr>
          <w:rFonts w:ascii="Times New Roman" w:hAnsi="Times New Roman"/>
          <w:sz w:val="28"/>
          <w:szCs w:val="28"/>
          <w:u w:val="single"/>
        </w:rPr>
        <w:t>Список використаної літератури</w:t>
      </w:r>
      <w:r w:rsidRPr="00850B3C">
        <w:rPr>
          <w:rFonts w:ascii="Times New Roman" w:hAnsi="Times New Roman"/>
          <w:sz w:val="28"/>
          <w:szCs w:val="28"/>
        </w:rPr>
        <w:t xml:space="preserve"> повинен вміщувати не менш 25-30 літературних джерел по темі дослідження. Забороняється включати до списку посилання на науково-популярні видання, газети та неспеціалізовані веб-сайти.</w:t>
      </w:r>
    </w:p>
    <w:p w:rsidR="00B83AB8" w:rsidRPr="00850B3C" w:rsidRDefault="00B83AB8" w:rsidP="000C2EFA">
      <w:pPr>
        <w:spacing w:after="0" w:line="240" w:lineRule="auto"/>
        <w:ind w:firstLine="426"/>
        <w:jc w:val="both"/>
        <w:rPr>
          <w:rFonts w:ascii="Times New Roman" w:hAnsi="Times New Roman"/>
          <w:b/>
          <w:sz w:val="24"/>
          <w:szCs w:val="24"/>
        </w:rPr>
      </w:pPr>
      <w:r w:rsidRPr="005724C3">
        <w:rPr>
          <w:rFonts w:ascii="Times New Roman" w:hAnsi="Times New Roman"/>
          <w:sz w:val="28"/>
          <w:szCs w:val="28"/>
          <w:u w:val="single"/>
        </w:rPr>
        <w:t>Додатки</w:t>
      </w:r>
      <w:r w:rsidRPr="00850B3C">
        <w:rPr>
          <w:rFonts w:ascii="Times New Roman" w:hAnsi="Times New Roman"/>
          <w:i/>
          <w:sz w:val="28"/>
          <w:szCs w:val="28"/>
        </w:rPr>
        <w:t xml:space="preserve"> </w:t>
      </w:r>
      <w:r w:rsidRPr="00850B3C">
        <w:rPr>
          <w:rFonts w:ascii="Times New Roman" w:hAnsi="Times New Roman"/>
          <w:sz w:val="28"/>
          <w:szCs w:val="28"/>
        </w:rPr>
        <w:t xml:space="preserve">в курсовій роботі можуть бути присутні в разі потреби. Наявність додатків може виникати у разі значної кількості ілюстративного матеріалу (таблиці, фотоілюстрації, географічні карти, топографічні плани та ін.), які за обсягом перевищують текстову частину курсової роботи. </w:t>
      </w:r>
    </w:p>
    <w:p w:rsidR="00B83AB8" w:rsidRPr="00850B3C" w:rsidRDefault="00B83AB8" w:rsidP="000C2EFA">
      <w:pPr>
        <w:spacing w:after="0" w:line="240" w:lineRule="auto"/>
        <w:ind w:firstLine="426"/>
        <w:jc w:val="both"/>
        <w:rPr>
          <w:rFonts w:ascii="Times New Roman" w:hAnsi="Times New Roman"/>
          <w:sz w:val="28"/>
          <w:szCs w:val="28"/>
        </w:rPr>
      </w:pPr>
    </w:p>
    <w:p w:rsidR="00B83AB8" w:rsidRPr="005724C3" w:rsidRDefault="00B83AB8" w:rsidP="000C2EFA">
      <w:pPr>
        <w:pStyle w:val="1"/>
        <w:spacing w:before="0"/>
        <w:ind w:firstLine="426"/>
        <w:jc w:val="center"/>
        <w:rPr>
          <w:rFonts w:ascii="Times New Roman" w:hAnsi="Times New Roman"/>
          <w:color w:val="000000"/>
          <w:lang w:val="uk-UA" w:eastAsia="en-US"/>
        </w:rPr>
      </w:pPr>
      <w:bookmarkStart w:id="3" w:name="_Toc349594132"/>
      <w:r w:rsidRPr="005724C3">
        <w:rPr>
          <w:rFonts w:ascii="Times New Roman" w:hAnsi="Times New Roman"/>
          <w:color w:val="000000"/>
          <w:lang w:val="uk-UA" w:eastAsia="en-US"/>
        </w:rPr>
        <w:t>Список рекомендованої літератури</w:t>
      </w:r>
      <w:bookmarkEnd w:id="3"/>
    </w:p>
    <w:p w:rsidR="00B83AB8" w:rsidRPr="00850B3C" w:rsidRDefault="00B83AB8" w:rsidP="000C2EFA">
      <w:pPr>
        <w:spacing w:after="0" w:line="240" w:lineRule="auto"/>
        <w:ind w:firstLine="426"/>
      </w:pPr>
    </w:p>
    <w:p w:rsidR="00B83AB8" w:rsidRPr="00850B3C" w:rsidRDefault="00B83AB8" w:rsidP="000C2EFA">
      <w:pPr>
        <w:pStyle w:val="a4"/>
        <w:numPr>
          <w:ilvl w:val="0"/>
          <w:numId w:val="2"/>
        </w:numPr>
        <w:ind w:left="0" w:firstLine="0"/>
        <w:jc w:val="both"/>
        <w:rPr>
          <w:rFonts w:eastAsia="HiddenHorzOCR"/>
          <w:sz w:val="28"/>
          <w:szCs w:val="28"/>
          <w:lang w:val="uk-UA"/>
        </w:rPr>
      </w:pPr>
      <w:r w:rsidRPr="00850B3C">
        <w:rPr>
          <w:rFonts w:eastAsia="HiddenHorzOCR"/>
          <w:sz w:val="28"/>
          <w:szCs w:val="28"/>
          <w:lang w:val="uk-UA"/>
        </w:rPr>
        <w:t>Горбачев В.Н. Архитектурно- художественые компоненты озеленения городов: Учеб. пособие для худож.- пром. вузов и арх. факультетов. – М.: Выш. школа, 1983. – 207 с.</w:t>
      </w:r>
    </w:p>
    <w:p w:rsidR="00B83AB8" w:rsidRPr="00850B3C" w:rsidRDefault="00B83AB8" w:rsidP="000C2EFA">
      <w:pPr>
        <w:pStyle w:val="a4"/>
        <w:numPr>
          <w:ilvl w:val="0"/>
          <w:numId w:val="2"/>
        </w:numPr>
        <w:autoSpaceDE w:val="0"/>
        <w:autoSpaceDN w:val="0"/>
        <w:adjustRightInd w:val="0"/>
        <w:ind w:left="0" w:firstLine="0"/>
        <w:jc w:val="both"/>
        <w:rPr>
          <w:bCs/>
          <w:sz w:val="28"/>
          <w:szCs w:val="28"/>
          <w:lang w:val="uk-UA"/>
        </w:rPr>
      </w:pPr>
      <w:r w:rsidRPr="00850B3C">
        <w:rPr>
          <w:bCs/>
          <w:sz w:val="28"/>
          <w:szCs w:val="28"/>
          <w:lang w:val="uk-UA"/>
        </w:rPr>
        <w:t>Горохов В.А.</w:t>
      </w:r>
      <w:r w:rsidRPr="00850B3C">
        <w:rPr>
          <w:sz w:val="28"/>
          <w:szCs w:val="28"/>
          <w:lang w:val="uk-UA"/>
        </w:rPr>
        <w:t xml:space="preserve"> Городское зеленое строительство. Учеб. пособие для</w:t>
      </w:r>
      <w:r w:rsidRPr="00850B3C">
        <w:rPr>
          <w:bCs/>
          <w:sz w:val="28"/>
          <w:szCs w:val="28"/>
          <w:lang w:val="uk-UA"/>
        </w:rPr>
        <w:t xml:space="preserve"> </w:t>
      </w:r>
      <w:r w:rsidRPr="00850B3C">
        <w:rPr>
          <w:sz w:val="28"/>
          <w:szCs w:val="28"/>
          <w:lang w:val="uk-UA"/>
        </w:rPr>
        <w:t>вузов.- М.: Стройиздат, 1991.- 416 с.</w:t>
      </w:r>
    </w:p>
    <w:p w:rsidR="00B83AB8" w:rsidRPr="00850B3C" w:rsidRDefault="00B83AB8" w:rsidP="000C2EFA">
      <w:pPr>
        <w:pStyle w:val="a4"/>
        <w:numPr>
          <w:ilvl w:val="0"/>
          <w:numId w:val="2"/>
        </w:numPr>
        <w:ind w:left="0" w:firstLine="0"/>
        <w:jc w:val="both"/>
        <w:rPr>
          <w:rFonts w:eastAsia="HiddenHorzOCR"/>
          <w:sz w:val="28"/>
          <w:szCs w:val="28"/>
          <w:lang w:val="uk-UA"/>
        </w:rPr>
      </w:pPr>
      <w:r w:rsidRPr="00850B3C">
        <w:rPr>
          <w:rFonts w:eastAsia="HiddenHorzOCR"/>
          <w:sz w:val="28"/>
          <w:szCs w:val="28"/>
          <w:lang w:val="uk-UA"/>
        </w:rPr>
        <w:t>Гостев В. Ф., Юскевич Н.Н. Проектирование садов и парков : Учеб.для техн. – М.: Стройздат, 1991. – 340с.</w:t>
      </w:r>
    </w:p>
    <w:p w:rsidR="00B83AB8" w:rsidRPr="00850B3C" w:rsidRDefault="00B83AB8" w:rsidP="000C2EFA">
      <w:pPr>
        <w:pStyle w:val="a4"/>
        <w:numPr>
          <w:ilvl w:val="0"/>
          <w:numId w:val="2"/>
        </w:numPr>
        <w:autoSpaceDE w:val="0"/>
        <w:autoSpaceDN w:val="0"/>
        <w:adjustRightInd w:val="0"/>
        <w:ind w:left="0" w:firstLine="0"/>
        <w:jc w:val="both"/>
        <w:rPr>
          <w:sz w:val="28"/>
          <w:szCs w:val="28"/>
          <w:lang w:val="uk-UA"/>
        </w:rPr>
      </w:pPr>
      <w:r w:rsidRPr="00850B3C">
        <w:rPr>
          <w:sz w:val="28"/>
          <w:szCs w:val="28"/>
          <w:lang w:val="uk-UA"/>
        </w:rPr>
        <w:lastRenderedPageBreak/>
        <w:t>Жирнов А.Д. Будівництво і експлуатація садово-паркових об’єктів. Навчальний посібник для курсового та дипломного проектування. Львів. УкрДЛТУ. – 1995. – 42 с.</w:t>
      </w:r>
    </w:p>
    <w:p w:rsidR="00B83AB8" w:rsidRPr="00850B3C" w:rsidRDefault="00B83AB8" w:rsidP="000C2EFA">
      <w:pPr>
        <w:pStyle w:val="a4"/>
        <w:numPr>
          <w:ilvl w:val="0"/>
          <w:numId w:val="2"/>
        </w:numPr>
        <w:autoSpaceDE w:val="0"/>
        <w:autoSpaceDN w:val="0"/>
        <w:adjustRightInd w:val="0"/>
        <w:ind w:left="0" w:firstLine="0"/>
        <w:jc w:val="both"/>
        <w:rPr>
          <w:sz w:val="28"/>
          <w:szCs w:val="28"/>
          <w:lang w:val="uk-UA"/>
        </w:rPr>
      </w:pPr>
      <w:r w:rsidRPr="00850B3C">
        <w:rPr>
          <w:sz w:val="28"/>
          <w:szCs w:val="28"/>
          <w:lang w:val="uk-UA"/>
        </w:rPr>
        <w:t>Кучерявый В.А. Зелёная зона города. – К.: Наукова думка. – 1981. – 246 с.</w:t>
      </w:r>
    </w:p>
    <w:p w:rsidR="00B83AB8" w:rsidRPr="00850B3C" w:rsidRDefault="00B83AB8" w:rsidP="000C2EFA">
      <w:pPr>
        <w:pStyle w:val="a4"/>
        <w:numPr>
          <w:ilvl w:val="0"/>
          <w:numId w:val="2"/>
        </w:numPr>
        <w:autoSpaceDE w:val="0"/>
        <w:autoSpaceDN w:val="0"/>
        <w:adjustRightInd w:val="0"/>
        <w:ind w:left="0" w:firstLine="0"/>
        <w:jc w:val="both"/>
        <w:rPr>
          <w:rFonts w:eastAsia="HiddenHorzOCR"/>
          <w:color w:val="000000"/>
          <w:sz w:val="28"/>
          <w:szCs w:val="28"/>
          <w:lang w:val="uk-UA"/>
        </w:rPr>
      </w:pPr>
      <w:r w:rsidRPr="00850B3C">
        <w:rPr>
          <w:rFonts w:eastAsia="HiddenHorzOCR"/>
          <w:color w:val="000000"/>
          <w:sz w:val="28"/>
          <w:szCs w:val="28"/>
          <w:lang w:val="uk-UA"/>
        </w:rPr>
        <w:t>Ландшафтная архитектура: специализированные объекты; учеб. пособие для студ. высш. учеб. Заведений. – М. : Издательский центр «Академия», 2007. - 224 e., 1 161 л. цв. ил.</w:t>
      </w:r>
    </w:p>
    <w:p w:rsidR="00B83AB8" w:rsidRPr="00850B3C" w:rsidRDefault="00B83AB8" w:rsidP="000C2EFA">
      <w:pPr>
        <w:pStyle w:val="a4"/>
        <w:numPr>
          <w:ilvl w:val="0"/>
          <w:numId w:val="2"/>
        </w:numPr>
        <w:ind w:left="0" w:firstLine="0"/>
        <w:jc w:val="both"/>
        <w:rPr>
          <w:sz w:val="28"/>
          <w:szCs w:val="28"/>
          <w:lang w:val="uk-UA"/>
        </w:rPr>
      </w:pPr>
      <w:r w:rsidRPr="00850B3C">
        <w:rPr>
          <w:rFonts w:eastAsia="HiddenHorzOCR"/>
          <w:color w:val="000000"/>
          <w:sz w:val="28"/>
          <w:szCs w:val="28"/>
          <w:lang w:val="uk-UA"/>
        </w:rPr>
        <w:t xml:space="preserve">Ландшафтная архитектура: Учеб. пособие для вузов – 2е. узд., перераб.. и доп. –М.: </w:t>
      </w:r>
      <w:r w:rsidRPr="00850B3C">
        <w:rPr>
          <w:sz w:val="28"/>
          <w:szCs w:val="28"/>
          <w:lang w:val="uk-UA"/>
        </w:rPr>
        <w:t>Стройиздат, 1979. – 240с.</w:t>
      </w:r>
    </w:p>
    <w:p w:rsidR="00B83AB8" w:rsidRPr="00850B3C" w:rsidRDefault="00B83AB8" w:rsidP="000C2EFA">
      <w:pPr>
        <w:pStyle w:val="a4"/>
        <w:numPr>
          <w:ilvl w:val="0"/>
          <w:numId w:val="2"/>
        </w:numPr>
        <w:autoSpaceDE w:val="0"/>
        <w:autoSpaceDN w:val="0"/>
        <w:adjustRightInd w:val="0"/>
        <w:ind w:left="0" w:firstLine="0"/>
        <w:jc w:val="both"/>
        <w:rPr>
          <w:rFonts w:eastAsia="HiddenHorzOCR"/>
          <w:color w:val="000000"/>
          <w:sz w:val="28"/>
          <w:szCs w:val="28"/>
          <w:lang w:val="uk-UA"/>
        </w:rPr>
      </w:pPr>
      <w:r w:rsidRPr="00850B3C">
        <w:rPr>
          <w:rFonts w:eastAsia="HiddenHorzOCR"/>
          <w:color w:val="000000"/>
          <w:sz w:val="28"/>
          <w:szCs w:val="28"/>
          <w:lang w:val="uk-UA"/>
        </w:rPr>
        <w:t>Сычева А. В. Ландшафтная архитектура. – М.: «Издательский дом ОНИКС 21 век. – 2004. – 87 с.</w:t>
      </w:r>
    </w:p>
    <w:p w:rsidR="00B83AB8" w:rsidRPr="00850B3C" w:rsidRDefault="00B83AB8" w:rsidP="000C2EFA">
      <w:pPr>
        <w:pStyle w:val="a4"/>
        <w:numPr>
          <w:ilvl w:val="0"/>
          <w:numId w:val="2"/>
        </w:numPr>
        <w:ind w:left="0" w:firstLine="0"/>
        <w:jc w:val="both"/>
        <w:rPr>
          <w:sz w:val="28"/>
          <w:szCs w:val="28"/>
          <w:lang w:val="uk-UA"/>
        </w:rPr>
      </w:pPr>
      <w:r w:rsidRPr="00850B3C">
        <w:rPr>
          <w:sz w:val="28"/>
          <w:szCs w:val="28"/>
          <w:lang w:val="uk-UA"/>
        </w:rPr>
        <w:t>Лаптев А.А. Некоторые вопросы культурного ландшафта современного города // Интродукция и акклиматизация растений. – 1988. – Вып. 10. – С. 4–16.</w:t>
      </w:r>
    </w:p>
    <w:p w:rsidR="00B83AB8" w:rsidRPr="00850B3C" w:rsidRDefault="00B83AB8" w:rsidP="000C2EFA">
      <w:pPr>
        <w:pStyle w:val="a4"/>
        <w:numPr>
          <w:ilvl w:val="0"/>
          <w:numId w:val="2"/>
        </w:numPr>
        <w:autoSpaceDE w:val="0"/>
        <w:autoSpaceDN w:val="0"/>
        <w:adjustRightInd w:val="0"/>
        <w:ind w:left="0" w:firstLine="0"/>
        <w:jc w:val="both"/>
        <w:rPr>
          <w:sz w:val="28"/>
          <w:szCs w:val="28"/>
          <w:lang w:val="uk-UA"/>
        </w:rPr>
      </w:pPr>
      <w:r w:rsidRPr="00850B3C">
        <w:rPr>
          <w:bCs/>
          <w:sz w:val="28"/>
          <w:szCs w:val="28"/>
          <w:lang w:val="uk-UA"/>
        </w:rPr>
        <w:t xml:space="preserve">Малюга В.М. </w:t>
      </w:r>
      <w:r w:rsidRPr="00850B3C">
        <w:rPr>
          <w:sz w:val="28"/>
          <w:szCs w:val="28"/>
          <w:lang w:val="uk-UA"/>
        </w:rPr>
        <w:t>Оціночний показник нормальності росту захисних насаджень та їхньої біологічної стійкості. Науковий вісник Нац. аграрн. ун-ту. Лісівництво. – 2001. – Вип. 39. – 209 с.</w:t>
      </w:r>
    </w:p>
    <w:p w:rsidR="00B83AB8" w:rsidRPr="00850B3C" w:rsidRDefault="00B83AB8" w:rsidP="000C2EFA">
      <w:pPr>
        <w:pStyle w:val="a4"/>
        <w:numPr>
          <w:ilvl w:val="0"/>
          <w:numId w:val="2"/>
        </w:numPr>
        <w:autoSpaceDE w:val="0"/>
        <w:autoSpaceDN w:val="0"/>
        <w:adjustRightInd w:val="0"/>
        <w:ind w:left="0" w:firstLine="0"/>
        <w:jc w:val="both"/>
        <w:rPr>
          <w:rFonts w:eastAsia="Baltica-Regular"/>
          <w:color w:val="000000"/>
          <w:sz w:val="28"/>
          <w:szCs w:val="28"/>
          <w:lang w:val="uk-UA"/>
        </w:rPr>
      </w:pPr>
      <w:r w:rsidRPr="00850B3C">
        <w:rPr>
          <w:sz w:val="28"/>
          <w:szCs w:val="28"/>
          <w:lang w:val="uk-UA"/>
        </w:rPr>
        <w:t>Николаев В. А - Ландшафтоведение. Эстетика и дизайн. – К: Аспект Пресс, 2005. – 176 с.</w:t>
      </w:r>
    </w:p>
    <w:p w:rsidR="00B83AB8" w:rsidRPr="00850B3C" w:rsidRDefault="00B83AB8" w:rsidP="000C2EFA">
      <w:pPr>
        <w:pStyle w:val="a4"/>
        <w:numPr>
          <w:ilvl w:val="0"/>
          <w:numId w:val="2"/>
        </w:numPr>
        <w:autoSpaceDE w:val="0"/>
        <w:autoSpaceDN w:val="0"/>
        <w:adjustRightInd w:val="0"/>
        <w:ind w:left="0" w:firstLine="0"/>
        <w:jc w:val="both"/>
        <w:rPr>
          <w:rFonts w:eastAsia="HiddenHorzOCR"/>
          <w:color w:val="000000"/>
          <w:sz w:val="28"/>
          <w:szCs w:val="28"/>
          <w:lang w:val="uk-UA"/>
        </w:rPr>
      </w:pPr>
      <w:r w:rsidRPr="00850B3C">
        <w:rPr>
          <w:rFonts w:eastAsia="HiddenHorzOCR"/>
          <w:color w:val="000000"/>
          <w:sz w:val="28"/>
          <w:szCs w:val="28"/>
          <w:lang w:val="uk-UA"/>
        </w:rPr>
        <w:t>Петерс Е.В. Градостроительство и планирование населенных мест. – М.: Камерово, 2005. – 169 с.</w:t>
      </w:r>
    </w:p>
    <w:p w:rsidR="00B83AB8" w:rsidRPr="00850B3C" w:rsidRDefault="00B83AB8" w:rsidP="000C2EFA">
      <w:pPr>
        <w:pStyle w:val="a4"/>
        <w:numPr>
          <w:ilvl w:val="0"/>
          <w:numId w:val="2"/>
        </w:numPr>
        <w:autoSpaceDE w:val="0"/>
        <w:autoSpaceDN w:val="0"/>
        <w:adjustRightInd w:val="0"/>
        <w:ind w:left="0" w:firstLine="0"/>
        <w:jc w:val="both"/>
        <w:rPr>
          <w:sz w:val="28"/>
          <w:szCs w:val="28"/>
          <w:lang w:val="uk-UA"/>
        </w:rPr>
      </w:pPr>
      <w:r w:rsidRPr="00850B3C">
        <w:rPr>
          <w:bCs/>
          <w:sz w:val="28"/>
          <w:szCs w:val="28"/>
          <w:lang w:val="uk-UA"/>
        </w:rPr>
        <w:t xml:space="preserve">Принципы </w:t>
      </w:r>
      <w:r w:rsidRPr="00850B3C">
        <w:rPr>
          <w:sz w:val="28"/>
          <w:szCs w:val="28"/>
          <w:lang w:val="uk-UA"/>
        </w:rPr>
        <w:t>формирования устойчивого ассортимента для санитарно-защитных зон промышленных комплексов: материали IV Междунар. науч. конф. – Донецк, 2010. – 358 с.</w:t>
      </w:r>
    </w:p>
    <w:p w:rsidR="00B83AB8" w:rsidRPr="00850B3C" w:rsidRDefault="00B83AB8" w:rsidP="000C2EFA">
      <w:pPr>
        <w:spacing w:after="0" w:line="240" w:lineRule="auto"/>
        <w:jc w:val="both"/>
        <w:rPr>
          <w:rFonts w:ascii="Times New Roman" w:hAnsi="Times New Roman"/>
          <w:sz w:val="28"/>
          <w:szCs w:val="28"/>
        </w:rPr>
      </w:pPr>
    </w:p>
    <w:p w:rsidR="00B83AB8" w:rsidRPr="005724C3" w:rsidRDefault="00B83AB8" w:rsidP="00C30E4E">
      <w:pPr>
        <w:pageBreakBefore/>
        <w:spacing w:after="0" w:line="240" w:lineRule="auto"/>
        <w:ind w:firstLine="567"/>
        <w:jc w:val="center"/>
        <w:rPr>
          <w:rFonts w:ascii="Times New Roman" w:hAnsi="Times New Roman"/>
          <w:b/>
          <w:sz w:val="28"/>
          <w:szCs w:val="28"/>
        </w:rPr>
      </w:pPr>
      <w:r>
        <w:rPr>
          <w:rFonts w:ascii="Times New Roman" w:hAnsi="Times New Roman"/>
          <w:b/>
          <w:sz w:val="28"/>
          <w:szCs w:val="28"/>
        </w:rPr>
        <w:lastRenderedPageBreak/>
        <w:t>КУРСОВА РОБОТА З «</w:t>
      </w:r>
      <w:r w:rsidRPr="005724C3">
        <w:rPr>
          <w:rFonts w:ascii="Times New Roman" w:hAnsi="Times New Roman"/>
          <w:b/>
          <w:sz w:val="28"/>
          <w:szCs w:val="28"/>
        </w:rPr>
        <w:t>ОЗЕЛЕНЕННЯ НАСЕЛЕНИХ МІСЦЬ</w:t>
      </w:r>
      <w:r>
        <w:rPr>
          <w:rFonts w:ascii="Times New Roman" w:hAnsi="Times New Roman"/>
          <w:b/>
          <w:sz w:val="28"/>
          <w:szCs w:val="28"/>
        </w:rPr>
        <w:t>»</w:t>
      </w:r>
    </w:p>
    <w:p w:rsidR="00B83AB8" w:rsidRDefault="00B83AB8" w:rsidP="000C2EFA">
      <w:pPr>
        <w:spacing w:after="0" w:line="240" w:lineRule="auto"/>
        <w:ind w:firstLine="567"/>
        <w:jc w:val="both"/>
        <w:rPr>
          <w:rFonts w:ascii="Times New Roman" w:hAnsi="Times New Roman"/>
          <w:sz w:val="28"/>
          <w:szCs w:val="28"/>
        </w:rPr>
      </w:pP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Курсова робота із дисципліни «Озеленення населених місць» виконується на четвертому курсі в сьомому семестрі.</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b/>
          <w:i/>
          <w:sz w:val="28"/>
          <w:szCs w:val="28"/>
        </w:rPr>
        <w:t>Метою курсової роботи</w:t>
      </w:r>
      <w:r w:rsidRPr="00850B3C">
        <w:rPr>
          <w:rFonts w:ascii="Times New Roman" w:hAnsi="Times New Roman"/>
          <w:sz w:val="28"/>
          <w:szCs w:val="28"/>
        </w:rPr>
        <w:t xml:space="preserve"> із дисципліни «Озеленення населених місць» є закріплення знань з ландшафтної архітектури, формування у фундаментальних теоретичних знань зі сфери вирішення різноманітних завдань озеленення населених місць та проектування зелених насаджень в населених пунктах.</w:t>
      </w:r>
    </w:p>
    <w:p w:rsidR="00B83AB8" w:rsidRPr="00850B3C" w:rsidRDefault="00B83AB8" w:rsidP="000C2EFA">
      <w:pPr>
        <w:spacing w:after="0" w:line="240" w:lineRule="auto"/>
        <w:ind w:firstLine="567"/>
        <w:jc w:val="both"/>
        <w:rPr>
          <w:rFonts w:ascii="Times New Roman" w:hAnsi="Times New Roman"/>
          <w:sz w:val="28"/>
          <w:szCs w:val="28"/>
        </w:rPr>
      </w:pPr>
    </w:p>
    <w:p w:rsidR="00B83AB8" w:rsidRPr="005724C3" w:rsidRDefault="00B83AB8" w:rsidP="000C2EFA">
      <w:pPr>
        <w:pStyle w:val="1"/>
        <w:spacing w:before="0"/>
        <w:ind w:firstLine="567"/>
        <w:jc w:val="center"/>
        <w:rPr>
          <w:rFonts w:ascii="Times New Roman" w:hAnsi="Times New Roman"/>
          <w:color w:val="000000"/>
          <w:lang w:val="uk-UA" w:eastAsia="en-US"/>
        </w:rPr>
      </w:pPr>
      <w:r w:rsidRPr="005724C3">
        <w:rPr>
          <w:rFonts w:ascii="Times New Roman" w:hAnsi="Times New Roman"/>
          <w:color w:val="000000"/>
          <w:lang w:val="uk-UA" w:eastAsia="en-US"/>
        </w:rPr>
        <w:t>Загальні положення</w:t>
      </w:r>
    </w:p>
    <w:p w:rsidR="00B83AB8" w:rsidRPr="00850B3C" w:rsidRDefault="00B83AB8" w:rsidP="000C2EFA">
      <w:pPr>
        <w:spacing w:after="0" w:line="240" w:lineRule="auto"/>
        <w:ind w:firstLine="567"/>
        <w:jc w:val="both"/>
        <w:rPr>
          <w:rFonts w:ascii="Times New Roman" w:hAnsi="Times New Roman"/>
          <w:sz w:val="28"/>
          <w:szCs w:val="28"/>
        </w:rPr>
      </w:pP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Робота передбачає проведення аналізу літературних джерел, ознайомлення із основними тенденціями в сучасному озелененні населених місць, завданнями і засобами ландшафтного проектування в цілях створення комфортного середовища для життєдіяльності.</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В роботах з озеленення населених місць аналізуються актуальні питання щодо створення зелених насаджень різного функціонального призначення, розглядаються державні законодавчі акти і документи, наукові праці вітчизняних та закордонних ботаніків, ландшафтних дизайнерів.</w:t>
      </w:r>
    </w:p>
    <w:p w:rsidR="00B83AB8" w:rsidRPr="009F7A06" w:rsidRDefault="00B83AB8" w:rsidP="000C2EFA">
      <w:pPr>
        <w:tabs>
          <w:tab w:val="left" w:pos="0"/>
        </w:tabs>
        <w:spacing w:after="0" w:line="240" w:lineRule="auto"/>
        <w:ind w:firstLine="567"/>
        <w:jc w:val="both"/>
        <w:rPr>
          <w:rFonts w:ascii="Times New Roman" w:hAnsi="Times New Roman"/>
          <w:sz w:val="28"/>
          <w:szCs w:val="28"/>
          <w:u w:val="single"/>
        </w:rPr>
      </w:pPr>
      <w:r w:rsidRPr="009F7A06">
        <w:rPr>
          <w:rFonts w:ascii="Times New Roman" w:hAnsi="Times New Roman"/>
          <w:sz w:val="28"/>
          <w:szCs w:val="28"/>
          <w:u w:val="single"/>
        </w:rPr>
        <w:t xml:space="preserve">Рекомендовані теми робіт: </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Використання хвойних порід в озелененні урботериторій.</w:t>
      </w:r>
    </w:p>
    <w:p w:rsidR="00B83AB8" w:rsidRPr="0085714F" w:rsidRDefault="00B83AB8" w:rsidP="000C2EFA">
      <w:pPr>
        <w:spacing w:after="0"/>
        <w:jc w:val="both"/>
        <w:rPr>
          <w:rFonts w:ascii="Times New Roman" w:hAnsi="Times New Roman"/>
          <w:sz w:val="28"/>
          <w:szCs w:val="28"/>
        </w:rPr>
      </w:pPr>
      <w:r>
        <w:rPr>
          <w:rFonts w:ascii="Times New Roman" w:hAnsi="Times New Roman"/>
          <w:sz w:val="28"/>
          <w:szCs w:val="28"/>
        </w:rPr>
        <w:t>Принципи озеленення</w:t>
      </w:r>
      <w:r w:rsidRPr="0085714F">
        <w:rPr>
          <w:rFonts w:ascii="Times New Roman" w:hAnsi="Times New Roman"/>
          <w:sz w:val="28"/>
          <w:szCs w:val="28"/>
        </w:rPr>
        <w:t xml:space="preserve"> міськи</w:t>
      </w:r>
      <w:r>
        <w:rPr>
          <w:rFonts w:ascii="Times New Roman" w:hAnsi="Times New Roman"/>
          <w:sz w:val="28"/>
          <w:szCs w:val="28"/>
        </w:rPr>
        <w:t>х</w:t>
      </w:r>
      <w:r w:rsidRPr="0085714F">
        <w:rPr>
          <w:rFonts w:ascii="Times New Roman" w:hAnsi="Times New Roman"/>
          <w:sz w:val="28"/>
          <w:szCs w:val="28"/>
        </w:rPr>
        <w:t xml:space="preserve"> парків і скверів</w:t>
      </w:r>
      <w:r>
        <w:rPr>
          <w:rFonts w:ascii="Times New Roman" w:hAnsi="Times New Roman"/>
          <w:sz w:val="28"/>
          <w:szCs w:val="28"/>
        </w:rPr>
        <w:t>.</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Декоративне значення та устрій газонів</w:t>
      </w:r>
      <w:r>
        <w:rPr>
          <w:rFonts w:ascii="Times New Roman" w:hAnsi="Times New Roman"/>
          <w:sz w:val="28"/>
          <w:szCs w:val="28"/>
        </w:rPr>
        <w:t>.</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sz w:val="28"/>
          <w:szCs w:val="28"/>
        </w:rPr>
        <w:t>Озеленення приморських пісків на прикладі Приазовських кіс.</w:t>
      </w:r>
    </w:p>
    <w:p w:rsidR="00B83AB8" w:rsidRPr="0085714F" w:rsidRDefault="00B83AB8" w:rsidP="000C2EFA">
      <w:pPr>
        <w:spacing w:after="0"/>
        <w:jc w:val="both"/>
        <w:rPr>
          <w:rFonts w:ascii="Times New Roman" w:hAnsi="Times New Roman"/>
          <w:bCs/>
          <w:sz w:val="28"/>
          <w:szCs w:val="28"/>
        </w:rPr>
      </w:pPr>
      <w:r w:rsidRPr="0085714F">
        <w:rPr>
          <w:rFonts w:ascii="Times New Roman" w:hAnsi="Times New Roman"/>
          <w:bCs/>
          <w:sz w:val="28"/>
          <w:szCs w:val="28"/>
        </w:rPr>
        <w:t>Водойми як одна із форм в системі озеленення населених міст.</w:t>
      </w:r>
    </w:p>
    <w:p w:rsidR="00B83AB8" w:rsidRPr="0085714F" w:rsidRDefault="00B83AB8" w:rsidP="000C2EFA">
      <w:pPr>
        <w:spacing w:after="0"/>
        <w:jc w:val="both"/>
        <w:rPr>
          <w:rFonts w:ascii="Times New Roman" w:hAnsi="Times New Roman"/>
          <w:bCs/>
          <w:sz w:val="28"/>
          <w:szCs w:val="28"/>
        </w:rPr>
      </w:pPr>
      <w:r w:rsidRPr="0085714F">
        <w:rPr>
          <w:rFonts w:ascii="Times New Roman" w:hAnsi="Times New Roman"/>
          <w:bCs/>
          <w:sz w:val="28"/>
          <w:szCs w:val="28"/>
        </w:rPr>
        <w:t>Міський парк ім. Горького, його історія та сучасний стан.</w:t>
      </w:r>
    </w:p>
    <w:p w:rsidR="00B83AB8" w:rsidRPr="0085714F" w:rsidRDefault="00B83AB8" w:rsidP="000C2EFA">
      <w:pPr>
        <w:spacing w:after="0"/>
        <w:jc w:val="both"/>
        <w:rPr>
          <w:rFonts w:ascii="Times New Roman" w:hAnsi="Times New Roman"/>
          <w:bCs/>
          <w:sz w:val="28"/>
          <w:szCs w:val="28"/>
        </w:rPr>
      </w:pPr>
      <w:r w:rsidRPr="0085714F">
        <w:rPr>
          <w:rFonts w:ascii="Times New Roman" w:hAnsi="Times New Roman"/>
          <w:bCs/>
          <w:sz w:val="28"/>
          <w:szCs w:val="28"/>
        </w:rPr>
        <w:t>Заміські зелені насадження на прикладі лісопарків і гідропарків</w:t>
      </w:r>
      <w:r>
        <w:rPr>
          <w:rFonts w:ascii="Times New Roman" w:hAnsi="Times New Roman"/>
          <w:bCs/>
          <w:sz w:val="28"/>
          <w:szCs w:val="28"/>
        </w:rPr>
        <w:t>.</w:t>
      </w:r>
    </w:p>
    <w:p w:rsidR="00B83AB8" w:rsidRPr="0085714F" w:rsidRDefault="00B83AB8" w:rsidP="000C2EFA">
      <w:pPr>
        <w:spacing w:after="0"/>
        <w:jc w:val="both"/>
        <w:rPr>
          <w:rFonts w:ascii="Times New Roman" w:hAnsi="Times New Roman"/>
          <w:bCs/>
          <w:sz w:val="28"/>
          <w:szCs w:val="28"/>
        </w:rPr>
      </w:pPr>
      <w:r w:rsidRPr="0085714F">
        <w:rPr>
          <w:rFonts w:ascii="Times New Roman" w:hAnsi="Times New Roman"/>
          <w:bCs/>
          <w:sz w:val="28"/>
          <w:szCs w:val="28"/>
        </w:rPr>
        <w:t>Характеристика квітників та їх влаштування в умовах міста</w:t>
      </w:r>
      <w:r>
        <w:rPr>
          <w:rFonts w:ascii="Times New Roman" w:hAnsi="Times New Roman"/>
          <w:bCs/>
          <w:sz w:val="28"/>
          <w:szCs w:val="28"/>
        </w:rPr>
        <w:t>.</w:t>
      </w:r>
    </w:p>
    <w:p w:rsidR="00B83AB8" w:rsidRPr="0085714F" w:rsidRDefault="00B83AB8" w:rsidP="000C2EFA">
      <w:pPr>
        <w:spacing w:after="0"/>
        <w:jc w:val="both"/>
        <w:rPr>
          <w:rFonts w:ascii="Times New Roman" w:hAnsi="Times New Roman"/>
          <w:bCs/>
          <w:sz w:val="28"/>
          <w:szCs w:val="28"/>
        </w:rPr>
      </w:pPr>
      <w:r w:rsidRPr="0085714F">
        <w:rPr>
          <w:rFonts w:ascii="Times New Roman" w:hAnsi="Times New Roman"/>
          <w:bCs/>
          <w:sz w:val="28"/>
          <w:szCs w:val="28"/>
        </w:rPr>
        <w:t>Агротехнічні вимоги до влаштування об’єктів зеленого насадження</w:t>
      </w:r>
      <w:r>
        <w:rPr>
          <w:rFonts w:ascii="Times New Roman" w:hAnsi="Times New Roman"/>
          <w:bCs/>
          <w:sz w:val="28"/>
          <w:szCs w:val="28"/>
        </w:rPr>
        <w:t>.</w:t>
      </w:r>
    </w:p>
    <w:p w:rsidR="00B83AB8" w:rsidRPr="0085714F" w:rsidRDefault="00B83AB8" w:rsidP="000C2EFA">
      <w:pPr>
        <w:spacing w:after="0"/>
        <w:jc w:val="both"/>
        <w:rPr>
          <w:rFonts w:ascii="Times New Roman" w:hAnsi="Times New Roman"/>
          <w:bCs/>
          <w:sz w:val="28"/>
          <w:szCs w:val="28"/>
        </w:rPr>
      </w:pPr>
      <w:r w:rsidRPr="0085714F">
        <w:rPr>
          <w:rFonts w:ascii="Times New Roman" w:hAnsi="Times New Roman"/>
          <w:bCs/>
          <w:sz w:val="28"/>
          <w:szCs w:val="28"/>
        </w:rPr>
        <w:t>Специфіка зелених насаджень на території санаторіїв</w:t>
      </w:r>
      <w:r>
        <w:rPr>
          <w:rFonts w:ascii="Times New Roman" w:hAnsi="Times New Roman"/>
          <w:bCs/>
          <w:sz w:val="28"/>
          <w:szCs w:val="28"/>
        </w:rPr>
        <w:t>.</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bCs/>
          <w:sz w:val="28"/>
          <w:szCs w:val="28"/>
        </w:rPr>
        <w:t>Зелені насадження промислового підприємства.</w:t>
      </w:r>
    </w:p>
    <w:p w:rsidR="00B83AB8" w:rsidRPr="0085714F" w:rsidRDefault="00B83AB8" w:rsidP="000C2EFA">
      <w:pPr>
        <w:spacing w:after="0"/>
        <w:jc w:val="both"/>
        <w:rPr>
          <w:rFonts w:ascii="Times New Roman" w:hAnsi="Times New Roman"/>
          <w:sz w:val="28"/>
          <w:szCs w:val="28"/>
        </w:rPr>
      </w:pPr>
      <w:r w:rsidRPr="0085714F">
        <w:rPr>
          <w:rFonts w:ascii="Times New Roman" w:hAnsi="Times New Roman"/>
          <w:bCs/>
          <w:sz w:val="28"/>
          <w:szCs w:val="28"/>
        </w:rPr>
        <w:t>Основні типи насаджень та їх характеристика при озелененні</w:t>
      </w:r>
      <w:r>
        <w:rPr>
          <w:rFonts w:ascii="Times New Roman" w:hAnsi="Times New Roman"/>
          <w:bCs/>
          <w:sz w:val="28"/>
          <w:szCs w:val="28"/>
        </w:rPr>
        <w:t>.</w:t>
      </w:r>
    </w:p>
    <w:p w:rsidR="00B83AB8" w:rsidRPr="0085714F" w:rsidRDefault="00B83AB8" w:rsidP="000C2EFA">
      <w:pPr>
        <w:spacing w:after="0"/>
        <w:rPr>
          <w:rFonts w:ascii="Times New Roman" w:hAnsi="Times New Roman"/>
          <w:sz w:val="28"/>
          <w:szCs w:val="28"/>
        </w:rPr>
      </w:pPr>
      <w:r w:rsidRPr="0085714F">
        <w:rPr>
          <w:rFonts w:ascii="Times New Roman" w:hAnsi="Times New Roman"/>
          <w:sz w:val="28"/>
          <w:szCs w:val="28"/>
        </w:rPr>
        <w:t>Облаштування і озеленення дитячих майданчиків міста</w:t>
      </w:r>
      <w:r>
        <w:rPr>
          <w:rFonts w:ascii="Times New Roman" w:hAnsi="Times New Roman"/>
          <w:sz w:val="28"/>
          <w:szCs w:val="28"/>
        </w:rPr>
        <w:t>.</w:t>
      </w:r>
    </w:p>
    <w:p w:rsidR="00B83AB8" w:rsidRPr="0085714F" w:rsidRDefault="00B83AB8" w:rsidP="000C2EFA">
      <w:pPr>
        <w:spacing w:after="0"/>
        <w:rPr>
          <w:rFonts w:ascii="Times New Roman" w:hAnsi="Times New Roman"/>
          <w:sz w:val="28"/>
          <w:szCs w:val="28"/>
        </w:rPr>
      </w:pPr>
      <w:r w:rsidRPr="0085714F">
        <w:rPr>
          <w:rFonts w:ascii="Times New Roman" w:hAnsi="Times New Roman"/>
          <w:sz w:val="28"/>
          <w:szCs w:val="28"/>
        </w:rPr>
        <w:t>Роль зелених насаджень в озелененні сільських місць.</w:t>
      </w:r>
    </w:p>
    <w:p w:rsidR="00B83AB8" w:rsidRPr="0085714F" w:rsidRDefault="00B83AB8" w:rsidP="000C2EFA">
      <w:pPr>
        <w:spacing w:after="0"/>
        <w:rPr>
          <w:rFonts w:ascii="Times New Roman" w:hAnsi="Times New Roman"/>
          <w:sz w:val="28"/>
          <w:szCs w:val="28"/>
        </w:rPr>
      </w:pPr>
      <w:r w:rsidRPr="0085714F">
        <w:rPr>
          <w:rFonts w:ascii="Times New Roman" w:hAnsi="Times New Roman"/>
          <w:sz w:val="28"/>
          <w:szCs w:val="28"/>
        </w:rPr>
        <w:t>Особливості формування та роль газонів (на прикладі міста Мелітополя)</w:t>
      </w:r>
    </w:p>
    <w:p w:rsidR="00B83AB8" w:rsidRPr="0085714F" w:rsidRDefault="00B83AB8" w:rsidP="000C2EFA">
      <w:pPr>
        <w:spacing w:after="0"/>
        <w:rPr>
          <w:rFonts w:ascii="Times New Roman" w:hAnsi="Times New Roman"/>
          <w:sz w:val="28"/>
          <w:szCs w:val="28"/>
        </w:rPr>
      </w:pPr>
      <w:r w:rsidRPr="0085714F">
        <w:rPr>
          <w:rFonts w:ascii="Times New Roman" w:hAnsi="Times New Roman"/>
          <w:sz w:val="28"/>
          <w:szCs w:val="28"/>
        </w:rPr>
        <w:t>Вертикальне озеленення будинків і споруд.</w:t>
      </w:r>
    </w:p>
    <w:p w:rsidR="00B83AB8" w:rsidRPr="0085714F" w:rsidRDefault="00B83AB8" w:rsidP="000C2EFA">
      <w:pPr>
        <w:spacing w:after="0"/>
        <w:rPr>
          <w:rFonts w:ascii="Times New Roman" w:hAnsi="Times New Roman"/>
          <w:sz w:val="28"/>
          <w:szCs w:val="28"/>
        </w:rPr>
      </w:pPr>
      <w:r w:rsidRPr="0085714F">
        <w:rPr>
          <w:rFonts w:ascii="Times New Roman" w:hAnsi="Times New Roman"/>
          <w:sz w:val="28"/>
          <w:szCs w:val="28"/>
        </w:rPr>
        <w:t>Особливості формування квітників на схилах</w:t>
      </w:r>
      <w:r>
        <w:rPr>
          <w:rFonts w:ascii="Times New Roman" w:hAnsi="Times New Roman"/>
          <w:sz w:val="28"/>
          <w:szCs w:val="28"/>
        </w:rPr>
        <w:t>.</w:t>
      </w:r>
    </w:p>
    <w:p w:rsidR="00B83AB8" w:rsidRPr="0085714F" w:rsidRDefault="00B83AB8" w:rsidP="000C2EFA">
      <w:pPr>
        <w:spacing w:after="0"/>
        <w:rPr>
          <w:rFonts w:ascii="Times New Roman" w:hAnsi="Times New Roman"/>
          <w:sz w:val="28"/>
          <w:szCs w:val="28"/>
        </w:rPr>
      </w:pPr>
      <w:r w:rsidRPr="0085714F">
        <w:rPr>
          <w:rFonts w:ascii="Times New Roman" w:hAnsi="Times New Roman"/>
          <w:sz w:val="28"/>
          <w:szCs w:val="28"/>
        </w:rPr>
        <w:t>Гідротехнічні споруди садів</w:t>
      </w:r>
      <w:r>
        <w:rPr>
          <w:rFonts w:ascii="Times New Roman" w:hAnsi="Times New Roman"/>
          <w:sz w:val="28"/>
          <w:szCs w:val="28"/>
        </w:rPr>
        <w:t>.</w:t>
      </w:r>
    </w:p>
    <w:p w:rsidR="00B83AB8" w:rsidRPr="0085714F" w:rsidRDefault="00B83AB8" w:rsidP="000C2EFA">
      <w:pPr>
        <w:spacing w:after="0"/>
        <w:rPr>
          <w:rFonts w:ascii="Times New Roman" w:hAnsi="Times New Roman"/>
          <w:sz w:val="28"/>
          <w:szCs w:val="28"/>
        </w:rPr>
      </w:pPr>
      <w:r w:rsidRPr="0085714F">
        <w:rPr>
          <w:rFonts w:ascii="Times New Roman" w:hAnsi="Times New Roman"/>
          <w:sz w:val="28"/>
          <w:szCs w:val="28"/>
        </w:rPr>
        <w:t>Проектування території та агротехнічні вимоги до влаштування об’єктів зеленого насадження</w:t>
      </w:r>
      <w:r>
        <w:rPr>
          <w:rFonts w:ascii="Times New Roman" w:hAnsi="Times New Roman"/>
          <w:sz w:val="28"/>
          <w:szCs w:val="28"/>
        </w:rPr>
        <w:t>.</w:t>
      </w:r>
    </w:p>
    <w:p w:rsidR="00B83AB8" w:rsidRPr="0085714F" w:rsidRDefault="00B83AB8" w:rsidP="000C2EFA">
      <w:pPr>
        <w:spacing w:after="0"/>
        <w:rPr>
          <w:rFonts w:ascii="Times New Roman" w:hAnsi="Times New Roman"/>
          <w:sz w:val="28"/>
          <w:szCs w:val="28"/>
        </w:rPr>
      </w:pPr>
      <w:r w:rsidRPr="0085714F">
        <w:rPr>
          <w:rFonts w:ascii="Times New Roman" w:hAnsi="Times New Roman"/>
          <w:sz w:val="28"/>
          <w:szCs w:val="28"/>
        </w:rPr>
        <w:t>Види зелених насаджень типу скельні гірки (альпінарії)</w:t>
      </w:r>
      <w:r>
        <w:rPr>
          <w:rFonts w:ascii="Times New Roman" w:hAnsi="Times New Roman"/>
          <w:sz w:val="28"/>
          <w:szCs w:val="28"/>
        </w:rPr>
        <w:t>.</w:t>
      </w:r>
    </w:p>
    <w:p w:rsidR="00B83AB8" w:rsidRPr="0085714F" w:rsidRDefault="00B83AB8" w:rsidP="000C2EFA">
      <w:pPr>
        <w:spacing w:after="0"/>
        <w:rPr>
          <w:rFonts w:ascii="Times New Roman" w:hAnsi="Times New Roman"/>
          <w:sz w:val="28"/>
          <w:szCs w:val="28"/>
        </w:rPr>
      </w:pPr>
      <w:r w:rsidRPr="0085714F">
        <w:rPr>
          <w:rFonts w:ascii="Times New Roman" w:hAnsi="Times New Roman"/>
          <w:sz w:val="28"/>
          <w:szCs w:val="28"/>
        </w:rPr>
        <w:t>Особливості озеленення баз відпочинку на березі Азовського моря</w:t>
      </w:r>
      <w:r>
        <w:rPr>
          <w:rFonts w:ascii="Times New Roman" w:hAnsi="Times New Roman"/>
          <w:sz w:val="28"/>
          <w:szCs w:val="28"/>
        </w:rPr>
        <w:t>.</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lastRenderedPageBreak/>
        <w:t>Об’єм курсової роботи з дисципліни «Озеленення населених місць» повинен бути в межах 25-30 сторінок машинописного або рукописного тексту і обов’язково включати наступні розділи:</w:t>
      </w:r>
    </w:p>
    <w:p w:rsidR="00B83AB8" w:rsidRPr="00850B3C" w:rsidRDefault="00B83AB8" w:rsidP="000C2EFA">
      <w:pPr>
        <w:spacing w:after="0" w:line="240" w:lineRule="auto"/>
        <w:ind w:firstLine="567"/>
        <w:jc w:val="both"/>
        <w:rPr>
          <w:rFonts w:ascii="Times New Roman" w:hAnsi="Times New Roman"/>
          <w:b/>
          <w:sz w:val="28"/>
          <w:szCs w:val="28"/>
        </w:rPr>
      </w:pPr>
      <w:r w:rsidRPr="00850B3C">
        <w:rPr>
          <w:rFonts w:ascii="Times New Roman" w:hAnsi="Times New Roman"/>
          <w:sz w:val="28"/>
          <w:szCs w:val="28"/>
        </w:rPr>
        <w:t>ВСТУП</w:t>
      </w:r>
    </w:p>
    <w:p w:rsidR="00B83AB8" w:rsidRPr="00850B3C" w:rsidRDefault="00B83AB8" w:rsidP="000C2EFA">
      <w:pPr>
        <w:spacing w:after="0" w:line="240" w:lineRule="auto"/>
        <w:ind w:firstLine="567"/>
        <w:jc w:val="both"/>
        <w:rPr>
          <w:rFonts w:ascii="Times New Roman" w:hAnsi="Times New Roman"/>
          <w:b/>
          <w:sz w:val="28"/>
          <w:szCs w:val="28"/>
        </w:rPr>
      </w:pPr>
      <w:r w:rsidRPr="00850B3C">
        <w:rPr>
          <w:rFonts w:ascii="Times New Roman" w:hAnsi="Times New Roman"/>
          <w:sz w:val="28"/>
          <w:szCs w:val="28"/>
        </w:rPr>
        <w:t>РОЗДІЛ 1. Аналіз літературних джерел з теми дослідження (в залежності від об’єкту дослідження назва може змінюватись, але в першому розділі обов’язкова наявність літературних відомостей з проблематики дослідження);</w:t>
      </w:r>
    </w:p>
    <w:p w:rsidR="00B83AB8" w:rsidRPr="00850B3C" w:rsidRDefault="00B83AB8" w:rsidP="000C2EFA">
      <w:pPr>
        <w:spacing w:after="0" w:line="240" w:lineRule="auto"/>
        <w:ind w:firstLine="567"/>
        <w:jc w:val="both"/>
        <w:rPr>
          <w:rFonts w:ascii="Times New Roman" w:hAnsi="Times New Roman"/>
          <w:b/>
          <w:sz w:val="28"/>
          <w:szCs w:val="28"/>
        </w:rPr>
      </w:pPr>
      <w:r w:rsidRPr="00850B3C">
        <w:rPr>
          <w:rFonts w:ascii="Times New Roman" w:hAnsi="Times New Roman"/>
          <w:sz w:val="28"/>
          <w:szCs w:val="28"/>
        </w:rPr>
        <w:t>РОЗДІЛ 2. Характеристика обраної території дослідження (назва другого розділу може бути різноманітною, але він обов’язково повинен вміщувати детальну архітектурно-ландшафтну організацію обраної дослідної території);</w:t>
      </w:r>
    </w:p>
    <w:p w:rsidR="00B83AB8" w:rsidRPr="00850B3C" w:rsidRDefault="00B83AB8" w:rsidP="000C2EFA">
      <w:pPr>
        <w:spacing w:after="0" w:line="240" w:lineRule="auto"/>
        <w:ind w:firstLine="567"/>
        <w:jc w:val="both"/>
        <w:rPr>
          <w:rFonts w:ascii="Times New Roman" w:hAnsi="Times New Roman"/>
          <w:b/>
          <w:sz w:val="28"/>
          <w:szCs w:val="28"/>
        </w:rPr>
      </w:pPr>
      <w:r w:rsidRPr="00850B3C">
        <w:rPr>
          <w:rFonts w:ascii="Times New Roman" w:hAnsi="Times New Roman"/>
          <w:sz w:val="28"/>
          <w:szCs w:val="28"/>
        </w:rPr>
        <w:t>РОЗДІЛ 3. Власні пропозиції щодо проектування та озеленення. Для робіт присвячених дослідженню тих або інших територій та в залежності від мети роботи назва третього розділу може також бути різною, але він обов’язково повинний вміщувати інформацію про оригінальні дані щодо розробки та впровадження або рекомендації щодо озеленення територій, розробки проектної документації стадії ескізний проект на обрані об’єкти);</w:t>
      </w:r>
    </w:p>
    <w:p w:rsidR="00B83AB8" w:rsidRPr="00850B3C" w:rsidRDefault="00B83AB8" w:rsidP="000C2EFA">
      <w:pPr>
        <w:spacing w:after="0" w:line="240" w:lineRule="auto"/>
        <w:ind w:firstLine="567"/>
        <w:jc w:val="both"/>
        <w:rPr>
          <w:rFonts w:ascii="Times New Roman" w:hAnsi="Times New Roman"/>
          <w:b/>
          <w:sz w:val="28"/>
          <w:szCs w:val="28"/>
        </w:rPr>
      </w:pPr>
      <w:r w:rsidRPr="00850B3C">
        <w:rPr>
          <w:rFonts w:ascii="Times New Roman" w:hAnsi="Times New Roman"/>
          <w:sz w:val="28"/>
          <w:szCs w:val="28"/>
        </w:rPr>
        <w:t>ВИСНОВКИ</w:t>
      </w:r>
    </w:p>
    <w:p w:rsidR="00B83AB8" w:rsidRPr="00850B3C" w:rsidRDefault="00B83AB8" w:rsidP="000C2EFA">
      <w:pPr>
        <w:spacing w:after="0" w:line="240" w:lineRule="auto"/>
        <w:ind w:firstLine="567"/>
        <w:jc w:val="both"/>
        <w:rPr>
          <w:rFonts w:ascii="Times New Roman" w:hAnsi="Times New Roman"/>
          <w:b/>
          <w:sz w:val="28"/>
          <w:szCs w:val="28"/>
        </w:rPr>
      </w:pPr>
      <w:r w:rsidRPr="00850B3C">
        <w:rPr>
          <w:rFonts w:ascii="Times New Roman" w:hAnsi="Times New Roman"/>
          <w:sz w:val="28"/>
          <w:szCs w:val="28"/>
        </w:rPr>
        <w:t>СПИСОК ВИКОРИСТАНОЇ ЛІТЕРАТУРИ</w:t>
      </w:r>
    </w:p>
    <w:p w:rsidR="00B83AB8" w:rsidRPr="00850B3C" w:rsidRDefault="00B83AB8" w:rsidP="000C2EFA">
      <w:pPr>
        <w:spacing w:after="0" w:line="240" w:lineRule="auto"/>
        <w:ind w:firstLine="567"/>
        <w:jc w:val="both"/>
        <w:rPr>
          <w:rFonts w:ascii="Times New Roman" w:hAnsi="Times New Roman"/>
          <w:b/>
          <w:sz w:val="28"/>
          <w:szCs w:val="28"/>
        </w:rPr>
      </w:pPr>
      <w:r w:rsidRPr="00850B3C">
        <w:rPr>
          <w:rFonts w:ascii="Times New Roman" w:hAnsi="Times New Roman"/>
          <w:sz w:val="28"/>
          <w:szCs w:val="28"/>
        </w:rPr>
        <w:t>ДОДАТКИ (в разі потреби).</w:t>
      </w:r>
    </w:p>
    <w:p w:rsidR="00B83AB8" w:rsidRPr="00850B3C" w:rsidRDefault="00B83AB8" w:rsidP="000C2EFA">
      <w:pPr>
        <w:spacing w:after="0" w:line="240" w:lineRule="auto"/>
        <w:ind w:firstLine="567"/>
        <w:jc w:val="both"/>
        <w:rPr>
          <w:rFonts w:ascii="Times New Roman" w:hAnsi="Times New Roman"/>
          <w:b/>
          <w:sz w:val="28"/>
          <w:szCs w:val="28"/>
        </w:rPr>
      </w:pPr>
      <w:r w:rsidRPr="00850B3C">
        <w:rPr>
          <w:rFonts w:ascii="Times New Roman" w:hAnsi="Times New Roman"/>
          <w:sz w:val="28"/>
          <w:szCs w:val="28"/>
        </w:rPr>
        <w:t>Допускаються окремі відхилення від наведеної структури (можуть бути змінені назви розділів їх кількість, але обов’язковість таких розділів як «Вступ», «Висновки», «Список використаної літератури» повинна бути додержана.</w:t>
      </w:r>
    </w:p>
    <w:p w:rsidR="00B83AB8" w:rsidRPr="00850B3C" w:rsidRDefault="00B83AB8" w:rsidP="000C2EFA">
      <w:pPr>
        <w:pStyle w:val="a3"/>
        <w:spacing w:before="0" w:beforeAutospacing="0" w:after="0" w:afterAutospacing="0"/>
        <w:ind w:firstLine="567"/>
        <w:jc w:val="both"/>
        <w:rPr>
          <w:sz w:val="28"/>
          <w:szCs w:val="28"/>
          <w:lang w:val="uk-UA"/>
        </w:rPr>
      </w:pPr>
    </w:p>
    <w:p w:rsidR="00B83AB8" w:rsidRPr="00850B3C" w:rsidRDefault="00B83AB8" w:rsidP="000C2EFA">
      <w:pPr>
        <w:spacing w:after="0" w:line="240" w:lineRule="auto"/>
        <w:ind w:firstLine="567"/>
        <w:jc w:val="center"/>
        <w:rPr>
          <w:rFonts w:ascii="Times New Roman" w:hAnsi="Times New Roman"/>
          <w:sz w:val="28"/>
          <w:szCs w:val="28"/>
        </w:rPr>
      </w:pPr>
      <w:r w:rsidRPr="005724C3">
        <w:rPr>
          <w:rFonts w:ascii="Times New Roman" w:hAnsi="Times New Roman"/>
          <w:b/>
          <w:sz w:val="28"/>
          <w:szCs w:val="28"/>
        </w:rPr>
        <w:t>Пояснення до розробки курсової роботи</w:t>
      </w:r>
    </w:p>
    <w:p w:rsidR="00B83AB8" w:rsidRPr="00850B3C" w:rsidRDefault="00B83AB8" w:rsidP="000C2EFA">
      <w:pPr>
        <w:spacing w:after="0" w:line="240" w:lineRule="auto"/>
        <w:ind w:firstLine="567"/>
        <w:jc w:val="both"/>
        <w:rPr>
          <w:rFonts w:ascii="Times New Roman" w:hAnsi="Times New Roman"/>
          <w:sz w:val="28"/>
          <w:szCs w:val="28"/>
        </w:rPr>
      </w:pPr>
    </w:p>
    <w:p w:rsidR="00B83AB8" w:rsidRPr="00850B3C" w:rsidRDefault="00B83AB8" w:rsidP="000C2EFA">
      <w:pPr>
        <w:pStyle w:val="a3"/>
        <w:spacing w:before="0" w:beforeAutospacing="0" w:after="0" w:afterAutospacing="0"/>
        <w:ind w:firstLine="567"/>
        <w:jc w:val="both"/>
        <w:rPr>
          <w:sz w:val="28"/>
          <w:szCs w:val="28"/>
          <w:lang w:val="uk-UA"/>
        </w:rPr>
      </w:pPr>
      <w:r w:rsidRPr="00850B3C">
        <w:rPr>
          <w:sz w:val="28"/>
          <w:szCs w:val="28"/>
          <w:lang w:val="uk-UA"/>
        </w:rPr>
        <w:t xml:space="preserve">У </w:t>
      </w:r>
      <w:r w:rsidRPr="005724C3">
        <w:rPr>
          <w:sz w:val="28"/>
          <w:szCs w:val="28"/>
          <w:u w:val="single"/>
          <w:lang w:val="uk-UA"/>
        </w:rPr>
        <w:t>вступі</w:t>
      </w:r>
      <w:r w:rsidRPr="00850B3C">
        <w:rPr>
          <w:sz w:val="28"/>
          <w:szCs w:val="28"/>
          <w:lang w:val="uk-UA"/>
        </w:rPr>
        <w:t xml:space="preserve"> до роботи (1-2 сторінки) необхідно вказати обрані об’єкт і предмет дослідження, визначити мету і завдання курсової роботи за допомогою яких, буде виконуватись мета, обґрунтувати актуальність обраної теми, її значимість в умовах сучасного стану озеленення населених місць.</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У вступі вказується структура та кількість розділів роботи, кількість використаних літературних джерел та обсяг роботи в сторінках. У зв’язку з чим вступ доцільно писати після завершення написання усіх розділів роботи.</w:t>
      </w:r>
    </w:p>
    <w:p w:rsidR="00B83AB8" w:rsidRPr="00850B3C" w:rsidRDefault="00B83AB8" w:rsidP="000C2EFA">
      <w:pPr>
        <w:spacing w:after="0" w:line="240" w:lineRule="auto"/>
        <w:ind w:firstLine="567"/>
        <w:jc w:val="both"/>
        <w:rPr>
          <w:rFonts w:ascii="Times New Roman" w:hAnsi="Times New Roman"/>
          <w:sz w:val="28"/>
          <w:szCs w:val="28"/>
        </w:rPr>
      </w:pPr>
    </w:p>
    <w:p w:rsidR="00B83AB8" w:rsidRPr="00850B3C" w:rsidRDefault="00B83AB8" w:rsidP="000C2EFA">
      <w:pPr>
        <w:spacing w:after="0" w:line="240" w:lineRule="auto"/>
        <w:ind w:firstLine="567"/>
        <w:jc w:val="both"/>
        <w:rPr>
          <w:rFonts w:ascii="Times New Roman" w:hAnsi="Times New Roman"/>
          <w:sz w:val="28"/>
          <w:szCs w:val="28"/>
        </w:rPr>
      </w:pPr>
      <w:r w:rsidRPr="005724C3">
        <w:rPr>
          <w:rFonts w:ascii="Times New Roman" w:hAnsi="Times New Roman"/>
          <w:sz w:val="28"/>
          <w:szCs w:val="28"/>
          <w:u w:val="single"/>
        </w:rPr>
        <w:t>Розділ 1.</w:t>
      </w:r>
      <w:r w:rsidRPr="00850B3C">
        <w:rPr>
          <w:rFonts w:ascii="Times New Roman" w:hAnsi="Times New Roman"/>
          <w:sz w:val="28"/>
          <w:szCs w:val="28"/>
        </w:rPr>
        <w:t xml:space="preserve"> Аналіз літературних джерел з теми дослідження.</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В розділі проводиться аналіз відомостей за літературними джерелами (статті, монографії, матеріали конференцій тощо) щодо вивченості обраного об’єкту озеленення. Важливим є також наведення даних щодо наявної документації (ситуаційний та опорний плани, генплан, дендроплан тощо). </w:t>
      </w:r>
    </w:p>
    <w:p w:rsidR="00B83AB8" w:rsidRPr="00850B3C" w:rsidRDefault="00B83AB8" w:rsidP="000C2EFA">
      <w:pPr>
        <w:spacing w:after="0" w:line="240" w:lineRule="auto"/>
        <w:ind w:firstLine="567"/>
        <w:jc w:val="both"/>
        <w:rPr>
          <w:rFonts w:ascii="Times New Roman" w:hAnsi="Times New Roman"/>
          <w:sz w:val="28"/>
          <w:szCs w:val="28"/>
        </w:rPr>
      </w:pPr>
      <w:r w:rsidRPr="005724C3">
        <w:rPr>
          <w:rFonts w:ascii="Times New Roman" w:hAnsi="Times New Roman"/>
          <w:sz w:val="28"/>
          <w:szCs w:val="28"/>
          <w:u w:val="single"/>
        </w:rPr>
        <w:t>Розділ 2.</w:t>
      </w:r>
      <w:r w:rsidRPr="00850B3C">
        <w:rPr>
          <w:rFonts w:ascii="Times New Roman" w:hAnsi="Times New Roman"/>
          <w:sz w:val="28"/>
          <w:szCs w:val="28"/>
        </w:rPr>
        <w:t xml:space="preserve"> Характеристика території дослідження.</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2.1. Географічне розташування території дослідження (вказуються точні координати території і подається картографічний матеріал). Вказуються основні форми рельєфу та наводиться їх характеристика.</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2.2. Надається детальний опис рослин, які знаходяться на досліджуваній території. Надаються ботанічні описи окремих видів та приводиться повний видовий список з вказуванням кількості особин рослин, а також їх віку та </w:t>
      </w:r>
      <w:r w:rsidRPr="00850B3C">
        <w:rPr>
          <w:rFonts w:ascii="Times New Roman" w:hAnsi="Times New Roman"/>
          <w:sz w:val="28"/>
          <w:szCs w:val="28"/>
        </w:rPr>
        <w:lastRenderedPageBreak/>
        <w:t xml:space="preserve">стану. У розділі можуть бути наведені фотографії або надаватись посилання на фото у додатках. </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2.3. Надається інформація щодо наявності наявних архітектурно-художніх та інженерних елементів територій зелених насаджень.</w:t>
      </w:r>
    </w:p>
    <w:p w:rsidR="00B83AB8" w:rsidRPr="00850B3C" w:rsidRDefault="00B83AB8" w:rsidP="000C2EFA">
      <w:pPr>
        <w:spacing w:after="0" w:line="240" w:lineRule="auto"/>
        <w:ind w:firstLine="567"/>
        <w:jc w:val="both"/>
        <w:rPr>
          <w:rFonts w:ascii="Times New Roman" w:hAnsi="Times New Roman"/>
          <w:sz w:val="28"/>
          <w:szCs w:val="28"/>
        </w:rPr>
      </w:pPr>
      <w:r w:rsidRPr="005724C3">
        <w:rPr>
          <w:rFonts w:ascii="Times New Roman" w:hAnsi="Times New Roman"/>
          <w:sz w:val="28"/>
          <w:szCs w:val="28"/>
          <w:u w:val="single"/>
        </w:rPr>
        <w:t>Розділ 3.</w:t>
      </w:r>
      <w:r w:rsidRPr="00850B3C">
        <w:rPr>
          <w:rFonts w:ascii="Times New Roman" w:hAnsi="Times New Roman"/>
          <w:sz w:val="28"/>
          <w:szCs w:val="28"/>
        </w:rPr>
        <w:t xml:space="preserve">       Матеріали та методи дослідження</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3.1. Надається стисла характеристика методів використаних при дослідженні обраної території. При використанні певних пристроїв слід вказати їх назву та модель.</w:t>
      </w:r>
    </w:p>
    <w:p w:rsidR="00B83AB8" w:rsidRPr="00850B3C" w:rsidRDefault="00B83AB8" w:rsidP="000C2EFA">
      <w:pPr>
        <w:pStyle w:val="a3"/>
        <w:spacing w:before="0" w:beforeAutospacing="0" w:after="0" w:afterAutospacing="0"/>
        <w:ind w:firstLine="567"/>
        <w:jc w:val="both"/>
        <w:rPr>
          <w:sz w:val="28"/>
          <w:szCs w:val="28"/>
          <w:lang w:val="uk-UA"/>
        </w:rPr>
      </w:pPr>
      <w:r w:rsidRPr="00850B3C">
        <w:rPr>
          <w:sz w:val="28"/>
          <w:szCs w:val="28"/>
          <w:lang w:val="uk-UA"/>
        </w:rPr>
        <w:t xml:space="preserve">3.2. Наводяться результати власних досліджень, рекомендації та розробки щодо обраного об’єкту (може наводитись перелік запропонованих рослин, рекомендації щодо організації системи зелених насаджень в містах і т.п.), а також оригінальна проектна документація (ситуаційний і опорний плани, схеми ландшафтної оцінки, дендроплан тощо). </w:t>
      </w:r>
    </w:p>
    <w:p w:rsidR="00B83AB8" w:rsidRPr="00850B3C" w:rsidRDefault="00B83AB8" w:rsidP="000C2EFA">
      <w:pPr>
        <w:pStyle w:val="a3"/>
        <w:spacing w:before="0" w:beforeAutospacing="0" w:after="0" w:afterAutospacing="0"/>
        <w:ind w:firstLine="567"/>
        <w:jc w:val="both"/>
        <w:rPr>
          <w:sz w:val="28"/>
          <w:szCs w:val="28"/>
          <w:lang w:val="uk-UA"/>
        </w:rPr>
      </w:pPr>
      <w:r w:rsidRPr="00850B3C">
        <w:rPr>
          <w:sz w:val="28"/>
          <w:szCs w:val="28"/>
          <w:lang w:val="uk-UA"/>
        </w:rPr>
        <w:t>У висновках курсової роботи (1–2 сторінки) підводяться підсумки з усіх висвітлених питань, визначаються шляхи і напрями вирішення проблемних аспектів теми. Рекомендації можуть бути розроблені студентом як самостійно на підставі практичного досвіду, так і через узагальнення пропозицій, що містяться у літературних джерелах.</w:t>
      </w:r>
    </w:p>
    <w:p w:rsidR="00B83AB8" w:rsidRPr="00850B3C" w:rsidRDefault="00B83AB8" w:rsidP="000C2EFA">
      <w:pPr>
        <w:spacing w:after="0" w:line="240" w:lineRule="auto"/>
        <w:ind w:firstLine="567"/>
        <w:jc w:val="both"/>
        <w:rPr>
          <w:rFonts w:ascii="Times New Roman" w:hAnsi="Times New Roman"/>
          <w:sz w:val="28"/>
          <w:szCs w:val="28"/>
        </w:rPr>
      </w:pPr>
      <w:r w:rsidRPr="00850B3C">
        <w:rPr>
          <w:rFonts w:ascii="Times New Roman" w:hAnsi="Times New Roman"/>
          <w:sz w:val="28"/>
          <w:szCs w:val="28"/>
        </w:rPr>
        <w:t xml:space="preserve">Кількість наведених висновків не повинна значно перевищувати кількість наведених у вступі завдань. Допускається перевищення наведених висновків, в порівнянні з наведеними у вступі завданнями, на 2-3.  </w:t>
      </w:r>
    </w:p>
    <w:p w:rsidR="00B83AB8" w:rsidRPr="00850B3C" w:rsidRDefault="00B83AB8" w:rsidP="000C2EFA">
      <w:pPr>
        <w:spacing w:after="0" w:line="240" w:lineRule="auto"/>
        <w:ind w:firstLine="567"/>
        <w:jc w:val="both"/>
        <w:rPr>
          <w:rFonts w:ascii="Times New Roman" w:hAnsi="Times New Roman"/>
          <w:b/>
          <w:sz w:val="28"/>
          <w:szCs w:val="28"/>
        </w:rPr>
      </w:pPr>
      <w:r w:rsidRPr="005724C3">
        <w:rPr>
          <w:rFonts w:ascii="Times New Roman" w:hAnsi="Times New Roman"/>
          <w:sz w:val="28"/>
          <w:szCs w:val="28"/>
          <w:u w:val="single"/>
        </w:rPr>
        <w:t>Список використаної літератури</w:t>
      </w:r>
      <w:r w:rsidRPr="00850B3C">
        <w:rPr>
          <w:rFonts w:ascii="Times New Roman" w:hAnsi="Times New Roman"/>
          <w:sz w:val="28"/>
          <w:szCs w:val="28"/>
        </w:rPr>
        <w:t xml:space="preserve"> повинен вміщувати не менш 25-30 літературних джерел по темі дослідження. Забороняється включати до списку посилання на науково-популярні видання, газети та неспеціалізовані веб-сайти.</w:t>
      </w:r>
    </w:p>
    <w:p w:rsidR="00B83AB8" w:rsidRPr="00850B3C" w:rsidRDefault="00B83AB8" w:rsidP="000C2EFA">
      <w:pPr>
        <w:spacing w:after="0" w:line="240" w:lineRule="auto"/>
        <w:ind w:firstLine="567"/>
        <w:jc w:val="both"/>
        <w:rPr>
          <w:rFonts w:ascii="Times New Roman" w:hAnsi="Times New Roman"/>
          <w:b/>
          <w:sz w:val="28"/>
          <w:szCs w:val="28"/>
        </w:rPr>
      </w:pPr>
      <w:r w:rsidRPr="005724C3">
        <w:rPr>
          <w:rFonts w:ascii="Times New Roman" w:hAnsi="Times New Roman"/>
          <w:sz w:val="28"/>
          <w:szCs w:val="28"/>
          <w:u w:val="single"/>
        </w:rPr>
        <w:t>Додатки</w:t>
      </w:r>
      <w:r w:rsidRPr="00850B3C">
        <w:rPr>
          <w:rFonts w:ascii="Times New Roman" w:hAnsi="Times New Roman"/>
          <w:i/>
          <w:sz w:val="28"/>
          <w:szCs w:val="28"/>
        </w:rPr>
        <w:t xml:space="preserve"> </w:t>
      </w:r>
      <w:r w:rsidRPr="00850B3C">
        <w:rPr>
          <w:rFonts w:ascii="Times New Roman" w:hAnsi="Times New Roman"/>
          <w:sz w:val="28"/>
          <w:szCs w:val="28"/>
        </w:rPr>
        <w:t xml:space="preserve">в курсовій роботі можуть бути присутні в разі потреби. Наявність додатків може виникати у разі значної кількості ілюстративного матеріалу (таблиці, фотоілюстрації, географічні карти, топографічні плани та ін.), які за обсягом перевищують текстову частину курсової роботи. </w:t>
      </w:r>
    </w:p>
    <w:p w:rsidR="00B83AB8" w:rsidRPr="00850B3C" w:rsidRDefault="00B83AB8" w:rsidP="000C2EFA">
      <w:pPr>
        <w:spacing w:after="0" w:line="240" w:lineRule="auto"/>
        <w:ind w:firstLine="567"/>
        <w:jc w:val="both"/>
        <w:rPr>
          <w:rFonts w:ascii="Times New Roman" w:hAnsi="Times New Roman"/>
          <w:sz w:val="28"/>
          <w:szCs w:val="28"/>
        </w:rPr>
      </w:pPr>
    </w:p>
    <w:p w:rsidR="00B83AB8" w:rsidRPr="00850B3C" w:rsidRDefault="00B83AB8" w:rsidP="000C2EFA">
      <w:pPr>
        <w:spacing w:after="0" w:line="240" w:lineRule="auto"/>
        <w:ind w:firstLine="567"/>
        <w:jc w:val="both"/>
        <w:rPr>
          <w:rFonts w:ascii="Times New Roman" w:hAnsi="Times New Roman"/>
          <w:sz w:val="28"/>
          <w:szCs w:val="28"/>
        </w:rPr>
      </w:pPr>
    </w:p>
    <w:p w:rsidR="00B83AB8" w:rsidRPr="005724C3" w:rsidRDefault="00B83AB8" w:rsidP="000C2EFA">
      <w:pPr>
        <w:pStyle w:val="1"/>
        <w:spacing w:before="0"/>
        <w:ind w:firstLine="567"/>
        <w:jc w:val="center"/>
        <w:rPr>
          <w:rFonts w:ascii="Times New Roman" w:hAnsi="Times New Roman"/>
          <w:color w:val="000000"/>
          <w:lang w:val="uk-UA" w:eastAsia="en-US"/>
        </w:rPr>
      </w:pPr>
      <w:r w:rsidRPr="005724C3">
        <w:rPr>
          <w:rFonts w:ascii="Times New Roman" w:hAnsi="Times New Roman"/>
          <w:color w:val="000000"/>
          <w:lang w:val="uk-UA" w:eastAsia="en-US"/>
        </w:rPr>
        <w:t>Список рекомендованої літератури</w:t>
      </w:r>
    </w:p>
    <w:p w:rsidR="00B83AB8" w:rsidRPr="00850B3C" w:rsidRDefault="00B83AB8" w:rsidP="000C2EFA">
      <w:pPr>
        <w:tabs>
          <w:tab w:val="left" w:pos="284"/>
        </w:tabs>
        <w:spacing w:after="0" w:line="240" w:lineRule="auto"/>
        <w:ind w:firstLine="567"/>
        <w:rPr>
          <w:sz w:val="28"/>
          <w:szCs w:val="28"/>
        </w:rPr>
      </w:pPr>
    </w:p>
    <w:p w:rsidR="00B83AB8" w:rsidRPr="00850B3C" w:rsidRDefault="00B83AB8" w:rsidP="000C2EFA">
      <w:pPr>
        <w:pStyle w:val="a4"/>
        <w:numPr>
          <w:ilvl w:val="0"/>
          <w:numId w:val="6"/>
        </w:numPr>
        <w:tabs>
          <w:tab w:val="left" w:pos="1134"/>
        </w:tabs>
        <w:ind w:left="0" w:firstLine="0"/>
        <w:jc w:val="both"/>
        <w:rPr>
          <w:sz w:val="28"/>
          <w:szCs w:val="28"/>
          <w:lang w:val="uk-UA"/>
        </w:rPr>
      </w:pPr>
      <w:r w:rsidRPr="00850B3C">
        <w:rPr>
          <w:sz w:val="28"/>
          <w:szCs w:val="28"/>
          <w:lang w:val="uk-UA"/>
        </w:rPr>
        <w:t xml:space="preserve">Александер Р., Бэтстоун К. </w:t>
      </w:r>
      <w:r w:rsidRPr="00850B3C">
        <w:rPr>
          <w:bCs/>
          <w:sz w:val="28"/>
          <w:szCs w:val="28"/>
          <w:lang w:val="uk-UA"/>
        </w:rPr>
        <w:t>Дизайн сада.</w:t>
      </w:r>
      <w:r w:rsidRPr="00850B3C">
        <w:rPr>
          <w:sz w:val="28"/>
          <w:szCs w:val="28"/>
          <w:lang w:val="uk-UA"/>
        </w:rPr>
        <w:t xml:space="preserve"> Профессиональный подход. – К.: Кладезь-Букс, – 2006. – 135 с.</w:t>
      </w:r>
    </w:p>
    <w:p w:rsidR="00B83AB8" w:rsidRPr="00850B3C" w:rsidRDefault="00B83AB8" w:rsidP="000C2EFA">
      <w:pPr>
        <w:pStyle w:val="a4"/>
        <w:numPr>
          <w:ilvl w:val="0"/>
          <w:numId w:val="6"/>
        </w:numPr>
        <w:tabs>
          <w:tab w:val="left" w:pos="1134"/>
        </w:tabs>
        <w:autoSpaceDE w:val="0"/>
        <w:autoSpaceDN w:val="0"/>
        <w:adjustRightInd w:val="0"/>
        <w:ind w:left="0" w:firstLine="0"/>
        <w:jc w:val="both"/>
        <w:rPr>
          <w:sz w:val="28"/>
          <w:szCs w:val="28"/>
          <w:lang w:val="uk-UA"/>
        </w:rPr>
      </w:pPr>
      <w:r w:rsidRPr="00850B3C">
        <w:rPr>
          <w:bCs/>
          <w:sz w:val="28"/>
          <w:szCs w:val="28"/>
          <w:lang w:val="uk-UA"/>
        </w:rPr>
        <w:t xml:space="preserve">Атаманюк Ю.А., </w:t>
      </w:r>
      <w:r w:rsidRPr="00850B3C">
        <w:rPr>
          <w:sz w:val="28"/>
          <w:szCs w:val="28"/>
          <w:lang w:val="uk-UA"/>
        </w:rPr>
        <w:t>Костюченко Л.Л., Остапенко Я.В. Реконструкция городских зеленых насаждений. – К.: Будівельник, 1987-240 с.</w:t>
      </w:r>
    </w:p>
    <w:p w:rsidR="00B83AB8" w:rsidRPr="00850B3C" w:rsidRDefault="00B83AB8" w:rsidP="000C2EFA">
      <w:pPr>
        <w:pStyle w:val="a4"/>
        <w:numPr>
          <w:ilvl w:val="0"/>
          <w:numId w:val="6"/>
        </w:numPr>
        <w:tabs>
          <w:tab w:val="left" w:pos="1134"/>
        </w:tabs>
        <w:ind w:left="0" w:firstLine="0"/>
        <w:jc w:val="both"/>
        <w:rPr>
          <w:sz w:val="28"/>
          <w:szCs w:val="28"/>
          <w:lang w:val="uk-UA"/>
        </w:rPr>
      </w:pPr>
      <w:r w:rsidRPr="00850B3C">
        <w:rPr>
          <w:sz w:val="28"/>
          <w:szCs w:val="28"/>
          <w:lang w:val="uk-UA"/>
        </w:rPr>
        <w:t>Бельгард А. Л. Лесная растительность юго-востока УССР. – К.: Изд-во КГУ, – 1950. – 263 с.</w:t>
      </w:r>
    </w:p>
    <w:p w:rsidR="00B83AB8" w:rsidRPr="00850B3C" w:rsidRDefault="00B83AB8" w:rsidP="000C2EFA">
      <w:pPr>
        <w:pStyle w:val="a4"/>
        <w:numPr>
          <w:ilvl w:val="0"/>
          <w:numId w:val="6"/>
        </w:numPr>
        <w:tabs>
          <w:tab w:val="left" w:pos="1134"/>
        </w:tabs>
        <w:ind w:left="0" w:firstLine="0"/>
        <w:jc w:val="both"/>
        <w:rPr>
          <w:rFonts w:eastAsia="HiddenHorzOCR"/>
          <w:sz w:val="28"/>
          <w:szCs w:val="28"/>
          <w:lang w:val="uk-UA"/>
        </w:rPr>
      </w:pPr>
      <w:r w:rsidRPr="00850B3C">
        <w:rPr>
          <w:rFonts w:eastAsia="HiddenHorzOCR"/>
          <w:sz w:val="28"/>
          <w:szCs w:val="28"/>
          <w:lang w:val="uk-UA"/>
        </w:rPr>
        <w:t>Горбачев В.Н. Архитектурно – художественные компоненты озеленения городов: Учеб. пособие для худож. - пром. вузов и арх. факультетов. – М.: Выш. школа. – 1983. – 207 с.</w:t>
      </w:r>
    </w:p>
    <w:p w:rsidR="00B83AB8" w:rsidRPr="00850B3C" w:rsidRDefault="00B83AB8" w:rsidP="000C2EFA">
      <w:pPr>
        <w:pStyle w:val="a4"/>
        <w:numPr>
          <w:ilvl w:val="0"/>
          <w:numId w:val="6"/>
        </w:numPr>
        <w:tabs>
          <w:tab w:val="left" w:pos="1134"/>
        </w:tabs>
        <w:autoSpaceDE w:val="0"/>
        <w:autoSpaceDN w:val="0"/>
        <w:adjustRightInd w:val="0"/>
        <w:ind w:left="0" w:firstLine="0"/>
        <w:jc w:val="both"/>
        <w:rPr>
          <w:bCs/>
          <w:sz w:val="28"/>
          <w:szCs w:val="28"/>
          <w:lang w:val="uk-UA"/>
        </w:rPr>
      </w:pPr>
      <w:r w:rsidRPr="00850B3C">
        <w:rPr>
          <w:bCs/>
          <w:sz w:val="28"/>
          <w:szCs w:val="28"/>
          <w:lang w:val="uk-UA"/>
        </w:rPr>
        <w:t>Горохов В.А.</w:t>
      </w:r>
      <w:r w:rsidRPr="00850B3C">
        <w:rPr>
          <w:sz w:val="28"/>
          <w:szCs w:val="28"/>
          <w:lang w:val="uk-UA"/>
        </w:rPr>
        <w:t xml:space="preserve"> Городское зеленое строительство. – М.: Стройиздат, 1991. – 416 с.</w:t>
      </w:r>
    </w:p>
    <w:p w:rsidR="00B83AB8" w:rsidRPr="00850B3C" w:rsidRDefault="00B83AB8" w:rsidP="000C2EFA">
      <w:pPr>
        <w:pStyle w:val="a4"/>
        <w:numPr>
          <w:ilvl w:val="0"/>
          <w:numId w:val="6"/>
        </w:numPr>
        <w:tabs>
          <w:tab w:val="left" w:pos="1134"/>
        </w:tabs>
        <w:ind w:left="0" w:firstLine="0"/>
        <w:jc w:val="both"/>
        <w:rPr>
          <w:rFonts w:eastAsia="HiddenHorzOCR"/>
          <w:sz w:val="28"/>
          <w:szCs w:val="28"/>
          <w:lang w:val="uk-UA"/>
        </w:rPr>
      </w:pPr>
      <w:r w:rsidRPr="00850B3C">
        <w:rPr>
          <w:rFonts w:eastAsia="HiddenHorzOCR"/>
          <w:sz w:val="28"/>
          <w:szCs w:val="28"/>
          <w:lang w:val="uk-UA"/>
        </w:rPr>
        <w:t>Гостев В. Ф., Юскевич Н.Н. Проектирование садов и парков. – М.: Стройздат. – 1991. – 340с.</w:t>
      </w:r>
    </w:p>
    <w:p w:rsidR="00B83AB8" w:rsidRPr="00850B3C" w:rsidRDefault="00B83AB8" w:rsidP="000C2EFA">
      <w:pPr>
        <w:pStyle w:val="a4"/>
        <w:numPr>
          <w:ilvl w:val="0"/>
          <w:numId w:val="6"/>
        </w:numPr>
        <w:tabs>
          <w:tab w:val="left" w:pos="1134"/>
        </w:tabs>
        <w:autoSpaceDE w:val="0"/>
        <w:autoSpaceDN w:val="0"/>
        <w:adjustRightInd w:val="0"/>
        <w:ind w:left="0" w:firstLine="0"/>
        <w:jc w:val="both"/>
        <w:rPr>
          <w:sz w:val="28"/>
          <w:szCs w:val="28"/>
          <w:lang w:val="uk-UA"/>
        </w:rPr>
      </w:pPr>
      <w:r w:rsidRPr="00850B3C">
        <w:rPr>
          <w:sz w:val="28"/>
          <w:szCs w:val="28"/>
          <w:lang w:val="uk-UA"/>
        </w:rPr>
        <w:lastRenderedPageBreak/>
        <w:t>Жирнов А.Д., Мельшчук В.В. Будівництво і експлуатація садово -паркових об’єктів. Навчальний посібник для курсового та дипломного проектування. – Львів: УкрДЛТУ. – 1995. – 42 с.</w:t>
      </w:r>
    </w:p>
    <w:p w:rsidR="00B83AB8" w:rsidRPr="00850B3C" w:rsidRDefault="00B83AB8" w:rsidP="000C2EFA">
      <w:pPr>
        <w:pStyle w:val="a4"/>
        <w:numPr>
          <w:ilvl w:val="0"/>
          <w:numId w:val="6"/>
        </w:numPr>
        <w:tabs>
          <w:tab w:val="left" w:pos="1134"/>
        </w:tabs>
        <w:autoSpaceDE w:val="0"/>
        <w:autoSpaceDN w:val="0"/>
        <w:adjustRightInd w:val="0"/>
        <w:ind w:left="0" w:firstLine="0"/>
        <w:jc w:val="both"/>
        <w:rPr>
          <w:sz w:val="28"/>
          <w:szCs w:val="28"/>
          <w:lang w:val="uk-UA"/>
        </w:rPr>
      </w:pPr>
      <w:r w:rsidRPr="00850B3C">
        <w:rPr>
          <w:sz w:val="28"/>
          <w:szCs w:val="28"/>
          <w:lang w:val="uk-UA"/>
        </w:rPr>
        <w:t>Кучерявый В.А. Зелёная зона города. – К.: Наукова думка., – 1981. – 246 с.</w:t>
      </w:r>
    </w:p>
    <w:p w:rsidR="00B83AB8" w:rsidRPr="00850B3C" w:rsidRDefault="00B83AB8" w:rsidP="000C2EFA">
      <w:pPr>
        <w:pStyle w:val="a4"/>
        <w:numPr>
          <w:ilvl w:val="0"/>
          <w:numId w:val="6"/>
        </w:numPr>
        <w:tabs>
          <w:tab w:val="left" w:pos="1134"/>
        </w:tabs>
        <w:autoSpaceDE w:val="0"/>
        <w:autoSpaceDN w:val="0"/>
        <w:adjustRightInd w:val="0"/>
        <w:ind w:left="0" w:firstLine="0"/>
        <w:jc w:val="both"/>
        <w:rPr>
          <w:sz w:val="28"/>
          <w:szCs w:val="28"/>
          <w:lang w:val="uk-UA"/>
        </w:rPr>
      </w:pPr>
      <w:r w:rsidRPr="00850B3C">
        <w:rPr>
          <w:rFonts w:eastAsia="HiddenHorzOCR"/>
          <w:color w:val="000000"/>
          <w:sz w:val="28"/>
          <w:szCs w:val="28"/>
          <w:lang w:val="uk-UA"/>
        </w:rPr>
        <w:t>Сокольека О. Б., Теодоронеский В. С., Вергунов А. П..Ландшафтная архитектура: специализированные объекты. – М.: Академия, 2007. – 224 с.</w:t>
      </w:r>
    </w:p>
    <w:p w:rsidR="00B83AB8" w:rsidRPr="00850B3C" w:rsidRDefault="00B83AB8" w:rsidP="000C2EFA">
      <w:pPr>
        <w:pStyle w:val="a4"/>
        <w:numPr>
          <w:ilvl w:val="0"/>
          <w:numId w:val="6"/>
        </w:numPr>
        <w:tabs>
          <w:tab w:val="left" w:pos="1134"/>
        </w:tabs>
        <w:autoSpaceDE w:val="0"/>
        <w:autoSpaceDN w:val="0"/>
        <w:adjustRightInd w:val="0"/>
        <w:ind w:left="0" w:firstLine="0"/>
        <w:jc w:val="both"/>
        <w:rPr>
          <w:rFonts w:eastAsia="HiddenHorzOCR"/>
          <w:color w:val="000000"/>
          <w:sz w:val="28"/>
          <w:szCs w:val="28"/>
          <w:lang w:val="uk-UA"/>
        </w:rPr>
      </w:pPr>
      <w:r w:rsidRPr="00850B3C">
        <w:rPr>
          <w:rFonts w:eastAsia="HiddenHorzOCR"/>
          <w:color w:val="000000"/>
          <w:sz w:val="28"/>
          <w:szCs w:val="28"/>
          <w:lang w:val="uk-UA"/>
        </w:rPr>
        <w:t>Сычева А. В. Ландшафтная архитектура: Учеб. пособие для вузов – М.: ОНИКС 21 век. – 2004. - 87 с.</w:t>
      </w:r>
    </w:p>
    <w:p w:rsidR="00B83AB8" w:rsidRPr="00850B3C" w:rsidRDefault="00B83AB8" w:rsidP="000C2EFA">
      <w:pPr>
        <w:pStyle w:val="a4"/>
        <w:numPr>
          <w:ilvl w:val="0"/>
          <w:numId w:val="6"/>
        </w:numPr>
        <w:tabs>
          <w:tab w:val="left" w:pos="1134"/>
        </w:tabs>
        <w:ind w:left="0" w:firstLine="0"/>
        <w:jc w:val="both"/>
        <w:rPr>
          <w:sz w:val="28"/>
          <w:szCs w:val="28"/>
          <w:lang w:val="uk-UA"/>
        </w:rPr>
      </w:pPr>
      <w:r w:rsidRPr="00850B3C">
        <w:rPr>
          <w:sz w:val="28"/>
          <w:szCs w:val="28"/>
          <w:lang w:val="uk-UA"/>
        </w:rPr>
        <w:t>Лаптев А.А. Некоторые вопросы культурного ландшафта современного города // Интродукция и акклиматизация растений. – К., 1988. – Вып. 10. – С. 4–16.</w:t>
      </w:r>
    </w:p>
    <w:p w:rsidR="00B83AB8" w:rsidRPr="00850B3C" w:rsidRDefault="00B83AB8" w:rsidP="000C2EFA">
      <w:pPr>
        <w:pStyle w:val="a4"/>
        <w:numPr>
          <w:ilvl w:val="0"/>
          <w:numId w:val="6"/>
        </w:numPr>
        <w:tabs>
          <w:tab w:val="left" w:pos="1134"/>
        </w:tabs>
        <w:autoSpaceDE w:val="0"/>
        <w:autoSpaceDN w:val="0"/>
        <w:adjustRightInd w:val="0"/>
        <w:ind w:left="0" w:firstLine="0"/>
        <w:jc w:val="both"/>
        <w:rPr>
          <w:sz w:val="28"/>
          <w:szCs w:val="28"/>
          <w:lang w:val="uk-UA"/>
        </w:rPr>
      </w:pPr>
      <w:r w:rsidRPr="00850B3C">
        <w:rPr>
          <w:bCs/>
          <w:sz w:val="28"/>
          <w:szCs w:val="28"/>
          <w:lang w:val="uk-UA"/>
        </w:rPr>
        <w:t xml:space="preserve">Малюга В.М. </w:t>
      </w:r>
      <w:r w:rsidRPr="00850B3C">
        <w:rPr>
          <w:sz w:val="28"/>
          <w:szCs w:val="28"/>
          <w:lang w:val="uk-UA"/>
        </w:rPr>
        <w:t>Оціночний показник нормальності росту захисних насаджень та їхньої біологічної стійкості / Науковий вісник Нац. аграрн. ун-ту. Лісівництво. – 2001. – Вип. 39.–209 с.</w:t>
      </w:r>
    </w:p>
    <w:p w:rsidR="00B83AB8" w:rsidRPr="00850B3C" w:rsidRDefault="00B83AB8" w:rsidP="000C2EFA">
      <w:pPr>
        <w:pStyle w:val="a4"/>
        <w:numPr>
          <w:ilvl w:val="0"/>
          <w:numId w:val="6"/>
        </w:numPr>
        <w:tabs>
          <w:tab w:val="left" w:pos="1134"/>
        </w:tabs>
        <w:autoSpaceDE w:val="0"/>
        <w:autoSpaceDN w:val="0"/>
        <w:adjustRightInd w:val="0"/>
        <w:ind w:left="0" w:firstLine="0"/>
        <w:jc w:val="both"/>
        <w:rPr>
          <w:rFonts w:eastAsia="Baltica-Regular"/>
          <w:color w:val="000000"/>
          <w:sz w:val="28"/>
          <w:szCs w:val="28"/>
          <w:lang w:val="uk-UA"/>
        </w:rPr>
      </w:pPr>
      <w:r w:rsidRPr="00850B3C">
        <w:rPr>
          <w:sz w:val="28"/>
          <w:szCs w:val="28"/>
          <w:lang w:val="uk-UA"/>
        </w:rPr>
        <w:t>Николаев В. А - Ландшафтоведение. Эстетика и дизайн. – К: Аспект Пресс, – 2005. - 176 с.</w:t>
      </w:r>
    </w:p>
    <w:p w:rsidR="00B83AB8" w:rsidRPr="00850B3C" w:rsidRDefault="00B83AB8" w:rsidP="000C2EFA">
      <w:pPr>
        <w:pStyle w:val="a4"/>
        <w:numPr>
          <w:ilvl w:val="0"/>
          <w:numId w:val="6"/>
        </w:numPr>
        <w:tabs>
          <w:tab w:val="left" w:pos="1134"/>
        </w:tabs>
        <w:autoSpaceDE w:val="0"/>
        <w:autoSpaceDN w:val="0"/>
        <w:adjustRightInd w:val="0"/>
        <w:ind w:left="0" w:firstLine="0"/>
        <w:jc w:val="both"/>
        <w:rPr>
          <w:bCs/>
          <w:color w:val="000000"/>
          <w:sz w:val="28"/>
          <w:szCs w:val="28"/>
          <w:lang w:val="uk-UA"/>
        </w:rPr>
      </w:pPr>
      <w:r w:rsidRPr="00850B3C">
        <w:rPr>
          <w:rFonts w:eastAsia="Baltica-Regular"/>
          <w:color w:val="000000"/>
          <w:sz w:val="28"/>
          <w:szCs w:val="28"/>
          <w:lang w:val="uk-UA"/>
        </w:rPr>
        <w:t>Теодоронский В.С.,</w:t>
      </w:r>
      <w:r w:rsidRPr="00850B3C">
        <w:rPr>
          <w:bCs/>
          <w:color w:val="000000"/>
          <w:sz w:val="28"/>
          <w:szCs w:val="28"/>
          <w:lang w:val="uk-UA"/>
        </w:rPr>
        <w:t xml:space="preserve"> </w:t>
      </w:r>
      <w:r w:rsidRPr="00850B3C">
        <w:rPr>
          <w:rFonts w:eastAsia="Baltica-Regular"/>
          <w:color w:val="000000"/>
          <w:sz w:val="28"/>
          <w:szCs w:val="28"/>
          <w:lang w:val="uk-UA"/>
        </w:rPr>
        <w:t>Горбатова В.И., Горбатов В.И.. Озеленение населенных мест с основами градостроительства – М.: Издательский центр Академия,</w:t>
      </w:r>
      <w:r w:rsidRPr="00850B3C">
        <w:rPr>
          <w:bCs/>
          <w:color w:val="000000"/>
          <w:sz w:val="28"/>
          <w:szCs w:val="28"/>
          <w:lang w:val="uk-UA"/>
        </w:rPr>
        <w:t xml:space="preserve"> </w:t>
      </w:r>
      <w:r w:rsidRPr="00850B3C">
        <w:rPr>
          <w:rFonts w:eastAsia="Baltica-Regular"/>
          <w:color w:val="000000"/>
          <w:sz w:val="28"/>
          <w:szCs w:val="28"/>
          <w:lang w:val="uk-UA"/>
        </w:rPr>
        <w:t>– 2011. – 128 с.</w:t>
      </w:r>
    </w:p>
    <w:p w:rsidR="00B83AB8" w:rsidRPr="00850B3C" w:rsidRDefault="00B83AB8" w:rsidP="000C2EFA">
      <w:pPr>
        <w:pStyle w:val="a4"/>
        <w:numPr>
          <w:ilvl w:val="0"/>
          <w:numId w:val="6"/>
        </w:numPr>
        <w:tabs>
          <w:tab w:val="left" w:pos="1134"/>
        </w:tabs>
        <w:ind w:left="0" w:firstLine="0"/>
        <w:jc w:val="both"/>
        <w:rPr>
          <w:sz w:val="28"/>
          <w:szCs w:val="28"/>
          <w:lang w:val="uk-UA"/>
        </w:rPr>
      </w:pPr>
      <w:r w:rsidRPr="00850B3C">
        <w:rPr>
          <w:sz w:val="28"/>
          <w:szCs w:val="28"/>
          <w:lang w:val="uk-UA"/>
        </w:rPr>
        <w:t>Определитель высших растений Украины. / [ответственный редактор Прокудин Ю.Н]. – К.; Наукова думка. 1987.- 548 с.</w:t>
      </w:r>
    </w:p>
    <w:p w:rsidR="00B83AB8" w:rsidRPr="00850B3C" w:rsidRDefault="00B83AB8" w:rsidP="000C2EFA">
      <w:pPr>
        <w:pStyle w:val="a4"/>
        <w:numPr>
          <w:ilvl w:val="0"/>
          <w:numId w:val="6"/>
        </w:numPr>
        <w:tabs>
          <w:tab w:val="left" w:pos="1134"/>
        </w:tabs>
        <w:autoSpaceDE w:val="0"/>
        <w:autoSpaceDN w:val="0"/>
        <w:adjustRightInd w:val="0"/>
        <w:ind w:left="0" w:firstLine="0"/>
        <w:jc w:val="both"/>
        <w:rPr>
          <w:rFonts w:eastAsia="HiddenHorzOCR"/>
          <w:color w:val="000000"/>
          <w:sz w:val="28"/>
          <w:szCs w:val="28"/>
          <w:lang w:val="uk-UA"/>
        </w:rPr>
      </w:pPr>
      <w:r w:rsidRPr="00850B3C">
        <w:rPr>
          <w:rFonts w:eastAsia="HiddenHorzOCR"/>
          <w:color w:val="000000"/>
          <w:sz w:val="28"/>
          <w:szCs w:val="28"/>
          <w:lang w:val="uk-UA"/>
        </w:rPr>
        <w:t>Петерс Е.В. Градостроительство и планирование населеных мест. – М.: Кемерово, – 2005. – 169 с.</w:t>
      </w:r>
    </w:p>
    <w:p w:rsidR="00B83AB8" w:rsidRPr="00850B3C" w:rsidRDefault="00B83AB8" w:rsidP="000C2EFA">
      <w:pPr>
        <w:pStyle w:val="a4"/>
        <w:numPr>
          <w:ilvl w:val="0"/>
          <w:numId w:val="6"/>
        </w:numPr>
        <w:tabs>
          <w:tab w:val="left" w:pos="1134"/>
        </w:tabs>
        <w:autoSpaceDE w:val="0"/>
        <w:autoSpaceDN w:val="0"/>
        <w:adjustRightInd w:val="0"/>
        <w:ind w:left="0" w:firstLine="0"/>
        <w:jc w:val="both"/>
        <w:rPr>
          <w:sz w:val="28"/>
          <w:szCs w:val="28"/>
          <w:lang w:val="uk-UA"/>
        </w:rPr>
      </w:pPr>
      <w:r w:rsidRPr="00850B3C">
        <w:rPr>
          <w:bCs/>
          <w:sz w:val="28"/>
          <w:szCs w:val="28"/>
          <w:lang w:val="uk-UA"/>
        </w:rPr>
        <w:t xml:space="preserve">Принципы </w:t>
      </w:r>
      <w:r w:rsidRPr="00850B3C">
        <w:rPr>
          <w:sz w:val="28"/>
          <w:szCs w:val="28"/>
          <w:lang w:val="uk-UA"/>
        </w:rPr>
        <w:t>формирования устойчивого ассортимента для санитарно-защитных зон промышленных комплексов: материали IV Междунар. науч. конф.  – Донецк, 2010. – 358 с.</w:t>
      </w:r>
    </w:p>
    <w:p w:rsidR="00B83AB8" w:rsidRPr="00850B3C" w:rsidRDefault="00B83AB8" w:rsidP="000C2EFA">
      <w:pPr>
        <w:pStyle w:val="a4"/>
        <w:numPr>
          <w:ilvl w:val="0"/>
          <w:numId w:val="6"/>
        </w:numPr>
        <w:tabs>
          <w:tab w:val="left" w:pos="1134"/>
        </w:tabs>
        <w:autoSpaceDE w:val="0"/>
        <w:autoSpaceDN w:val="0"/>
        <w:adjustRightInd w:val="0"/>
        <w:ind w:left="0" w:firstLine="0"/>
        <w:jc w:val="both"/>
        <w:rPr>
          <w:rFonts w:eastAsia="HiddenHorzOCR"/>
          <w:color w:val="000000"/>
          <w:sz w:val="28"/>
          <w:szCs w:val="28"/>
          <w:lang w:val="uk-UA"/>
        </w:rPr>
      </w:pPr>
      <w:r w:rsidRPr="00850B3C">
        <w:rPr>
          <w:rFonts w:eastAsia="HiddenHorzOCR"/>
          <w:color w:val="000000"/>
          <w:sz w:val="28"/>
          <w:szCs w:val="28"/>
          <w:lang w:val="uk-UA"/>
        </w:rPr>
        <w:t>Лаптев А.А., Глазачев В.А., Маяк А.С. Справочник работника зеленого строительства – К.: Будівник, – 1984, – 152 с.</w:t>
      </w:r>
    </w:p>
    <w:p w:rsidR="00B83AB8" w:rsidRPr="00850B3C" w:rsidRDefault="00B83AB8" w:rsidP="000C2EFA">
      <w:pPr>
        <w:pStyle w:val="a4"/>
        <w:numPr>
          <w:ilvl w:val="0"/>
          <w:numId w:val="6"/>
        </w:numPr>
        <w:tabs>
          <w:tab w:val="left" w:pos="1134"/>
        </w:tabs>
        <w:autoSpaceDE w:val="0"/>
        <w:autoSpaceDN w:val="0"/>
        <w:adjustRightInd w:val="0"/>
        <w:ind w:left="0" w:firstLine="0"/>
        <w:jc w:val="both"/>
        <w:rPr>
          <w:rFonts w:eastAsia="Times-Roman"/>
          <w:color w:val="000000"/>
          <w:sz w:val="28"/>
          <w:szCs w:val="28"/>
          <w:lang w:val="uk-UA"/>
        </w:rPr>
      </w:pPr>
      <w:r w:rsidRPr="00850B3C">
        <w:rPr>
          <w:sz w:val="28"/>
          <w:szCs w:val="28"/>
          <w:lang w:val="uk-UA"/>
        </w:rPr>
        <w:t>Черноморец В.С. К вопросу об озеленении г. Запорожья // Музейний</w:t>
      </w:r>
      <w:r w:rsidRPr="00850B3C">
        <w:rPr>
          <w:rFonts w:eastAsia="Times-Roman"/>
          <w:color w:val="000000"/>
          <w:sz w:val="28"/>
          <w:szCs w:val="28"/>
          <w:lang w:val="uk-UA"/>
        </w:rPr>
        <w:t xml:space="preserve"> </w:t>
      </w:r>
      <w:r w:rsidRPr="00850B3C">
        <w:rPr>
          <w:sz w:val="28"/>
          <w:szCs w:val="28"/>
          <w:lang w:val="uk-UA"/>
        </w:rPr>
        <w:t>вісник. – 2009. – № 6. – С 158–161.</w:t>
      </w:r>
    </w:p>
    <w:p w:rsidR="00B83AB8" w:rsidRPr="00850B3C" w:rsidRDefault="00B83AB8" w:rsidP="000C2EFA">
      <w:pPr>
        <w:pStyle w:val="a4"/>
        <w:numPr>
          <w:ilvl w:val="0"/>
          <w:numId w:val="6"/>
        </w:numPr>
        <w:tabs>
          <w:tab w:val="left" w:pos="1134"/>
        </w:tabs>
        <w:autoSpaceDE w:val="0"/>
        <w:autoSpaceDN w:val="0"/>
        <w:adjustRightInd w:val="0"/>
        <w:ind w:left="0" w:firstLine="0"/>
        <w:jc w:val="both"/>
        <w:rPr>
          <w:sz w:val="28"/>
          <w:szCs w:val="28"/>
          <w:lang w:val="uk-UA"/>
        </w:rPr>
      </w:pPr>
      <w:r w:rsidRPr="00850B3C">
        <w:rPr>
          <w:color w:val="000000"/>
          <w:sz w:val="28"/>
          <w:szCs w:val="28"/>
          <w:lang w:val="uk-UA"/>
        </w:rPr>
        <w:t>Яловенко А.С.</w:t>
      </w:r>
      <w:r w:rsidRPr="00850B3C">
        <w:rPr>
          <w:color w:val="FFFFFF"/>
          <w:sz w:val="28"/>
          <w:szCs w:val="28"/>
          <w:lang w:val="uk-UA"/>
        </w:rPr>
        <w:t>18</w:t>
      </w:r>
      <w:r w:rsidRPr="00850B3C">
        <w:rPr>
          <w:bCs/>
          <w:color w:val="000000"/>
          <w:sz w:val="28"/>
          <w:szCs w:val="28"/>
          <w:lang w:val="uk-UA"/>
        </w:rPr>
        <w:t xml:space="preserve">Життєвий стан деревних насаджень парку ім. Т.Г. Шевченка м. Запоріжжя./ </w:t>
      </w:r>
      <w:r w:rsidRPr="00850B3C">
        <w:rPr>
          <w:sz w:val="28"/>
          <w:szCs w:val="28"/>
          <w:lang w:val="uk-UA"/>
        </w:rPr>
        <w:t>Вісник Дніпропетровського університету. Біологія. Екологія. – 2011. – Вип. 19, – 149 с.</w:t>
      </w:r>
    </w:p>
    <w:p w:rsidR="00B83AB8" w:rsidRPr="00850B3C" w:rsidRDefault="00B83AB8" w:rsidP="000C2EFA">
      <w:pPr>
        <w:spacing w:after="0" w:line="240" w:lineRule="auto"/>
        <w:jc w:val="both"/>
        <w:rPr>
          <w:rFonts w:ascii="Times New Roman" w:hAnsi="Times New Roman"/>
          <w:sz w:val="28"/>
          <w:szCs w:val="28"/>
        </w:rPr>
      </w:pPr>
    </w:p>
    <w:p w:rsidR="00B83AB8" w:rsidRDefault="00B83AB8" w:rsidP="000C2EFA">
      <w:pPr>
        <w:shd w:val="clear" w:color="auto" w:fill="FFFFFF"/>
        <w:spacing w:after="0"/>
        <w:ind w:firstLine="709"/>
        <w:jc w:val="center"/>
        <w:rPr>
          <w:rFonts w:ascii="Times New Roman" w:hAnsi="Times New Roman"/>
          <w:b/>
          <w:bCs/>
          <w:sz w:val="28"/>
          <w:szCs w:val="28"/>
        </w:rPr>
      </w:pPr>
    </w:p>
    <w:p w:rsidR="00B83AB8" w:rsidRPr="00D21D15" w:rsidRDefault="00B83AB8" w:rsidP="00C30E4E">
      <w:pPr>
        <w:pageBreakBefore/>
        <w:shd w:val="clear" w:color="auto" w:fill="FFFFFF"/>
        <w:spacing w:after="0"/>
        <w:jc w:val="center"/>
        <w:rPr>
          <w:rFonts w:ascii="Times New Roman" w:hAnsi="Times New Roman"/>
          <w:b/>
          <w:bCs/>
          <w:sz w:val="28"/>
          <w:szCs w:val="28"/>
        </w:rPr>
      </w:pPr>
      <w:r w:rsidRPr="00D21D15">
        <w:rPr>
          <w:rFonts w:ascii="Times New Roman" w:hAnsi="Times New Roman"/>
          <w:b/>
          <w:bCs/>
          <w:sz w:val="28"/>
          <w:szCs w:val="28"/>
        </w:rPr>
        <w:lastRenderedPageBreak/>
        <w:t>РЕДАКЦІЙНІ ВИМОГИ</w:t>
      </w:r>
      <w:r>
        <w:rPr>
          <w:rFonts w:ascii="Times New Roman" w:hAnsi="Times New Roman"/>
          <w:b/>
          <w:bCs/>
          <w:sz w:val="28"/>
          <w:szCs w:val="28"/>
        </w:rPr>
        <w:t xml:space="preserve"> ДО ОФОРМЛЕННЯ КУРСОВОЇ РОБОТИ</w:t>
      </w:r>
    </w:p>
    <w:p w:rsidR="00B83AB8" w:rsidRDefault="00B83AB8" w:rsidP="000C2EFA">
      <w:pPr>
        <w:shd w:val="clear" w:color="auto" w:fill="FFFFFF"/>
        <w:spacing w:after="0"/>
        <w:ind w:firstLine="709"/>
        <w:jc w:val="both"/>
        <w:rPr>
          <w:rFonts w:ascii="Times New Roman" w:hAnsi="Times New Roman"/>
          <w:sz w:val="28"/>
          <w:szCs w:val="28"/>
        </w:rPr>
      </w:pP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 xml:space="preserve">Робота повинна викладатися так, щоб її міг зрозуміти спеціаліст не лише </w:t>
      </w:r>
      <w:r w:rsidRPr="00D21D15">
        <w:rPr>
          <w:rFonts w:ascii="Times New Roman" w:hAnsi="Times New Roman"/>
          <w:spacing w:val="-1"/>
          <w:sz w:val="28"/>
          <w:szCs w:val="28"/>
        </w:rPr>
        <w:t xml:space="preserve">даної, але й суміжної області. Слід уникати термінологічних зловживань. Якщо </w:t>
      </w:r>
      <w:r w:rsidRPr="00D21D15">
        <w:rPr>
          <w:rFonts w:ascii="Times New Roman" w:hAnsi="Times New Roman"/>
          <w:sz w:val="28"/>
          <w:szCs w:val="28"/>
        </w:rPr>
        <w:t>використовується не загальновідоме скорочення, його зміст пояснюється при першому згадуванні. Одиниці вимірів бажано задавати у системі СІ</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Робота повинна бути надрукована на одному боці білого паперу формату А4 (210 х 297мм) через 1,5 інтервали. Поле повинно бути з чотирьох боків аркуша. Розмір лівого поля - 3</w:t>
      </w:r>
      <w:r>
        <w:rPr>
          <w:rFonts w:ascii="Times New Roman" w:hAnsi="Times New Roman"/>
          <w:sz w:val="28"/>
          <w:szCs w:val="28"/>
        </w:rPr>
        <w:t>0</w:t>
      </w:r>
      <w:r w:rsidRPr="00D21D15">
        <w:rPr>
          <w:rFonts w:ascii="Times New Roman" w:hAnsi="Times New Roman"/>
          <w:sz w:val="28"/>
          <w:szCs w:val="28"/>
        </w:rPr>
        <w:t xml:space="preserve"> мм, правого - не менше 10 мм, верхнього - не менше </w:t>
      </w:r>
      <w:r>
        <w:rPr>
          <w:rFonts w:ascii="Times New Roman" w:hAnsi="Times New Roman"/>
          <w:sz w:val="28"/>
          <w:szCs w:val="28"/>
        </w:rPr>
        <w:t>20</w:t>
      </w:r>
      <w:r w:rsidRPr="00D21D15">
        <w:rPr>
          <w:rFonts w:ascii="Times New Roman" w:hAnsi="Times New Roman"/>
          <w:sz w:val="28"/>
          <w:szCs w:val="28"/>
        </w:rPr>
        <w:t xml:space="preserve"> мм, нижнього -20 мм.</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Нумерація сторінок, повинна бути наскрізною, першою сторінкою є титульна сторінка, другою - завдання, третьою - зміст і т.д. Номер сторінки проставляють арабськими цифрами у правому верхньому куті. На сторінці 1 (титульна сторінка) номер сторінки не ставлять.</w:t>
      </w:r>
    </w:p>
    <w:p w:rsidR="00B83AB8" w:rsidRPr="00D21D15" w:rsidRDefault="00B83AB8" w:rsidP="000C2EFA">
      <w:pPr>
        <w:shd w:val="clear" w:color="auto" w:fill="FFFFFF"/>
        <w:spacing w:after="0"/>
        <w:ind w:firstLine="709"/>
        <w:jc w:val="both"/>
        <w:rPr>
          <w:rFonts w:ascii="Times New Roman" w:hAnsi="Times New Roman"/>
          <w:spacing w:val="-1"/>
          <w:sz w:val="28"/>
          <w:szCs w:val="28"/>
        </w:rPr>
      </w:pPr>
      <w:r w:rsidRPr="00D21D15">
        <w:rPr>
          <w:rFonts w:ascii="Times New Roman" w:hAnsi="Times New Roman"/>
          <w:sz w:val="28"/>
          <w:szCs w:val="28"/>
        </w:rPr>
        <w:t xml:space="preserve">Кожен розділ роботи слід починати з нової сторінки. щоб відокремити назву розділу (підрозділу). </w:t>
      </w:r>
      <w:r w:rsidRPr="00D21D15">
        <w:rPr>
          <w:rFonts w:ascii="Times New Roman" w:hAnsi="Times New Roman"/>
          <w:spacing w:val="-1"/>
          <w:sz w:val="28"/>
          <w:szCs w:val="28"/>
        </w:rPr>
        <w:t xml:space="preserve">Розділи повинні мати нумерацію для кожного підрозділу в своїх межах. Номер </w:t>
      </w:r>
      <w:r w:rsidRPr="00D21D15">
        <w:rPr>
          <w:rFonts w:ascii="Times New Roman" w:hAnsi="Times New Roman"/>
          <w:sz w:val="28"/>
          <w:szCs w:val="28"/>
        </w:rPr>
        <w:t xml:space="preserve">підрозділу складається з номеру розділу та підрозділу, які відокремлені </w:t>
      </w:r>
      <w:r w:rsidRPr="00D21D15">
        <w:rPr>
          <w:rFonts w:ascii="Times New Roman" w:hAnsi="Times New Roman"/>
          <w:spacing w:val="-1"/>
          <w:sz w:val="28"/>
          <w:szCs w:val="28"/>
        </w:rPr>
        <w:t>крапкою. В кінці номеру підрозділу також ставлять крапку.</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i/>
          <w:iCs/>
          <w:sz w:val="28"/>
          <w:szCs w:val="28"/>
        </w:rPr>
        <w:t xml:space="preserve">Наприклад: </w:t>
      </w:r>
      <w:r w:rsidRPr="00D21D15">
        <w:rPr>
          <w:rFonts w:ascii="Times New Roman" w:hAnsi="Times New Roman"/>
          <w:sz w:val="28"/>
          <w:szCs w:val="28"/>
        </w:rPr>
        <w:t>1.2. другий підрозділ першого розділу, а 2.1.3. (третій пункт першого підрозділу другого розділу).</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pacing w:val="-2"/>
          <w:sz w:val="28"/>
          <w:szCs w:val="28"/>
        </w:rPr>
        <w:t xml:space="preserve">Найменування розділів друкується симетрично тексту у вигляді заголовку </w:t>
      </w:r>
      <w:r w:rsidRPr="00D21D15">
        <w:rPr>
          <w:rFonts w:ascii="Times New Roman" w:hAnsi="Times New Roman"/>
          <w:spacing w:val="-1"/>
          <w:sz w:val="28"/>
          <w:szCs w:val="28"/>
        </w:rPr>
        <w:t xml:space="preserve">великими літерами, підрозділів - малими (крім першої великої). Крапку в кінці </w:t>
      </w:r>
      <w:r w:rsidRPr="00D21D15">
        <w:rPr>
          <w:rFonts w:ascii="Times New Roman" w:hAnsi="Times New Roman"/>
          <w:sz w:val="28"/>
          <w:szCs w:val="28"/>
        </w:rPr>
        <w:t xml:space="preserve">заголовку не ставлять. Якщо назва розділу складається з двох речень, їх </w:t>
      </w:r>
      <w:r w:rsidRPr="00D21D15">
        <w:rPr>
          <w:rFonts w:ascii="Times New Roman" w:hAnsi="Times New Roman"/>
          <w:spacing w:val="-1"/>
          <w:sz w:val="28"/>
          <w:szCs w:val="28"/>
        </w:rPr>
        <w:t xml:space="preserve">розділяють крапкою. Назви підрозділів та розділів повинні бути за можливістю </w:t>
      </w:r>
      <w:r w:rsidRPr="00D21D15">
        <w:rPr>
          <w:rFonts w:ascii="Times New Roman" w:hAnsi="Times New Roman"/>
          <w:sz w:val="28"/>
          <w:szCs w:val="28"/>
        </w:rPr>
        <w:t>короткими. Скорочення у словах не допускається.</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Відстань між заголовком розділу і підрозділу повинна бути 2 інтервали (10 мм). Між заголовками підрозділу і текстом інтервали 15-17 мм. Відстань між текстом та заголовком наступного розділу повинна бути інтервалом в 17 мм.</w:t>
      </w:r>
    </w:p>
    <w:p w:rsidR="00B83AB8" w:rsidRPr="00D21D15" w:rsidRDefault="00B83AB8" w:rsidP="000C2EFA">
      <w:pPr>
        <w:shd w:val="clear" w:color="auto" w:fill="FFFFFF"/>
        <w:tabs>
          <w:tab w:val="left" w:pos="626"/>
        </w:tabs>
        <w:spacing w:after="0"/>
        <w:ind w:firstLine="709"/>
        <w:jc w:val="both"/>
        <w:rPr>
          <w:rFonts w:ascii="Times New Roman" w:hAnsi="Times New Roman"/>
          <w:spacing w:val="-2"/>
          <w:sz w:val="28"/>
          <w:szCs w:val="28"/>
        </w:rPr>
      </w:pPr>
      <w:r w:rsidRPr="00D21D15">
        <w:rPr>
          <w:rFonts w:ascii="Times New Roman" w:hAnsi="Times New Roman"/>
          <w:sz w:val="28"/>
          <w:szCs w:val="28"/>
        </w:rPr>
        <w:t xml:space="preserve">Абзаци у тексті починаються відступом. Слід уникати коротких абзаців в 1 - 2 рядки, а також тих, що займають цілу сторінку. Не можна виділяти абзац </w:t>
      </w:r>
      <w:r w:rsidRPr="00D21D15">
        <w:rPr>
          <w:rFonts w:ascii="Times New Roman" w:hAnsi="Times New Roman"/>
          <w:spacing w:val="-2"/>
          <w:sz w:val="28"/>
          <w:szCs w:val="28"/>
        </w:rPr>
        <w:t>збільшенням інтервалу між сусідніми рядками.</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При написанні формул та рівнянь необхідно зараз же надавати розшифровку тих символів, що входять до них.</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Не можна використовувати математичні знаки &lt;, &gt;, =, №, % без цифр. Дробові значення пишуться лише цифрами.</w:t>
      </w:r>
    </w:p>
    <w:p w:rsidR="00B83AB8" w:rsidRPr="00D21D15" w:rsidRDefault="00B83AB8" w:rsidP="000C2EFA">
      <w:pPr>
        <w:shd w:val="clear" w:color="auto" w:fill="FFFFFF"/>
        <w:spacing w:after="0"/>
        <w:ind w:firstLine="709"/>
        <w:jc w:val="center"/>
        <w:rPr>
          <w:rFonts w:ascii="Times New Roman" w:hAnsi="Times New Roman"/>
          <w:b/>
          <w:bCs/>
          <w:sz w:val="28"/>
          <w:szCs w:val="28"/>
        </w:rPr>
      </w:pPr>
      <w:r w:rsidRPr="00D21D15">
        <w:rPr>
          <w:rFonts w:ascii="Times New Roman" w:hAnsi="Times New Roman"/>
          <w:b/>
          <w:bCs/>
          <w:sz w:val="28"/>
          <w:szCs w:val="28"/>
        </w:rPr>
        <w:t>Складання цифрових таблиць</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Дуже важливо правильно відібрати матеріал, якій доцільно подати у вигляді таблиць або рисунків.</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lastRenderedPageBreak/>
        <w:t>Таблиці у стислій формі наглядно показують результати кількісних спостережень. На усі таблиці повинні бути посилання в тексті. Слово таблиця пишуть повністю, якщо вона в тексті одна і не має номеру. Якщо таблиця має номер, то слово таблиця скорочується. Якщо на таблицю посилаються другий раз, то пишуть див. таблицю (вказують номер таблиці). Бажано розташувати таблицю після першої згадки про неї у тексті. Але якщо це за технічними причинами незручно, то її можна розмістити і на іншій сторінці до згадки про неї або після.</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Кожна таблиця повинна мати свій номер. Номер таблиці складається із номеру розділу та порядкового номеру таблиці, що розділяються крапкою. Можлива також наскрізна нумерація. Кожній таблиці дається назва, яка інформує про її зміст. Назва таблиці повинна бути чіткою, відповідати цифровому матеріалу, що в ній є.</w:t>
      </w:r>
    </w:p>
    <w:p w:rsidR="00B83AB8" w:rsidRPr="00D21D15" w:rsidRDefault="00B83AB8" w:rsidP="000C2EFA">
      <w:pPr>
        <w:shd w:val="clear" w:color="auto" w:fill="FFFFFF"/>
        <w:tabs>
          <w:tab w:val="left" w:pos="626"/>
        </w:tabs>
        <w:spacing w:after="0"/>
        <w:ind w:firstLine="709"/>
        <w:jc w:val="both"/>
        <w:rPr>
          <w:rFonts w:ascii="Times New Roman" w:hAnsi="Times New Roman"/>
          <w:sz w:val="28"/>
          <w:szCs w:val="28"/>
        </w:rPr>
      </w:pPr>
      <w:r w:rsidRPr="00D21D15">
        <w:rPr>
          <w:rFonts w:ascii="Times New Roman" w:hAnsi="Times New Roman"/>
          <w:sz w:val="28"/>
          <w:szCs w:val="28"/>
        </w:rPr>
        <w:t xml:space="preserve">Усі таблиці будуються за одним і тим же принципом. У їх складі розрізняють шапку, бокові рядки та графи </w:t>
      </w:r>
      <w:r w:rsidRPr="00C30E4E">
        <w:rPr>
          <w:rFonts w:ascii="Times New Roman" w:hAnsi="Times New Roman"/>
          <w:sz w:val="28"/>
          <w:szCs w:val="28"/>
        </w:rPr>
        <w:t>(табл.1</w:t>
      </w:r>
      <w:r>
        <w:rPr>
          <w:rFonts w:ascii="Times New Roman" w:hAnsi="Times New Roman"/>
          <w:sz w:val="28"/>
          <w:szCs w:val="28"/>
        </w:rPr>
        <w:t>, додаток А</w:t>
      </w:r>
      <w:r w:rsidRPr="00C30E4E">
        <w:rPr>
          <w:rFonts w:ascii="Times New Roman" w:hAnsi="Times New Roman"/>
          <w:sz w:val="28"/>
          <w:szCs w:val="28"/>
        </w:rPr>
        <w:t>).</w:t>
      </w:r>
    </w:p>
    <w:p w:rsidR="00B83AB8" w:rsidRPr="00D21D15" w:rsidRDefault="00B83AB8" w:rsidP="000C2EFA">
      <w:pPr>
        <w:shd w:val="clear" w:color="auto" w:fill="FFFFFF"/>
        <w:tabs>
          <w:tab w:val="left" w:pos="626"/>
        </w:tabs>
        <w:spacing w:after="0"/>
        <w:ind w:firstLine="709"/>
        <w:jc w:val="both"/>
        <w:rPr>
          <w:rFonts w:ascii="Times New Roman" w:hAnsi="Times New Roman"/>
          <w:sz w:val="28"/>
          <w:szCs w:val="28"/>
        </w:rPr>
      </w:pPr>
    </w:p>
    <w:p w:rsidR="00B83AB8" w:rsidRDefault="00B83AB8" w:rsidP="00C30E4E">
      <w:pPr>
        <w:shd w:val="clear" w:color="auto" w:fill="FFFFFF"/>
        <w:tabs>
          <w:tab w:val="left" w:pos="626"/>
        </w:tabs>
        <w:spacing w:after="0"/>
        <w:ind w:firstLine="709"/>
        <w:jc w:val="right"/>
        <w:rPr>
          <w:rFonts w:ascii="Times New Roman" w:hAnsi="Times New Roman"/>
          <w:i/>
          <w:sz w:val="28"/>
          <w:szCs w:val="28"/>
        </w:rPr>
      </w:pPr>
      <w:r w:rsidRPr="00C30E4E">
        <w:rPr>
          <w:rFonts w:ascii="Times New Roman" w:hAnsi="Times New Roman"/>
          <w:sz w:val="28"/>
          <w:szCs w:val="28"/>
        </w:rPr>
        <w:t xml:space="preserve">Таблиця </w:t>
      </w:r>
      <w:r>
        <w:rPr>
          <w:rFonts w:ascii="Times New Roman" w:hAnsi="Times New Roman"/>
          <w:sz w:val="28"/>
          <w:szCs w:val="28"/>
        </w:rPr>
        <w:t>1</w:t>
      </w:r>
      <w:r w:rsidRPr="00D21D15">
        <w:rPr>
          <w:rFonts w:ascii="Times New Roman" w:hAnsi="Times New Roman"/>
          <w:i/>
          <w:sz w:val="28"/>
          <w:szCs w:val="28"/>
        </w:rPr>
        <w:t xml:space="preserve"> </w:t>
      </w:r>
    </w:p>
    <w:p w:rsidR="00B83AB8" w:rsidRPr="00D21D15" w:rsidRDefault="00B83AB8" w:rsidP="000C2EFA">
      <w:pPr>
        <w:shd w:val="clear" w:color="auto" w:fill="FFFFFF"/>
        <w:tabs>
          <w:tab w:val="left" w:pos="626"/>
        </w:tabs>
        <w:spacing w:after="0"/>
        <w:ind w:firstLine="709"/>
        <w:jc w:val="center"/>
        <w:rPr>
          <w:rFonts w:ascii="Times New Roman" w:hAnsi="Times New Roman"/>
          <w:b/>
          <w:sz w:val="28"/>
          <w:szCs w:val="28"/>
        </w:rPr>
      </w:pPr>
      <w:r w:rsidRPr="00D21D15">
        <w:rPr>
          <w:rFonts w:ascii="Times New Roman" w:hAnsi="Times New Roman"/>
          <w:b/>
          <w:sz w:val="28"/>
          <w:szCs w:val="28"/>
        </w:rPr>
        <w:t>Зразок оформлення таблиці</w:t>
      </w:r>
    </w:p>
    <w:p w:rsidR="00B83AB8" w:rsidRPr="00D21D15" w:rsidRDefault="00B83AB8" w:rsidP="000C2EFA">
      <w:pPr>
        <w:shd w:val="clear" w:color="auto" w:fill="FFFFFF"/>
        <w:tabs>
          <w:tab w:val="left" w:pos="626"/>
        </w:tabs>
        <w:spacing w:after="0"/>
        <w:ind w:firstLine="709"/>
        <w:jc w:val="both"/>
        <w:rPr>
          <w:rFonts w:ascii="Times New Roman" w:hAnsi="Times New Roman"/>
          <w:i/>
          <w:sz w:val="28"/>
          <w:szCs w:val="28"/>
        </w:rPr>
      </w:pPr>
    </w:p>
    <w:p w:rsidR="00B83AB8" w:rsidRDefault="00B83AB8" w:rsidP="000C2EFA">
      <w:pPr>
        <w:shd w:val="clear" w:color="auto" w:fill="FFFFFF"/>
        <w:tabs>
          <w:tab w:val="left" w:pos="626"/>
        </w:tabs>
        <w:spacing w:after="0"/>
        <w:ind w:firstLine="709"/>
        <w:jc w:val="right"/>
        <w:rPr>
          <w:rFonts w:ascii="Times New Roman" w:hAnsi="Times New Roman"/>
          <w:sz w:val="28"/>
          <w:szCs w:val="28"/>
        </w:rPr>
      </w:pPr>
      <w:r w:rsidRPr="00D21D15">
        <w:rPr>
          <w:rFonts w:ascii="Times New Roman" w:hAnsi="Times New Roman"/>
          <w:sz w:val="28"/>
          <w:szCs w:val="28"/>
        </w:rPr>
        <w:t xml:space="preserve">Таблиця… </w:t>
      </w:r>
    </w:p>
    <w:p w:rsidR="00B83AB8" w:rsidRPr="00D21D15" w:rsidRDefault="00B83AB8" w:rsidP="000C2EFA">
      <w:pPr>
        <w:shd w:val="clear" w:color="auto" w:fill="FFFFFF"/>
        <w:tabs>
          <w:tab w:val="left" w:pos="626"/>
        </w:tabs>
        <w:spacing w:after="0"/>
        <w:ind w:firstLine="709"/>
        <w:jc w:val="center"/>
        <w:rPr>
          <w:rFonts w:ascii="Times New Roman" w:hAnsi="Times New Roman"/>
          <w:sz w:val="28"/>
          <w:szCs w:val="28"/>
        </w:rPr>
      </w:pPr>
      <w:r w:rsidRPr="00D21D15">
        <w:rPr>
          <w:rFonts w:ascii="Times New Roman" w:hAnsi="Times New Roman"/>
          <w:sz w:val="28"/>
          <w:szCs w:val="28"/>
        </w:rPr>
        <w:t>Назва таблиці</w:t>
      </w:r>
    </w:p>
    <w:p w:rsidR="00B83AB8" w:rsidRPr="00D21D15" w:rsidRDefault="00B83AB8" w:rsidP="000C2EFA">
      <w:pPr>
        <w:shd w:val="clear" w:color="auto" w:fill="FFFFFF"/>
        <w:tabs>
          <w:tab w:val="left" w:pos="626"/>
        </w:tabs>
        <w:spacing w:after="0"/>
        <w:ind w:firstLine="709"/>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2977"/>
        <w:gridCol w:w="2374"/>
      </w:tblGrid>
      <w:tr w:rsidR="00B83AB8" w:rsidRPr="00180698" w:rsidTr="00D539AF">
        <w:tc>
          <w:tcPr>
            <w:tcW w:w="4219" w:type="dxa"/>
          </w:tcPr>
          <w:p w:rsidR="00B83AB8" w:rsidRPr="00180698" w:rsidRDefault="00B83AB8" w:rsidP="000C2EFA">
            <w:pPr>
              <w:tabs>
                <w:tab w:val="left" w:pos="626"/>
              </w:tabs>
              <w:spacing w:after="0"/>
              <w:jc w:val="center"/>
              <w:rPr>
                <w:rFonts w:ascii="Times New Roman" w:hAnsi="Times New Roman"/>
                <w:sz w:val="28"/>
                <w:szCs w:val="28"/>
              </w:rPr>
            </w:pPr>
          </w:p>
        </w:tc>
        <w:tc>
          <w:tcPr>
            <w:tcW w:w="5351" w:type="dxa"/>
            <w:gridSpan w:val="2"/>
          </w:tcPr>
          <w:p w:rsidR="00B83AB8" w:rsidRPr="00180698" w:rsidRDefault="00B83AB8" w:rsidP="000C2EFA">
            <w:pPr>
              <w:tabs>
                <w:tab w:val="left" w:pos="626"/>
              </w:tabs>
              <w:spacing w:after="0"/>
              <w:jc w:val="center"/>
              <w:rPr>
                <w:rFonts w:ascii="Times New Roman" w:hAnsi="Times New Roman"/>
                <w:sz w:val="28"/>
                <w:szCs w:val="28"/>
              </w:rPr>
            </w:pPr>
            <w:r w:rsidRPr="00180698">
              <w:rPr>
                <w:rFonts w:ascii="Times New Roman" w:hAnsi="Times New Roman"/>
                <w:sz w:val="28"/>
                <w:szCs w:val="28"/>
              </w:rPr>
              <w:t>Шапка таблиці</w:t>
            </w:r>
          </w:p>
        </w:tc>
      </w:tr>
      <w:tr w:rsidR="00B83AB8" w:rsidRPr="00180698" w:rsidTr="00D539AF">
        <w:tc>
          <w:tcPr>
            <w:tcW w:w="4219" w:type="dxa"/>
          </w:tcPr>
          <w:p w:rsidR="00B83AB8" w:rsidRPr="00180698" w:rsidRDefault="00B83AB8" w:rsidP="000C2EFA">
            <w:pPr>
              <w:tabs>
                <w:tab w:val="left" w:pos="626"/>
              </w:tabs>
              <w:spacing w:after="0"/>
              <w:jc w:val="center"/>
              <w:rPr>
                <w:rFonts w:ascii="Times New Roman" w:hAnsi="Times New Roman"/>
                <w:sz w:val="28"/>
                <w:szCs w:val="28"/>
              </w:rPr>
            </w:pPr>
            <w:r w:rsidRPr="00180698">
              <w:rPr>
                <w:rFonts w:ascii="Times New Roman" w:hAnsi="Times New Roman"/>
                <w:sz w:val="28"/>
                <w:szCs w:val="28"/>
              </w:rPr>
              <w:t>Бокові рядки</w:t>
            </w:r>
          </w:p>
        </w:tc>
        <w:tc>
          <w:tcPr>
            <w:tcW w:w="2977" w:type="dxa"/>
            <w:tcBorders>
              <w:right w:val="single" w:sz="4" w:space="0" w:color="auto"/>
            </w:tcBorders>
          </w:tcPr>
          <w:p w:rsidR="00B83AB8" w:rsidRPr="00180698" w:rsidRDefault="00B83AB8" w:rsidP="000C2EFA">
            <w:pPr>
              <w:tabs>
                <w:tab w:val="left" w:pos="626"/>
              </w:tabs>
              <w:spacing w:after="0"/>
              <w:jc w:val="center"/>
              <w:rPr>
                <w:rFonts w:ascii="Times New Roman" w:hAnsi="Times New Roman"/>
                <w:sz w:val="28"/>
                <w:szCs w:val="28"/>
              </w:rPr>
            </w:pPr>
            <w:r w:rsidRPr="00180698">
              <w:rPr>
                <w:rFonts w:ascii="Times New Roman" w:hAnsi="Times New Roman"/>
                <w:sz w:val="28"/>
                <w:szCs w:val="28"/>
              </w:rPr>
              <w:t>Графи таблиці</w:t>
            </w:r>
          </w:p>
        </w:tc>
        <w:tc>
          <w:tcPr>
            <w:tcW w:w="2374" w:type="dxa"/>
            <w:tcBorders>
              <w:left w:val="single" w:sz="4" w:space="0" w:color="auto"/>
            </w:tcBorders>
          </w:tcPr>
          <w:p w:rsidR="00B83AB8" w:rsidRPr="00180698" w:rsidRDefault="00B83AB8" w:rsidP="000C2EFA">
            <w:pPr>
              <w:tabs>
                <w:tab w:val="left" w:pos="626"/>
              </w:tabs>
              <w:spacing w:after="0"/>
              <w:jc w:val="center"/>
              <w:rPr>
                <w:rFonts w:ascii="Times New Roman" w:hAnsi="Times New Roman"/>
                <w:sz w:val="28"/>
                <w:szCs w:val="28"/>
              </w:rPr>
            </w:pPr>
            <w:r w:rsidRPr="00180698">
              <w:rPr>
                <w:rFonts w:ascii="Times New Roman" w:hAnsi="Times New Roman"/>
                <w:sz w:val="28"/>
                <w:szCs w:val="28"/>
              </w:rPr>
              <w:t>Рядки таблиці</w:t>
            </w:r>
          </w:p>
        </w:tc>
      </w:tr>
    </w:tbl>
    <w:p w:rsidR="00B83AB8" w:rsidRPr="00D21D15" w:rsidRDefault="00B83AB8" w:rsidP="000C2EFA">
      <w:pPr>
        <w:shd w:val="clear" w:color="auto" w:fill="FFFFFF"/>
        <w:tabs>
          <w:tab w:val="left" w:pos="626"/>
        </w:tabs>
        <w:spacing w:after="0"/>
        <w:ind w:firstLine="709"/>
        <w:jc w:val="both"/>
        <w:rPr>
          <w:rFonts w:ascii="Times New Roman" w:hAnsi="Times New Roman"/>
          <w:sz w:val="28"/>
          <w:szCs w:val="28"/>
        </w:rPr>
      </w:pPr>
    </w:p>
    <w:p w:rsidR="00B83AB8" w:rsidRPr="00D21D15" w:rsidRDefault="00B83AB8" w:rsidP="000C2EFA">
      <w:pPr>
        <w:shd w:val="clear" w:color="auto" w:fill="FFFFFF"/>
        <w:tabs>
          <w:tab w:val="left" w:pos="626"/>
        </w:tabs>
        <w:spacing w:after="0"/>
        <w:ind w:firstLine="709"/>
        <w:jc w:val="both"/>
        <w:rPr>
          <w:rFonts w:ascii="Times New Roman" w:hAnsi="Times New Roman"/>
          <w:sz w:val="28"/>
          <w:szCs w:val="28"/>
        </w:rPr>
      </w:pPr>
      <w:r w:rsidRPr="00D21D15">
        <w:rPr>
          <w:rFonts w:ascii="Times New Roman" w:hAnsi="Times New Roman"/>
          <w:sz w:val="28"/>
          <w:szCs w:val="28"/>
        </w:rPr>
        <w:t xml:space="preserve"> У шапці наводять узагальнену назву заголовків рядків, горизонтальних рядків та граф, вертикальних рядків. Іноді, якщо потрібно, у таблицю вміщується додаткова графа «Примітки», у якій подаються пояснення до даних того або іншого ряду.</w:t>
      </w:r>
    </w:p>
    <w:p w:rsidR="00B83AB8" w:rsidRPr="00D21D15" w:rsidRDefault="00B83AB8" w:rsidP="000C2EFA">
      <w:pPr>
        <w:shd w:val="clear" w:color="auto" w:fill="FFFFFF"/>
        <w:tabs>
          <w:tab w:val="left" w:leader="dot" w:pos="2434"/>
        </w:tabs>
        <w:spacing w:after="0"/>
        <w:ind w:firstLine="709"/>
        <w:jc w:val="both"/>
        <w:rPr>
          <w:rFonts w:ascii="Times New Roman" w:hAnsi="Times New Roman"/>
          <w:sz w:val="28"/>
          <w:szCs w:val="28"/>
        </w:rPr>
      </w:pPr>
      <w:r w:rsidRPr="00D21D15">
        <w:rPr>
          <w:rFonts w:ascii="Times New Roman" w:hAnsi="Times New Roman"/>
          <w:sz w:val="28"/>
          <w:szCs w:val="28"/>
        </w:rPr>
        <w:t xml:space="preserve">Якщо частина таблиці переноситься на іншу сторінку, заголовок пишуть </w:t>
      </w:r>
      <w:r w:rsidRPr="00D21D15">
        <w:rPr>
          <w:rFonts w:ascii="Times New Roman" w:hAnsi="Times New Roman"/>
          <w:spacing w:val="-1"/>
          <w:sz w:val="28"/>
          <w:szCs w:val="28"/>
        </w:rPr>
        <w:t xml:space="preserve">лише над першою частиною, над наступними частинами пишуть «Продовження </w:t>
      </w:r>
      <w:r w:rsidRPr="00D21D15">
        <w:rPr>
          <w:rFonts w:ascii="Times New Roman" w:hAnsi="Times New Roman"/>
          <w:sz w:val="28"/>
          <w:szCs w:val="28"/>
        </w:rPr>
        <w:t>табл. (вказують номер)» і т.д.</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Назви граф таблиць повинні бути такими, щоб не було потреби звертатися за їх поясненням у текст. Разом з тим, вони повинні бути достатньо короткими. Заголовок граф таблиць починають із великої літери, а підзаголовки, якщо вони складають єдине речення разом із заголовком - з малих. Підзаголовки, які мають самостійне значення, пишуть з великої літери. Допускається заголовки та підзаголовки таблиць друкувати через один інтервал.</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lastRenderedPageBreak/>
        <w:t>Якщо цифрові дані в графах таблиці виражені в різних одиницях, то їх вказують в голові кожної графи. Якщо всі параметри, що розміщені в таблиці, виражені в одній одиниці (наприклад в мм), скорочене позначення одиниці вміщують у назві таблиці.</w:t>
      </w:r>
    </w:p>
    <w:p w:rsidR="00B83AB8" w:rsidRPr="00D21D15" w:rsidRDefault="00B83AB8" w:rsidP="000C2EFA">
      <w:pPr>
        <w:shd w:val="clear" w:color="auto" w:fill="FFFFFF"/>
        <w:tabs>
          <w:tab w:val="left" w:pos="626"/>
        </w:tabs>
        <w:spacing w:after="0"/>
        <w:ind w:firstLine="709"/>
        <w:jc w:val="both"/>
        <w:rPr>
          <w:rFonts w:ascii="Times New Roman" w:hAnsi="Times New Roman"/>
          <w:sz w:val="28"/>
          <w:szCs w:val="28"/>
        </w:rPr>
      </w:pPr>
      <w:r w:rsidRPr="00D21D15">
        <w:rPr>
          <w:rFonts w:ascii="Times New Roman" w:hAnsi="Times New Roman"/>
          <w:sz w:val="28"/>
          <w:szCs w:val="28"/>
        </w:rPr>
        <w:t xml:space="preserve">Кількість знаків та всіх цифр після коми повинно бути однаковим. Якщо цифри мають різну кількість знаків (наприклад із десятими та сотими долями), </w:t>
      </w:r>
      <w:r w:rsidRPr="00D21D15">
        <w:rPr>
          <w:rFonts w:ascii="Times New Roman" w:hAnsi="Times New Roman"/>
          <w:spacing w:val="-1"/>
          <w:sz w:val="28"/>
          <w:szCs w:val="28"/>
        </w:rPr>
        <w:t xml:space="preserve">недостатню кількість знаків у перших доповнюють необхідною кількістю нулів. </w:t>
      </w:r>
      <w:r w:rsidRPr="00D21D15">
        <w:rPr>
          <w:rFonts w:ascii="Times New Roman" w:hAnsi="Times New Roman"/>
          <w:sz w:val="28"/>
          <w:szCs w:val="28"/>
        </w:rPr>
        <w:t xml:space="preserve">Якщо цифри або інші дані повторюються, їх не можна замінювати лапками. Якщо рядок графи не містить цифр, замість них ставлять прочерк. Додаткові роз'яснення по таблиці подаються або у тексті, або під таблицею. Наприклад, «Вік рослин 15 днів, температура 24°С» </w:t>
      </w:r>
      <w:r w:rsidRPr="00D21D15">
        <w:rPr>
          <w:rFonts w:ascii="Times New Roman" w:hAnsi="Times New Roman"/>
          <w:bCs/>
          <w:sz w:val="28"/>
          <w:szCs w:val="28"/>
        </w:rPr>
        <w:t xml:space="preserve">і </w:t>
      </w:r>
      <w:r w:rsidRPr="00D21D15">
        <w:rPr>
          <w:rFonts w:ascii="Times New Roman" w:hAnsi="Times New Roman"/>
          <w:sz w:val="28"/>
          <w:szCs w:val="28"/>
        </w:rPr>
        <w:t>т.д.</w:t>
      </w:r>
    </w:p>
    <w:p w:rsidR="00B83AB8" w:rsidRPr="00D21D15" w:rsidRDefault="00B83AB8" w:rsidP="00C30E4E">
      <w:pPr>
        <w:shd w:val="clear" w:color="auto" w:fill="FFFFFF"/>
        <w:spacing w:after="0"/>
        <w:ind w:firstLine="709"/>
        <w:jc w:val="center"/>
        <w:rPr>
          <w:rFonts w:ascii="Times New Roman" w:hAnsi="Times New Roman"/>
          <w:b/>
          <w:bCs/>
          <w:sz w:val="28"/>
          <w:szCs w:val="28"/>
        </w:rPr>
      </w:pPr>
      <w:r w:rsidRPr="00D21D15">
        <w:rPr>
          <w:rFonts w:ascii="Times New Roman" w:hAnsi="Times New Roman"/>
          <w:b/>
          <w:bCs/>
          <w:sz w:val="28"/>
          <w:szCs w:val="28"/>
        </w:rPr>
        <w:t>Подання ілюстрацій</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У наукових роботах всі ілюстрації мають назву рисунків (карти, графіки, діаграми, малюнки у вузькому розумінні слова). Рисунки часто несуть основне змістовне навантаження. Мабуть за наглядністю та сконцентрованістю інформація рисунка є найбільш вдалою. Особливо важливого значення рисунки набувають тоді, коли досліджується вплив яких-небудь факторів на висоту рослин, ушкодження листків, формування генеративних органів. Вони нумеруються послідовно у межах розділу. Номер рисунка повинен складатися із номеру розділу та порядкового номеру самої ілюстрації, які розділяються крапкою, наприклад, перший рисунок другого розділу позначається як рис. 2.1.</w:t>
      </w:r>
      <w:r>
        <w:rPr>
          <w:rFonts w:ascii="Times New Roman" w:hAnsi="Times New Roman"/>
          <w:sz w:val="28"/>
          <w:szCs w:val="28"/>
        </w:rPr>
        <w:t xml:space="preserve"> (додаток А)</w:t>
      </w:r>
      <w:r w:rsidRPr="00D21D15">
        <w:rPr>
          <w:rFonts w:ascii="Times New Roman" w:hAnsi="Times New Roman"/>
          <w:sz w:val="28"/>
          <w:szCs w:val="28"/>
        </w:rPr>
        <w:t>. Разом з тим можлива і наскрізна нумерація рисунків, незалежно від положення їх в тих чи інших розділах роботи. Якщо рисунок один, його позначають «Рисунок», номер не ставлять. Рисунок повинен мати всі підписи, що дозволяють правильно зрозуміти його зміст. Графіки надаються обов'язково із вказівкою змісту та розміру величин, що відкладені на осях координат, нумерацією кривих та умовними позначеннями. На графіках експериментальних кривих необхідно наносити всі точки, що відповідають отриманим даним. Якщо точки, за якими будується крива, являють собою середні величини, бажано навести інтервали у вигляді відрізків, що проходять через точки паралельно осі координат.</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У випадку, коли на одному графіку зображені дві чи більше функціональні залежності, допускається позначення цих залежностей різними видами ліній: суцільними, штриховими, тощо.</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На фотографіях та картах повинні бути відомості про масштаби зображення, якщо знання розмірів об'єкту має значення для розуміння роботи.</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 xml:space="preserve">Наводити рисунки, діаграми, графіки, що повторюють таблиці, неможна. При вирішенні того, на чому слід зупинитися, необхідно пам'ятати, що таблиця </w:t>
      </w:r>
      <w:r w:rsidRPr="00D21D15">
        <w:rPr>
          <w:rFonts w:ascii="Times New Roman" w:hAnsi="Times New Roman"/>
          <w:spacing w:val="-1"/>
          <w:sz w:val="28"/>
          <w:szCs w:val="28"/>
        </w:rPr>
        <w:t xml:space="preserve">дає більш точні значення величин, але менш наглядні при порівняні з рисунком, </w:t>
      </w:r>
      <w:r w:rsidRPr="00D21D15">
        <w:rPr>
          <w:rFonts w:ascii="Times New Roman" w:hAnsi="Times New Roman"/>
          <w:sz w:val="28"/>
          <w:szCs w:val="28"/>
        </w:rPr>
        <w:t>особливо, коли мова йде про виявлення тієї чи іншої закономірності.</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lastRenderedPageBreak/>
        <w:t>Рисунок в роботі є таким же точним як фотографія, але відрізняється від неї особливим доопрацюванням та чіткім графічнім описанням тих деталей, які знаходяться в центрі уваги дослідника.</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 xml:space="preserve">Фотографії наклеюються верхнім кінцем на стандартний аркуш паперу, який потім вкладається у відповідне місце роботи. На сторінці, на заздалегідь наміченому місці до наклеювання фотографії, друкується підпис. Не можна </w:t>
      </w:r>
      <w:r w:rsidRPr="00D21D15">
        <w:rPr>
          <w:rFonts w:ascii="Times New Roman" w:hAnsi="Times New Roman"/>
          <w:spacing w:val="-1"/>
          <w:sz w:val="28"/>
          <w:szCs w:val="28"/>
        </w:rPr>
        <w:t xml:space="preserve">наклеювати фотографії силікатним клеєм, який викликає їх псування. Для цього </w:t>
      </w:r>
      <w:r w:rsidRPr="00D21D15">
        <w:rPr>
          <w:rFonts w:ascii="Times New Roman" w:hAnsi="Times New Roman"/>
          <w:sz w:val="28"/>
          <w:szCs w:val="28"/>
        </w:rPr>
        <w:t>придатний клей ПВА або крохмальний.</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 xml:space="preserve">Якщо у тексті </w:t>
      </w:r>
      <w:r>
        <w:rPr>
          <w:rFonts w:ascii="Times New Roman" w:hAnsi="Times New Roman"/>
          <w:sz w:val="28"/>
          <w:szCs w:val="28"/>
        </w:rPr>
        <w:t>курсової</w:t>
      </w:r>
      <w:r w:rsidRPr="00D21D15">
        <w:rPr>
          <w:rFonts w:ascii="Times New Roman" w:hAnsi="Times New Roman"/>
          <w:sz w:val="28"/>
          <w:szCs w:val="28"/>
        </w:rPr>
        <w:t xml:space="preserve"> роботи є декілька рисунків, що можна об'єднати </w:t>
      </w:r>
      <w:r w:rsidRPr="00D21D15">
        <w:rPr>
          <w:rFonts w:ascii="Times New Roman" w:hAnsi="Times New Roman"/>
          <w:spacing w:val="-1"/>
          <w:sz w:val="28"/>
          <w:szCs w:val="28"/>
        </w:rPr>
        <w:t xml:space="preserve">загальною назвою та розмістити на одному аркуші, допускається присвоєння їм одного номеру. Кожен варіант ілюстрації необхідно позначити малими буквами </w:t>
      </w:r>
      <w:r w:rsidRPr="00D21D15">
        <w:rPr>
          <w:rFonts w:ascii="Times New Roman" w:hAnsi="Times New Roman"/>
          <w:sz w:val="28"/>
          <w:szCs w:val="28"/>
        </w:rPr>
        <w:t>алфавіту.</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 xml:space="preserve">Ілюстрації розміщуються так, щоб їх було зручно розглядати без повороту роботи або при повороті за годинниковою стрілкою. Якщо робота супроводжується великою кількістю ілюстрацій, які не обов'язкові для розуміння тексту, їх слід внести у додаток. </w:t>
      </w:r>
      <w:r w:rsidRPr="00D21D15">
        <w:rPr>
          <w:rFonts w:ascii="Times New Roman" w:hAnsi="Times New Roman"/>
          <w:i/>
          <w:iCs/>
          <w:sz w:val="28"/>
          <w:szCs w:val="28"/>
        </w:rPr>
        <w:t xml:space="preserve">На всі ілюстрації необхідно робити посилання в тексті. </w:t>
      </w:r>
      <w:r w:rsidRPr="00D21D15">
        <w:rPr>
          <w:rFonts w:ascii="Times New Roman" w:hAnsi="Times New Roman"/>
          <w:sz w:val="28"/>
          <w:szCs w:val="28"/>
        </w:rPr>
        <w:t>Після друкування тексту обов'язкова його ретельна перевірка та виправлення всіх помилок.</w:t>
      </w:r>
    </w:p>
    <w:p w:rsidR="00B83AB8" w:rsidRPr="00D21D15" w:rsidRDefault="00B83AB8" w:rsidP="00C30E4E">
      <w:pPr>
        <w:shd w:val="clear" w:color="auto" w:fill="FFFFFF"/>
        <w:spacing w:after="0"/>
        <w:ind w:firstLine="709"/>
        <w:jc w:val="center"/>
        <w:rPr>
          <w:rFonts w:ascii="Times New Roman" w:hAnsi="Times New Roman"/>
          <w:b/>
          <w:bCs/>
          <w:spacing w:val="-1"/>
          <w:sz w:val="28"/>
          <w:szCs w:val="28"/>
        </w:rPr>
      </w:pPr>
      <w:r w:rsidRPr="00D21D15">
        <w:rPr>
          <w:rFonts w:ascii="Times New Roman" w:hAnsi="Times New Roman"/>
          <w:b/>
          <w:bCs/>
          <w:spacing w:val="-1"/>
          <w:sz w:val="28"/>
          <w:szCs w:val="28"/>
        </w:rPr>
        <w:t>Формули</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Найбільш концентрованою формою подачі інформації є математичні моделі між вивченими явищами, що зображуються у вигляді формул. їх одержують у результаті проведення статистичного аналізу інформації. Під кожною формулою подають у стовпчик розшифровку її символіки в послідовності літературних позначень, в якій вони наведені у формулі. Нумерують формули арабськими цифрами в дужках в обсязі всієї роботи.</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i/>
          <w:iCs/>
          <w:sz w:val="28"/>
          <w:szCs w:val="28"/>
        </w:rPr>
        <w:t xml:space="preserve">Наприклад, </w:t>
      </w:r>
      <w:r w:rsidRPr="00D21D15">
        <w:rPr>
          <w:rFonts w:ascii="Times New Roman" w:hAnsi="Times New Roman"/>
          <w:b/>
          <w:sz w:val="28"/>
          <w:szCs w:val="28"/>
        </w:rPr>
        <w:t xml:space="preserve">У = </w:t>
      </w:r>
      <w:r w:rsidRPr="00D21D15">
        <w:rPr>
          <w:rFonts w:ascii="Times New Roman" w:hAnsi="Times New Roman"/>
          <w:b/>
          <w:bCs/>
          <w:sz w:val="28"/>
          <w:szCs w:val="28"/>
        </w:rPr>
        <w:t xml:space="preserve">а </w:t>
      </w:r>
      <w:r w:rsidRPr="00D21D15">
        <w:rPr>
          <w:rFonts w:ascii="Times New Roman" w:hAnsi="Times New Roman"/>
          <w:b/>
          <w:sz w:val="28"/>
          <w:szCs w:val="28"/>
        </w:rPr>
        <w:t>+ вх,</w:t>
      </w:r>
      <w:r w:rsidRPr="00D21D15">
        <w:rPr>
          <w:rFonts w:ascii="Times New Roman" w:hAnsi="Times New Roman"/>
          <w:sz w:val="28"/>
          <w:szCs w:val="28"/>
        </w:rPr>
        <w:t xml:space="preserve"> (1)</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 xml:space="preserve">Де </w:t>
      </w:r>
      <w:r w:rsidRPr="00D21D15">
        <w:rPr>
          <w:rFonts w:ascii="Times New Roman" w:hAnsi="Times New Roman"/>
          <w:b/>
          <w:sz w:val="28"/>
          <w:szCs w:val="28"/>
        </w:rPr>
        <w:t>У</w:t>
      </w:r>
      <w:r w:rsidRPr="00D21D15">
        <w:rPr>
          <w:rFonts w:ascii="Times New Roman" w:hAnsi="Times New Roman"/>
          <w:sz w:val="28"/>
          <w:szCs w:val="28"/>
        </w:rPr>
        <w:t xml:space="preserve"> - квіткова продукція при застосуванні добрив, шт./м</w:t>
      </w:r>
      <w:r w:rsidRPr="00D21D15">
        <w:rPr>
          <w:rFonts w:ascii="Times New Roman" w:hAnsi="Times New Roman"/>
          <w:sz w:val="28"/>
          <w:szCs w:val="28"/>
          <w:vertAlign w:val="superscript"/>
        </w:rPr>
        <w:t>2</w:t>
      </w:r>
      <w:r w:rsidRPr="00D21D15">
        <w:rPr>
          <w:rFonts w:ascii="Times New Roman" w:hAnsi="Times New Roman"/>
          <w:sz w:val="28"/>
          <w:szCs w:val="28"/>
        </w:rPr>
        <w:t>;</w:t>
      </w:r>
    </w:p>
    <w:p w:rsidR="00B83AB8" w:rsidRPr="00D21D15" w:rsidRDefault="00B83AB8" w:rsidP="000C2EFA">
      <w:pPr>
        <w:shd w:val="clear" w:color="auto" w:fill="FFFFFF"/>
        <w:tabs>
          <w:tab w:val="left" w:pos="626"/>
        </w:tabs>
        <w:spacing w:after="0"/>
        <w:ind w:firstLine="709"/>
        <w:jc w:val="both"/>
        <w:rPr>
          <w:rFonts w:ascii="Times New Roman" w:hAnsi="Times New Roman"/>
          <w:sz w:val="28"/>
          <w:szCs w:val="28"/>
        </w:rPr>
      </w:pPr>
      <w:r w:rsidRPr="00D21D15">
        <w:rPr>
          <w:rFonts w:ascii="Times New Roman" w:hAnsi="Times New Roman"/>
          <w:b/>
          <w:sz w:val="28"/>
          <w:szCs w:val="28"/>
        </w:rPr>
        <w:t>а</w:t>
      </w:r>
      <w:r w:rsidRPr="00D21D15">
        <w:rPr>
          <w:rFonts w:ascii="Times New Roman" w:hAnsi="Times New Roman"/>
          <w:sz w:val="28"/>
          <w:szCs w:val="28"/>
        </w:rPr>
        <w:t xml:space="preserve"> - квіткова продукція без застосування добрив, шт./м</w:t>
      </w:r>
      <w:r w:rsidRPr="00D21D15">
        <w:rPr>
          <w:rFonts w:ascii="Times New Roman" w:hAnsi="Times New Roman"/>
          <w:sz w:val="28"/>
          <w:szCs w:val="28"/>
          <w:vertAlign w:val="superscript"/>
        </w:rPr>
        <w:t>2</w:t>
      </w:r>
      <w:r w:rsidRPr="00D21D15">
        <w:rPr>
          <w:rFonts w:ascii="Times New Roman" w:hAnsi="Times New Roman"/>
          <w:sz w:val="28"/>
          <w:szCs w:val="28"/>
        </w:rPr>
        <w:t>;</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b/>
          <w:sz w:val="28"/>
          <w:szCs w:val="28"/>
        </w:rPr>
        <w:t>в</w:t>
      </w:r>
      <w:r w:rsidRPr="00D21D15">
        <w:rPr>
          <w:rFonts w:ascii="Times New Roman" w:hAnsi="Times New Roman"/>
          <w:sz w:val="28"/>
          <w:szCs w:val="28"/>
        </w:rPr>
        <w:t xml:space="preserve"> - приріст квіткової продукції від внесення 1 кг/га мінеральних добрив, шт./м</w:t>
      </w:r>
      <w:r w:rsidRPr="00D21D15">
        <w:rPr>
          <w:rFonts w:ascii="Times New Roman" w:hAnsi="Times New Roman"/>
          <w:sz w:val="28"/>
          <w:szCs w:val="28"/>
          <w:vertAlign w:val="superscript"/>
        </w:rPr>
        <w:t>2</w:t>
      </w:r>
      <w:r w:rsidRPr="00D21D15">
        <w:rPr>
          <w:rFonts w:ascii="Times New Roman" w:hAnsi="Times New Roman"/>
          <w:sz w:val="28"/>
          <w:szCs w:val="28"/>
        </w:rPr>
        <w:t>;</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b/>
          <w:sz w:val="28"/>
          <w:szCs w:val="28"/>
        </w:rPr>
        <w:t>х</w:t>
      </w:r>
      <w:r w:rsidRPr="00D21D15">
        <w:rPr>
          <w:rFonts w:ascii="Times New Roman" w:hAnsi="Times New Roman"/>
          <w:sz w:val="28"/>
          <w:szCs w:val="28"/>
        </w:rPr>
        <w:t xml:space="preserve"> - доза мінеральних добрив, кг/м</w:t>
      </w:r>
      <w:r w:rsidRPr="00D21D15">
        <w:rPr>
          <w:rFonts w:ascii="Times New Roman" w:hAnsi="Times New Roman"/>
          <w:sz w:val="28"/>
          <w:szCs w:val="28"/>
          <w:vertAlign w:val="superscript"/>
        </w:rPr>
        <w:t>2</w:t>
      </w:r>
      <w:r w:rsidRPr="00D21D15">
        <w:rPr>
          <w:rFonts w:ascii="Times New Roman" w:hAnsi="Times New Roman"/>
          <w:sz w:val="28"/>
          <w:szCs w:val="28"/>
        </w:rPr>
        <w:t>.</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Посилання у тексті на порядкові номера формул дають у дужках, наприклад: у формулі 1.</w:t>
      </w:r>
    </w:p>
    <w:p w:rsidR="00B83AB8" w:rsidRPr="00D21D15" w:rsidRDefault="00B83AB8" w:rsidP="000C2EFA">
      <w:pPr>
        <w:shd w:val="clear" w:color="auto" w:fill="FFFFFF"/>
        <w:spacing w:after="0"/>
        <w:ind w:firstLine="709"/>
        <w:jc w:val="center"/>
        <w:rPr>
          <w:rFonts w:ascii="Times New Roman" w:hAnsi="Times New Roman"/>
          <w:b/>
          <w:bCs/>
          <w:sz w:val="28"/>
          <w:szCs w:val="28"/>
        </w:rPr>
      </w:pPr>
      <w:r w:rsidRPr="00D21D15">
        <w:rPr>
          <w:rFonts w:ascii="Times New Roman" w:hAnsi="Times New Roman"/>
          <w:b/>
          <w:bCs/>
          <w:sz w:val="28"/>
          <w:szCs w:val="28"/>
        </w:rPr>
        <w:t xml:space="preserve">Складання списку </w:t>
      </w:r>
      <w:r>
        <w:rPr>
          <w:rFonts w:ascii="Times New Roman" w:hAnsi="Times New Roman"/>
          <w:b/>
          <w:bCs/>
          <w:sz w:val="28"/>
          <w:szCs w:val="28"/>
        </w:rPr>
        <w:t>використаних джерел</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 xml:space="preserve">До списку літератури входять всі використані літературні джерела. </w:t>
      </w:r>
      <w:r>
        <w:rPr>
          <w:rFonts w:ascii="Times New Roman" w:hAnsi="Times New Roman"/>
          <w:sz w:val="28"/>
          <w:szCs w:val="28"/>
        </w:rPr>
        <w:t>Ї</w:t>
      </w:r>
      <w:r w:rsidRPr="00D21D15">
        <w:rPr>
          <w:rFonts w:ascii="Times New Roman" w:hAnsi="Times New Roman"/>
          <w:sz w:val="28"/>
          <w:szCs w:val="28"/>
        </w:rPr>
        <w:t>х розміщують за чергою появи у тексті</w:t>
      </w:r>
      <w:r>
        <w:rPr>
          <w:rFonts w:ascii="Times New Roman" w:hAnsi="Times New Roman"/>
          <w:sz w:val="28"/>
          <w:szCs w:val="28"/>
        </w:rPr>
        <w:t xml:space="preserve"> (або за абеткою)</w:t>
      </w:r>
      <w:r w:rsidRPr="00D21D15">
        <w:rPr>
          <w:rFonts w:ascii="Times New Roman" w:hAnsi="Times New Roman"/>
          <w:sz w:val="28"/>
          <w:szCs w:val="28"/>
        </w:rPr>
        <w:t>. Необхідно слідкувати, щоб літературні джерела не повторювались. Не можна включати в перелік ті джерела, на які немає посилання в тексті роботи. Не рекомендується включати енциклопедичні словники, газети та науково-популярні книги.</w:t>
      </w:r>
    </w:p>
    <w:p w:rsidR="00B83AB8" w:rsidRDefault="00B83AB8" w:rsidP="000C2EFA">
      <w:pPr>
        <w:spacing w:after="0" w:line="240" w:lineRule="auto"/>
        <w:ind w:firstLine="540"/>
        <w:jc w:val="both"/>
        <w:rPr>
          <w:rFonts w:ascii="Times New Roman" w:hAnsi="Times New Roman"/>
          <w:sz w:val="28"/>
          <w:szCs w:val="28"/>
        </w:rPr>
      </w:pPr>
      <w:r>
        <w:rPr>
          <w:rFonts w:ascii="Times New Roman" w:hAnsi="Times New Roman"/>
          <w:sz w:val="28"/>
          <w:szCs w:val="28"/>
        </w:rPr>
        <w:t>Правила оформлення джерел наведені у додатку.</w:t>
      </w:r>
    </w:p>
    <w:p w:rsidR="00B83AB8" w:rsidRPr="009479D6" w:rsidRDefault="00B83AB8" w:rsidP="00C30E4E">
      <w:pPr>
        <w:pageBreakBefore/>
        <w:spacing w:after="0" w:line="240" w:lineRule="auto"/>
        <w:ind w:firstLine="539"/>
        <w:jc w:val="center"/>
        <w:rPr>
          <w:rFonts w:ascii="Times New Roman" w:hAnsi="Times New Roman"/>
          <w:b/>
          <w:sz w:val="28"/>
          <w:szCs w:val="28"/>
        </w:rPr>
      </w:pPr>
      <w:r w:rsidRPr="009479D6">
        <w:rPr>
          <w:rFonts w:ascii="Times New Roman" w:hAnsi="Times New Roman"/>
          <w:b/>
          <w:sz w:val="28"/>
          <w:szCs w:val="28"/>
        </w:rPr>
        <w:lastRenderedPageBreak/>
        <w:t>КРИТЕРІЇ ОЦІНЮВАННЯ КУРСОВОЇ РОБОТИ</w:t>
      </w:r>
    </w:p>
    <w:p w:rsidR="00B83AB8" w:rsidRPr="009479D6" w:rsidRDefault="00B83AB8" w:rsidP="000C2EFA">
      <w:pPr>
        <w:spacing w:after="0" w:line="240" w:lineRule="auto"/>
        <w:ind w:firstLine="540"/>
        <w:jc w:val="center"/>
        <w:rPr>
          <w:rFonts w:ascii="Times New Roman" w:hAnsi="Times New Roman"/>
          <w:b/>
          <w:sz w:val="28"/>
          <w:szCs w:val="28"/>
        </w:rPr>
      </w:pPr>
    </w:p>
    <w:p w:rsidR="00B83AB8" w:rsidRPr="009479D6" w:rsidRDefault="00B83AB8" w:rsidP="000C2EFA">
      <w:pPr>
        <w:spacing w:after="0" w:line="240" w:lineRule="auto"/>
        <w:ind w:firstLine="540"/>
        <w:jc w:val="both"/>
        <w:rPr>
          <w:rFonts w:ascii="Times New Roman" w:hAnsi="Times New Roman"/>
          <w:sz w:val="28"/>
          <w:szCs w:val="28"/>
        </w:rPr>
      </w:pPr>
      <w:r w:rsidRPr="009479D6">
        <w:rPr>
          <w:rFonts w:ascii="Times New Roman" w:hAnsi="Times New Roman"/>
          <w:sz w:val="28"/>
          <w:szCs w:val="28"/>
        </w:rPr>
        <w:t>Оцінювання курсової роботи здійснюється  у два етапи. Спочатку з текстом роботи ознайомлюється науковий керівник. Він дає їй попередню оцінку, яка виставляється за наступними критеріями:</w:t>
      </w:r>
    </w:p>
    <w:p w:rsidR="00B83AB8" w:rsidRPr="009479D6" w:rsidRDefault="00B83AB8" w:rsidP="000C2EFA">
      <w:pPr>
        <w:numPr>
          <w:ilvl w:val="0"/>
          <w:numId w:val="7"/>
        </w:numPr>
        <w:spacing w:after="0" w:line="240" w:lineRule="auto"/>
        <w:rPr>
          <w:rFonts w:ascii="Times New Roman" w:hAnsi="Times New Roman"/>
          <w:sz w:val="28"/>
          <w:szCs w:val="28"/>
        </w:rPr>
      </w:pPr>
      <w:r w:rsidRPr="009479D6">
        <w:rPr>
          <w:rFonts w:ascii="Times New Roman" w:hAnsi="Times New Roman"/>
          <w:sz w:val="28"/>
          <w:szCs w:val="28"/>
        </w:rPr>
        <w:t>відповідність змісту обраній темі; (10 б.)</w:t>
      </w:r>
    </w:p>
    <w:p w:rsidR="00B83AB8" w:rsidRPr="009479D6" w:rsidRDefault="00B83AB8" w:rsidP="000C2EFA">
      <w:pPr>
        <w:numPr>
          <w:ilvl w:val="0"/>
          <w:numId w:val="7"/>
        </w:numPr>
        <w:spacing w:after="0" w:line="240" w:lineRule="auto"/>
        <w:rPr>
          <w:rFonts w:ascii="Times New Roman" w:hAnsi="Times New Roman"/>
          <w:sz w:val="28"/>
          <w:szCs w:val="28"/>
        </w:rPr>
      </w:pPr>
      <w:r w:rsidRPr="009479D6">
        <w:rPr>
          <w:rFonts w:ascii="Times New Roman" w:hAnsi="Times New Roman"/>
          <w:sz w:val="28"/>
          <w:szCs w:val="28"/>
        </w:rPr>
        <w:t>логічність структури роботи та чітка програма роботи; (10 б.)</w:t>
      </w:r>
    </w:p>
    <w:p w:rsidR="00B83AB8" w:rsidRPr="009479D6" w:rsidRDefault="00B83AB8" w:rsidP="000C2EFA">
      <w:pPr>
        <w:numPr>
          <w:ilvl w:val="0"/>
          <w:numId w:val="7"/>
        </w:numPr>
        <w:spacing w:after="0" w:line="240" w:lineRule="auto"/>
        <w:jc w:val="both"/>
        <w:rPr>
          <w:rFonts w:ascii="Times New Roman" w:hAnsi="Times New Roman"/>
          <w:sz w:val="28"/>
          <w:szCs w:val="28"/>
        </w:rPr>
      </w:pPr>
      <w:r w:rsidRPr="009479D6">
        <w:rPr>
          <w:rFonts w:ascii="Times New Roman" w:hAnsi="Times New Roman"/>
          <w:sz w:val="28"/>
          <w:szCs w:val="28"/>
        </w:rPr>
        <w:t>логічна структурованість матеріалу, ґрунтовність, повнота і критичність аналізу літератури з проблеми дослідження; (20 б.)</w:t>
      </w:r>
    </w:p>
    <w:p w:rsidR="00B83AB8" w:rsidRPr="009479D6" w:rsidRDefault="00B83AB8" w:rsidP="000C2EFA">
      <w:pPr>
        <w:numPr>
          <w:ilvl w:val="0"/>
          <w:numId w:val="7"/>
        </w:numPr>
        <w:spacing w:after="0" w:line="240" w:lineRule="auto"/>
        <w:rPr>
          <w:rFonts w:ascii="Times New Roman" w:hAnsi="Times New Roman"/>
          <w:sz w:val="28"/>
          <w:szCs w:val="28"/>
        </w:rPr>
      </w:pPr>
      <w:r w:rsidRPr="009479D6">
        <w:rPr>
          <w:rFonts w:ascii="Times New Roman" w:hAnsi="Times New Roman"/>
          <w:sz w:val="28"/>
          <w:szCs w:val="28"/>
        </w:rPr>
        <w:t>успішність виконання дослідного завдання, глибина аналізу зібраного фактичного матеріалу; (35 б.)</w:t>
      </w:r>
    </w:p>
    <w:p w:rsidR="00B83AB8" w:rsidRPr="009479D6" w:rsidRDefault="00B83AB8" w:rsidP="000C2EFA">
      <w:pPr>
        <w:numPr>
          <w:ilvl w:val="0"/>
          <w:numId w:val="7"/>
        </w:numPr>
        <w:spacing w:after="0" w:line="240" w:lineRule="auto"/>
        <w:rPr>
          <w:rFonts w:ascii="Times New Roman" w:hAnsi="Times New Roman"/>
          <w:sz w:val="28"/>
          <w:szCs w:val="28"/>
        </w:rPr>
      </w:pPr>
      <w:r w:rsidRPr="009479D6">
        <w:rPr>
          <w:rFonts w:ascii="Times New Roman" w:hAnsi="Times New Roman"/>
          <w:sz w:val="28"/>
          <w:szCs w:val="28"/>
        </w:rPr>
        <w:t xml:space="preserve"> літературне, технічне й естетичне оформлення роботи; (10 б.)</w:t>
      </w:r>
    </w:p>
    <w:p w:rsidR="00B83AB8" w:rsidRPr="009479D6" w:rsidRDefault="00B83AB8" w:rsidP="000C2EFA">
      <w:pPr>
        <w:numPr>
          <w:ilvl w:val="0"/>
          <w:numId w:val="7"/>
        </w:numPr>
        <w:spacing w:after="0" w:line="240" w:lineRule="auto"/>
        <w:jc w:val="both"/>
        <w:rPr>
          <w:rFonts w:ascii="Times New Roman" w:hAnsi="Times New Roman"/>
          <w:sz w:val="28"/>
          <w:szCs w:val="28"/>
        </w:rPr>
      </w:pPr>
      <w:r w:rsidRPr="009479D6">
        <w:rPr>
          <w:rFonts w:ascii="Times New Roman" w:hAnsi="Times New Roman"/>
          <w:sz w:val="28"/>
          <w:szCs w:val="28"/>
        </w:rPr>
        <w:t>своєчасна звітність керівникові про поетапне виконання роботи, (5 б.)</w:t>
      </w:r>
    </w:p>
    <w:p w:rsidR="00B83AB8" w:rsidRPr="009479D6" w:rsidRDefault="00B83AB8" w:rsidP="000C2EFA">
      <w:pPr>
        <w:numPr>
          <w:ilvl w:val="0"/>
          <w:numId w:val="7"/>
        </w:numPr>
        <w:spacing w:after="0" w:line="240" w:lineRule="auto"/>
        <w:jc w:val="both"/>
        <w:rPr>
          <w:rFonts w:ascii="Times New Roman" w:hAnsi="Times New Roman"/>
          <w:sz w:val="28"/>
          <w:szCs w:val="28"/>
        </w:rPr>
      </w:pPr>
      <w:r w:rsidRPr="009479D6">
        <w:rPr>
          <w:rFonts w:ascii="Times New Roman" w:hAnsi="Times New Roman"/>
          <w:sz w:val="28"/>
          <w:szCs w:val="28"/>
        </w:rPr>
        <w:t xml:space="preserve">публічний захист роботи. (10)  </w:t>
      </w:r>
    </w:p>
    <w:p w:rsidR="00B83AB8" w:rsidRPr="009479D6" w:rsidRDefault="00B83AB8" w:rsidP="000C2EFA">
      <w:pPr>
        <w:spacing w:after="0" w:line="240" w:lineRule="auto"/>
        <w:ind w:firstLine="540"/>
        <w:rPr>
          <w:rFonts w:ascii="Times New Roman" w:hAnsi="Times New Roman"/>
          <w:sz w:val="28"/>
          <w:szCs w:val="28"/>
        </w:rPr>
      </w:pPr>
    </w:p>
    <w:p w:rsidR="00B83AB8" w:rsidRPr="009479D6" w:rsidRDefault="00B83AB8" w:rsidP="000C2EFA">
      <w:pPr>
        <w:spacing w:after="0" w:line="240" w:lineRule="auto"/>
        <w:ind w:firstLine="540"/>
        <w:rPr>
          <w:rFonts w:ascii="Times New Roman" w:hAnsi="Times New Roman"/>
          <w:sz w:val="28"/>
          <w:szCs w:val="28"/>
        </w:rPr>
      </w:pPr>
      <w:r w:rsidRPr="009479D6">
        <w:rPr>
          <w:rFonts w:ascii="Times New Roman" w:hAnsi="Times New Roman"/>
          <w:sz w:val="28"/>
          <w:szCs w:val="28"/>
        </w:rPr>
        <w:t>За отриману кількість балів виставляються відповідні оцінки:</w:t>
      </w:r>
    </w:p>
    <w:p w:rsidR="00B83AB8" w:rsidRPr="009479D6" w:rsidRDefault="00B83AB8" w:rsidP="000C2EFA">
      <w:pPr>
        <w:spacing w:after="0" w:line="240" w:lineRule="auto"/>
        <w:ind w:firstLine="540"/>
        <w:jc w:val="both"/>
        <w:rPr>
          <w:rFonts w:ascii="Times New Roman" w:hAnsi="Times New Roman"/>
          <w:sz w:val="28"/>
          <w:szCs w:val="28"/>
        </w:rPr>
      </w:pPr>
      <w:r w:rsidRPr="009479D6">
        <w:rPr>
          <w:rFonts w:ascii="Times New Roman" w:hAnsi="Times New Roman"/>
          <w:sz w:val="28"/>
          <w:szCs w:val="28"/>
        </w:rPr>
        <w:t>Оцінка “відмінно” (90 – 100 б.) виставляється в тому разі, якщо зміст відповідає темі дослідження, робота містить продуману й правильно оформлену програму дослідження та ґрунтовний, критичний аналіз наукової літератури з відповідної проблеми; логічну структурованість матеріалу, теоретичний матеріал органічно сполучений із практичним, судження студента відзначаються оригінальністю, студент продемонстрував високий рівень самостійності під час виконання курсової роботи, яка грамотно написана, охайно оформлена та вчасно подана на перевірку науковому керівникові.</w:t>
      </w:r>
    </w:p>
    <w:p w:rsidR="00B83AB8" w:rsidRPr="009479D6" w:rsidRDefault="00B83AB8" w:rsidP="000C2EFA">
      <w:pPr>
        <w:spacing w:after="0" w:line="240" w:lineRule="auto"/>
        <w:ind w:firstLine="540"/>
        <w:jc w:val="both"/>
        <w:rPr>
          <w:rFonts w:ascii="Times New Roman" w:hAnsi="Times New Roman"/>
          <w:sz w:val="28"/>
          <w:szCs w:val="28"/>
        </w:rPr>
      </w:pPr>
      <w:r w:rsidRPr="009479D6">
        <w:rPr>
          <w:rFonts w:ascii="Times New Roman" w:hAnsi="Times New Roman"/>
          <w:sz w:val="28"/>
          <w:szCs w:val="28"/>
        </w:rPr>
        <w:t>Оцінка “добре” (75 – 89 б.) ставиться за наявності незначних недоліків – недостатньо точних висновків, поодиноких випадків порушення логіки викладу, вимог стилю, перевантаженості цитатами, огріхами в оформленні.</w:t>
      </w:r>
    </w:p>
    <w:p w:rsidR="00B83AB8" w:rsidRPr="009479D6" w:rsidRDefault="00B83AB8" w:rsidP="000C2EFA">
      <w:pPr>
        <w:spacing w:after="0" w:line="240" w:lineRule="auto"/>
        <w:ind w:firstLine="540"/>
        <w:jc w:val="both"/>
        <w:rPr>
          <w:rFonts w:ascii="Times New Roman" w:hAnsi="Times New Roman"/>
          <w:sz w:val="28"/>
          <w:szCs w:val="28"/>
        </w:rPr>
      </w:pPr>
      <w:r w:rsidRPr="009479D6">
        <w:rPr>
          <w:rFonts w:ascii="Times New Roman" w:hAnsi="Times New Roman"/>
          <w:sz w:val="28"/>
          <w:szCs w:val="28"/>
        </w:rPr>
        <w:t>За суттєві недоліки, а саме: поверховий аналіз теми, порушення вимог до оформлення роботи тощо – виставляється оцінка “задовільно” (60 – 74б.).</w:t>
      </w:r>
    </w:p>
    <w:p w:rsidR="00B83AB8" w:rsidRPr="009479D6" w:rsidRDefault="00B83AB8" w:rsidP="000C2EFA">
      <w:pPr>
        <w:spacing w:after="0" w:line="240" w:lineRule="auto"/>
        <w:ind w:firstLine="540"/>
        <w:jc w:val="both"/>
        <w:rPr>
          <w:rFonts w:ascii="Times New Roman" w:hAnsi="Times New Roman"/>
          <w:sz w:val="28"/>
          <w:szCs w:val="28"/>
        </w:rPr>
      </w:pPr>
      <w:r w:rsidRPr="009479D6">
        <w:rPr>
          <w:rFonts w:ascii="Times New Roman" w:hAnsi="Times New Roman"/>
          <w:sz w:val="28"/>
          <w:szCs w:val="28"/>
        </w:rPr>
        <w:t>Якщо курсова робота не задовольняє зазначених вимог (наприклад, відсутня практична частина, зміст не відповідає назві роботи тощо), ставиться оцінка “незадовільно” (менше 60 б.).</w:t>
      </w:r>
    </w:p>
    <w:p w:rsidR="00B83AB8" w:rsidRPr="009479D6" w:rsidRDefault="00B83AB8" w:rsidP="000C2EFA">
      <w:pPr>
        <w:spacing w:after="0" w:line="240" w:lineRule="auto"/>
        <w:ind w:firstLine="540"/>
        <w:jc w:val="both"/>
        <w:rPr>
          <w:rFonts w:ascii="Times New Roman" w:hAnsi="Times New Roman"/>
          <w:sz w:val="28"/>
          <w:szCs w:val="28"/>
        </w:rPr>
      </w:pPr>
      <w:r w:rsidRPr="009479D6">
        <w:rPr>
          <w:rFonts w:ascii="Times New Roman" w:hAnsi="Times New Roman"/>
          <w:sz w:val="28"/>
          <w:szCs w:val="28"/>
        </w:rPr>
        <w:t>Усі курсові роботи, які було позитивно оцінено науковими керівниками, допускаються до захисту. Він проводиться в присутності комісії, до складу якої входять науковий керівник і викладачі відповідної кафедри, та студентів. Комісія виставляє остаточну оцінку за курсову роботу, яка заноситься до залікової книжки, а пізніше – у додаток до диплома. При цьому, крім зазначених вище критеріїв, ураховується рівень сформованості в студента вміння робити усне наукове повідомлення й давати вичерпні, аргументовані відповіді на запитання за темою роботи.</w:t>
      </w:r>
    </w:p>
    <w:p w:rsidR="00B83AB8" w:rsidRPr="009479D6" w:rsidRDefault="00B83AB8" w:rsidP="000C2EFA">
      <w:pPr>
        <w:spacing w:after="0" w:line="240" w:lineRule="auto"/>
        <w:ind w:firstLine="540"/>
        <w:jc w:val="both"/>
        <w:rPr>
          <w:rFonts w:ascii="Times New Roman" w:hAnsi="Times New Roman"/>
          <w:sz w:val="28"/>
          <w:szCs w:val="28"/>
        </w:rPr>
      </w:pPr>
    </w:p>
    <w:p w:rsidR="00B83AB8" w:rsidRPr="009479D6" w:rsidRDefault="00B83AB8" w:rsidP="00C30E4E">
      <w:pPr>
        <w:pageBreakBefore/>
        <w:spacing w:after="0" w:line="240" w:lineRule="auto"/>
        <w:jc w:val="center"/>
        <w:rPr>
          <w:rFonts w:ascii="Times New Roman" w:hAnsi="Times New Roman"/>
          <w:b/>
          <w:sz w:val="28"/>
          <w:szCs w:val="28"/>
        </w:rPr>
      </w:pPr>
      <w:r w:rsidRPr="009479D6">
        <w:rPr>
          <w:rFonts w:ascii="Times New Roman" w:hAnsi="Times New Roman"/>
          <w:b/>
          <w:sz w:val="28"/>
          <w:szCs w:val="28"/>
        </w:rPr>
        <w:lastRenderedPageBreak/>
        <w:t>ВИМОГИ ДО ЗАХИСТУ КУРСОВИХ РОБІТ</w:t>
      </w:r>
    </w:p>
    <w:p w:rsidR="00B83AB8" w:rsidRPr="009479D6" w:rsidRDefault="00B83AB8" w:rsidP="000C2EFA">
      <w:pPr>
        <w:spacing w:after="0" w:line="240" w:lineRule="auto"/>
        <w:jc w:val="both"/>
        <w:rPr>
          <w:rFonts w:ascii="Times New Roman" w:hAnsi="Times New Roman"/>
          <w:sz w:val="28"/>
          <w:szCs w:val="28"/>
        </w:rPr>
      </w:pPr>
    </w:p>
    <w:p w:rsidR="00B83AB8" w:rsidRPr="009479D6" w:rsidRDefault="00B83AB8" w:rsidP="000C2EFA">
      <w:pPr>
        <w:numPr>
          <w:ilvl w:val="0"/>
          <w:numId w:val="8"/>
        </w:numPr>
        <w:tabs>
          <w:tab w:val="clear" w:pos="720"/>
          <w:tab w:val="num" w:pos="360"/>
        </w:tabs>
        <w:spacing w:after="0" w:line="240" w:lineRule="auto"/>
        <w:ind w:hanging="720"/>
        <w:jc w:val="both"/>
        <w:rPr>
          <w:rFonts w:ascii="Times New Roman" w:hAnsi="Times New Roman"/>
          <w:i/>
          <w:sz w:val="28"/>
          <w:szCs w:val="28"/>
        </w:rPr>
      </w:pPr>
      <w:r w:rsidRPr="009479D6">
        <w:rPr>
          <w:rFonts w:ascii="Times New Roman" w:hAnsi="Times New Roman"/>
          <w:i/>
          <w:sz w:val="28"/>
          <w:szCs w:val="28"/>
        </w:rPr>
        <w:t>Методичні вимоги до знань і вмінь студентів:</w:t>
      </w:r>
    </w:p>
    <w:p w:rsidR="00B83AB8" w:rsidRPr="009479D6" w:rsidRDefault="00B83AB8" w:rsidP="000C2EFA">
      <w:pPr>
        <w:numPr>
          <w:ilvl w:val="1"/>
          <w:numId w:val="8"/>
        </w:numPr>
        <w:tabs>
          <w:tab w:val="clear" w:pos="1965"/>
          <w:tab w:val="num" w:pos="-180"/>
        </w:tabs>
        <w:spacing w:after="0" w:line="240" w:lineRule="auto"/>
        <w:ind w:left="720" w:hanging="360"/>
        <w:jc w:val="both"/>
        <w:rPr>
          <w:rFonts w:ascii="Times New Roman" w:hAnsi="Times New Roman"/>
          <w:sz w:val="28"/>
          <w:szCs w:val="28"/>
        </w:rPr>
      </w:pPr>
      <w:r w:rsidRPr="009479D6">
        <w:rPr>
          <w:rFonts w:ascii="Times New Roman" w:hAnsi="Times New Roman"/>
          <w:sz w:val="28"/>
          <w:szCs w:val="28"/>
        </w:rPr>
        <w:t>засвоєння теорії, відповідно до якої виконувалися розділи курсової роботи;</w:t>
      </w:r>
    </w:p>
    <w:p w:rsidR="00B83AB8" w:rsidRPr="009479D6" w:rsidRDefault="00B83AB8" w:rsidP="000C2EFA">
      <w:pPr>
        <w:numPr>
          <w:ilvl w:val="1"/>
          <w:numId w:val="8"/>
        </w:numPr>
        <w:tabs>
          <w:tab w:val="clear" w:pos="1965"/>
        </w:tabs>
        <w:spacing w:after="0" w:line="240" w:lineRule="auto"/>
        <w:ind w:left="720" w:hanging="360"/>
        <w:jc w:val="both"/>
        <w:rPr>
          <w:rFonts w:ascii="Times New Roman" w:hAnsi="Times New Roman"/>
          <w:sz w:val="28"/>
          <w:szCs w:val="28"/>
        </w:rPr>
      </w:pPr>
      <w:r w:rsidRPr="009479D6">
        <w:rPr>
          <w:rFonts w:ascii="Times New Roman" w:hAnsi="Times New Roman"/>
          <w:sz w:val="28"/>
          <w:szCs w:val="28"/>
        </w:rPr>
        <w:t>уміння логічно будувати доповідь, захищати висунуті положення;</w:t>
      </w:r>
    </w:p>
    <w:p w:rsidR="00B83AB8" w:rsidRPr="009479D6" w:rsidRDefault="00B83AB8" w:rsidP="000C2EFA">
      <w:pPr>
        <w:numPr>
          <w:ilvl w:val="1"/>
          <w:numId w:val="8"/>
        </w:numPr>
        <w:tabs>
          <w:tab w:val="clear" w:pos="1965"/>
          <w:tab w:val="num" w:pos="-720"/>
        </w:tabs>
        <w:spacing w:after="0" w:line="240" w:lineRule="auto"/>
        <w:ind w:left="720" w:hanging="360"/>
        <w:jc w:val="both"/>
        <w:rPr>
          <w:rFonts w:ascii="Times New Roman" w:hAnsi="Times New Roman"/>
          <w:sz w:val="28"/>
          <w:szCs w:val="28"/>
        </w:rPr>
      </w:pPr>
      <w:r w:rsidRPr="009479D6">
        <w:rPr>
          <w:rFonts w:ascii="Times New Roman" w:hAnsi="Times New Roman"/>
          <w:sz w:val="28"/>
          <w:szCs w:val="28"/>
        </w:rPr>
        <w:t>використання матеріалів навчально-дослідницької діяльності;</w:t>
      </w:r>
    </w:p>
    <w:p w:rsidR="00B83AB8" w:rsidRPr="009479D6" w:rsidRDefault="00B83AB8" w:rsidP="000C2EFA">
      <w:pPr>
        <w:numPr>
          <w:ilvl w:val="1"/>
          <w:numId w:val="8"/>
        </w:numPr>
        <w:tabs>
          <w:tab w:val="clear" w:pos="1965"/>
          <w:tab w:val="num" w:pos="-360"/>
        </w:tabs>
        <w:spacing w:after="0" w:line="240" w:lineRule="auto"/>
        <w:ind w:left="720" w:hanging="360"/>
        <w:jc w:val="both"/>
        <w:rPr>
          <w:rFonts w:ascii="Times New Roman" w:hAnsi="Times New Roman"/>
          <w:sz w:val="28"/>
          <w:szCs w:val="28"/>
        </w:rPr>
      </w:pPr>
      <w:r w:rsidRPr="009479D6">
        <w:rPr>
          <w:rFonts w:ascii="Times New Roman" w:hAnsi="Times New Roman"/>
          <w:sz w:val="28"/>
          <w:szCs w:val="28"/>
        </w:rPr>
        <w:t>грамотне оформлення тексту роботи відповідно до вимог текстових документів.</w:t>
      </w:r>
    </w:p>
    <w:p w:rsidR="00B83AB8" w:rsidRPr="009479D6" w:rsidRDefault="00B83AB8" w:rsidP="000C2EFA">
      <w:pPr>
        <w:spacing w:after="0" w:line="240" w:lineRule="auto"/>
        <w:ind w:left="720" w:firstLine="360"/>
        <w:jc w:val="both"/>
        <w:rPr>
          <w:rFonts w:ascii="Times New Roman" w:hAnsi="Times New Roman"/>
          <w:sz w:val="28"/>
          <w:szCs w:val="28"/>
        </w:rPr>
      </w:pPr>
    </w:p>
    <w:p w:rsidR="00B83AB8" w:rsidRPr="009479D6" w:rsidRDefault="00B83AB8" w:rsidP="000C2EFA">
      <w:pPr>
        <w:spacing w:after="0" w:line="240" w:lineRule="auto"/>
        <w:ind w:firstLine="360"/>
        <w:jc w:val="both"/>
        <w:rPr>
          <w:rFonts w:ascii="Times New Roman" w:hAnsi="Times New Roman"/>
          <w:sz w:val="28"/>
          <w:szCs w:val="28"/>
        </w:rPr>
      </w:pPr>
      <w:r w:rsidRPr="009479D6">
        <w:rPr>
          <w:rFonts w:ascii="Times New Roman" w:hAnsi="Times New Roman"/>
          <w:sz w:val="28"/>
          <w:szCs w:val="28"/>
        </w:rPr>
        <w:t>У</w:t>
      </w:r>
      <w:r w:rsidRPr="009479D6">
        <w:rPr>
          <w:rFonts w:ascii="Times New Roman" w:hAnsi="Times New Roman"/>
          <w:i/>
          <w:sz w:val="28"/>
          <w:szCs w:val="28"/>
        </w:rPr>
        <w:t xml:space="preserve"> рецензії</w:t>
      </w:r>
      <w:r w:rsidRPr="009479D6">
        <w:rPr>
          <w:rFonts w:ascii="Times New Roman" w:hAnsi="Times New Roman"/>
          <w:sz w:val="28"/>
          <w:szCs w:val="28"/>
        </w:rPr>
        <w:t xml:space="preserve"> на курсову роботу студента слід зазначити актуальність теми, зв’язок із науковою роботою кафедри, університету, новизну проблеми дослідження та одержаних наукових результатів, їх науково-практичне значення; зробити необхідні зауваження та загальний висновок щодо оцінки виконаної роботи.</w:t>
      </w:r>
    </w:p>
    <w:p w:rsidR="00B83AB8" w:rsidRPr="009479D6" w:rsidRDefault="00B83AB8" w:rsidP="000C2EFA">
      <w:pPr>
        <w:spacing w:after="0" w:line="240" w:lineRule="auto"/>
        <w:ind w:firstLine="360"/>
        <w:jc w:val="both"/>
        <w:rPr>
          <w:rFonts w:ascii="Times New Roman" w:hAnsi="Times New Roman"/>
          <w:sz w:val="28"/>
          <w:szCs w:val="28"/>
        </w:rPr>
      </w:pPr>
      <w:r w:rsidRPr="009479D6">
        <w:rPr>
          <w:rFonts w:ascii="Times New Roman" w:hAnsi="Times New Roman"/>
          <w:i/>
          <w:sz w:val="28"/>
          <w:szCs w:val="28"/>
        </w:rPr>
        <w:t xml:space="preserve">Захист курсової роботи </w:t>
      </w:r>
      <w:r w:rsidRPr="009479D6">
        <w:rPr>
          <w:rFonts w:ascii="Times New Roman" w:hAnsi="Times New Roman"/>
          <w:sz w:val="28"/>
          <w:szCs w:val="28"/>
        </w:rPr>
        <w:t>проводиться на засіданні комісії, яка складається з двох-трьох осіб. На захисті студент виступає з доповіддю (до 10 хвилин), де вказує мотиви вибору теми, методи роботи, висновки, їх обґрунтування. Після доповіді зачитується рецензія, заслуховуються відповіді студента на питання і виставляється кінцева оцінка.</w:t>
      </w:r>
    </w:p>
    <w:p w:rsidR="00B83AB8" w:rsidRDefault="00B83AB8" w:rsidP="000C2EFA">
      <w:pPr>
        <w:spacing w:after="0"/>
        <w:jc w:val="both"/>
        <w:rPr>
          <w:rFonts w:ascii="Times New Roman" w:hAnsi="Times New Roman"/>
          <w:sz w:val="28"/>
          <w:szCs w:val="28"/>
        </w:rPr>
      </w:pPr>
    </w:p>
    <w:p w:rsidR="00B83AB8" w:rsidRDefault="00B83AB8" w:rsidP="00C30E4E">
      <w:pPr>
        <w:pageBreakBefore/>
        <w:spacing w:after="0"/>
        <w:jc w:val="center"/>
        <w:rPr>
          <w:rFonts w:ascii="Times New Roman" w:hAnsi="Times New Roman"/>
          <w:b/>
          <w:sz w:val="28"/>
          <w:szCs w:val="28"/>
        </w:rPr>
      </w:pPr>
      <w:r w:rsidRPr="00814DE0">
        <w:rPr>
          <w:rFonts w:ascii="Times New Roman" w:hAnsi="Times New Roman"/>
          <w:b/>
          <w:sz w:val="28"/>
          <w:szCs w:val="28"/>
        </w:rPr>
        <w:lastRenderedPageBreak/>
        <w:t xml:space="preserve">ДОВІДКОВИЙ МАТЕРІАЛ ДЛЯ ВИКОНАННЯ </w:t>
      </w:r>
    </w:p>
    <w:p w:rsidR="00B83AB8" w:rsidRPr="00814DE0" w:rsidRDefault="00B83AB8" w:rsidP="000C2EFA">
      <w:pPr>
        <w:spacing w:after="0"/>
        <w:jc w:val="center"/>
        <w:rPr>
          <w:rFonts w:ascii="Times New Roman" w:hAnsi="Times New Roman"/>
          <w:b/>
          <w:sz w:val="28"/>
          <w:szCs w:val="28"/>
        </w:rPr>
      </w:pPr>
      <w:r w:rsidRPr="00814DE0">
        <w:rPr>
          <w:rFonts w:ascii="Times New Roman" w:hAnsi="Times New Roman"/>
          <w:b/>
          <w:sz w:val="28"/>
          <w:szCs w:val="28"/>
        </w:rPr>
        <w:t>ЗАВДАНЬ КУРСОВИХ РОБІТ</w:t>
      </w:r>
      <w:r>
        <w:rPr>
          <w:rFonts w:ascii="Times New Roman" w:hAnsi="Times New Roman"/>
          <w:b/>
          <w:sz w:val="28"/>
          <w:szCs w:val="28"/>
        </w:rPr>
        <w:t xml:space="preserve"> (ПРОЕКТІВ)</w:t>
      </w:r>
    </w:p>
    <w:p w:rsidR="00B83AB8" w:rsidRDefault="00B83AB8" w:rsidP="000C2EFA">
      <w:pPr>
        <w:shd w:val="clear" w:color="auto" w:fill="FFFFFF"/>
        <w:tabs>
          <w:tab w:val="left" w:pos="864"/>
        </w:tabs>
        <w:spacing w:after="0"/>
        <w:ind w:firstLine="709"/>
        <w:jc w:val="both"/>
        <w:rPr>
          <w:rFonts w:ascii="Times New Roman" w:hAnsi="Times New Roman"/>
          <w:b/>
          <w:iCs/>
          <w:sz w:val="28"/>
          <w:szCs w:val="28"/>
        </w:rPr>
      </w:pPr>
    </w:p>
    <w:p w:rsidR="00B83AB8" w:rsidRPr="00C30E4E" w:rsidRDefault="00B83AB8" w:rsidP="000C2EFA">
      <w:pPr>
        <w:shd w:val="clear" w:color="auto" w:fill="FFFFFF"/>
        <w:tabs>
          <w:tab w:val="left" w:pos="864"/>
        </w:tabs>
        <w:spacing w:after="0"/>
        <w:ind w:firstLine="709"/>
        <w:jc w:val="both"/>
        <w:rPr>
          <w:rFonts w:ascii="Times New Roman" w:hAnsi="Times New Roman"/>
          <w:b/>
          <w:iCs/>
          <w:sz w:val="28"/>
          <w:szCs w:val="28"/>
        </w:rPr>
      </w:pPr>
      <w:r w:rsidRPr="00C30E4E">
        <w:rPr>
          <w:rFonts w:ascii="Times New Roman" w:hAnsi="Times New Roman"/>
          <w:b/>
          <w:iCs/>
          <w:sz w:val="28"/>
          <w:szCs w:val="28"/>
        </w:rPr>
        <w:t>Характеристика природно-кліматичних умов району</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i/>
          <w:iCs/>
          <w:sz w:val="28"/>
          <w:szCs w:val="28"/>
          <w:u w:val="single"/>
        </w:rPr>
        <w:t>Аналіз кліматичних і погодних умов</w:t>
      </w:r>
      <w:r w:rsidRPr="00D21D15">
        <w:rPr>
          <w:rFonts w:ascii="Times New Roman" w:hAnsi="Times New Roman"/>
          <w:i/>
          <w:iCs/>
          <w:sz w:val="28"/>
          <w:szCs w:val="28"/>
        </w:rPr>
        <w:t xml:space="preserve">: </w:t>
      </w:r>
      <w:r w:rsidRPr="00D21D15">
        <w:rPr>
          <w:rFonts w:ascii="Times New Roman" w:hAnsi="Times New Roman"/>
          <w:sz w:val="28"/>
          <w:szCs w:val="28"/>
        </w:rPr>
        <w:t xml:space="preserve">середня </w:t>
      </w:r>
      <w:r w:rsidRPr="00D21D15">
        <w:rPr>
          <w:rFonts w:ascii="Times New Roman" w:hAnsi="Times New Roman"/>
          <w:bCs/>
          <w:sz w:val="28"/>
          <w:szCs w:val="28"/>
        </w:rPr>
        <w:t xml:space="preserve">мінімальна </w:t>
      </w:r>
      <w:r w:rsidRPr="00D21D15">
        <w:rPr>
          <w:rFonts w:ascii="Times New Roman" w:hAnsi="Times New Roman"/>
          <w:sz w:val="28"/>
          <w:szCs w:val="28"/>
        </w:rPr>
        <w:t xml:space="preserve">температури повітря за місяцями і річна тривалість вегетаційного періоду, сезонна і річна кількість опадів, відносна вологість повітря, число похмурих і сонячних днів, </w:t>
      </w:r>
      <w:r w:rsidRPr="00D21D15">
        <w:rPr>
          <w:rFonts w:ascii="Times New Roman" w:hAnsi="Times New Roman"/>
          <w:spacing w:val="-1"/>
          <w:sz w:val="28"/>
          <w:szCs w:val="28"/>
        </w:rPr>
        <w:t xml:space="preserve">вітри їх сила і напрямок за сезонами, промерзлість ґрунту, товщина снігового </w:t>
      </w:r>
      <w:r w:rsidRPr="00D21D15">
        <w:rPr>
          <w:rFonts w:ascii="Times New Roman" w:hAnsi="Times New Roman"/>
          <w:sz w:val="28"/>
          <w:szCs w:val="28"/>
        </w:rPr>
        <w:t>покриву.</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i/>
          <w:iCs/>
          <w:sz w:val="28"/>
          <w:szCs w:val="28"/>
          <w:u w:val="single"/>
        </w:rPr>
        <w:t>Характеристика ґрунтів</w:t>
      </w:r>
      <w:r w:rsidRPr="00D21D15">
        <w:rPr>
          <w:rFonts w:ascii="Times New Roman" w:hAnsi="Times New Roman"/>
          <w:i/>
          <w:iCs/>
          <w:sz w:val="28"/>
          <w:szCs w:val="28"/>
        </w:rPr>
        <w:t xml:space="preserve">: </w:t>
      </w:r>
      <w:r w:rsidRPr="00D21D15">
        <w:rPr>
          <w:rFonts w:ascii="Times New Roman" w:hAnsi="Times New Roman"/>
          <w:sz w:val="28"/>
          <w:szCs w:val="28"/>
        </w:rPr>
        <w:t>належність ґрунтів до існуючої класифікації, коротка характеристика із вказанням вмісту гумусу, основних елементів живлення (</w:t>
      </w:r>
      <w:r w:rsidRPr="00D21D15">
        <w:rPr>
          <w:rFonts w:ascii="Times New Roman" w:hAnsi="Times New Roman"/>
          <w:sz w:val="28"/>
          <w:szCs w:val="28"/>
          <w:lang w:val="en-US"/>
        </w:rPr>
        <w:t>N</w:t>
      </w:r>
      <w:r w:rsidRPr="00D21D15">
        <w:rPr>
          <w:rFonts w:ascii="Times New Roman" w:hAnsi="Times New Roman"/>
          <w:sz w:val="28"/>
          <w:szCs w:val="28"/>
        </w:rPr>
        <w:t>, Р, К), ємності поглинання катіонів, рН ґрунтової витяжки, лужності або засоленості і необхідні умови їх покращання, гідрологічний режим і ґрунтові води.</w:t>
      </w:r>
    </w:p>
    <w:p w:rsidR="00B83AB8" w:rsidRPr="00C30E4E" w:rsidRDefault="00B83AB8" w:rsidP="000C2EFA">
      <w:pPr>
        <w:shd w:val="clear" w:color="auto" w:fill="FFFFFF"/>
        <w:tabs>
          <w:tab w:val="left" w:pos="864"/>
        </w:tabs>
        <w:spacing w:after="0"/>
        <w:ind w:firstLine="709"/>
        <w:jc w:val="both"/>
        <w:rPr>
          <w:rFonts w:ascii="Times New Roman" w:hAnsi="Times New Roman"/>
          <w:b/>
          <w:iCs/>
          <w:spacing w:val="-1"/>
          <w:sz w:val="28"/>
          <w:szCs w:val="28"/>
        </w:rPr>
      </w:pPr>
      <w:r w:rsidRPr="00C30E4E">
        <w:rPr>
          <w:rFonts w:ascii="Times New Roman" w:hAnsi="Times New Roman"/>
          <w:b/>
          <w:iCs/>
          <w:spacing w:val="-1"/>
          <w:sz w:val="28"/>
          <w:szCs w:val="28"/>
        </w:rPr>
        <w:t>Місцебудівельний аналіз розміщення об'єкту</w:t>
      </w:r>
    </w:p>
    <w:p w:rsidR="00B83AB8" w:rsidRPr="00D21D15" w:rsidRDefault="00B83AB8" w:rsidP="000C2EFA">
      <w:pPr>
        <w:shd w:val="clear" w:color="auto" w:fill="FFFFFF"/>
        <w:spacing w:after="0"/>
        <w:ind w:firstLine="709"/>
        <w:jc w:val="both"/>
        <w:rPr>
          <w:rFonts w:ascii="Times New Roman" w:hAnsi="Times New Roman"/>
          <w:color w:val="FF0000"/>
          <w:sz w:val="28"/>
          <w:szCs w:val="28"/>
        </w:rPr>
      </w:pPr>
      <w:r w:rsidRPr="00D21D15">
        <w:rPr>
          <w:rFonts w:ascii="Times New Roman" w:hAnsi="Times New Roman"/>
          <w:sz w:val="28"/>
          <w:szCs w:val="28"/>
        </w:rPr>
        <w:t xml:space="preserve">Розглядають такі питання: місцезнаходження об'єкту, використання території раніше, аналіз архівних матеріалів, характер і призначення будівель, що оточують території, транспортні та пішохідні розв'язки з сельбищною </w:t>
      </w:r>
      <w:r w:rsidRPr="00D21D15">
        <w:rPr>
          <w:rFonts w:ascii="Times New Roman" w:hAnsi="Times New Roman"/>
          <w:spacing w:val="-1"/>
          <w:sz w:val="28"/>
          <w:szCs w:val="28"/>
        </w:rPr>
        <w:t xml:space="preserve">зоною міста, його центрами, перспектива розвитку об'єкту. Техніко-економічні </w:t>
      </w:r>
      <w:r w:rsidRPr="00D21D15">
        <w:rPr>
          <w:rFonts w:ascii="Times New Roman" w:hAnsi="Times New Roman"/>
          <w:sz w:val="28"/>
          <w:szCs w:val="28"/>
        </w:rPr>
        <w:t xml:space="preserve">показники об'єкту представляють у таблиці </w:t>
      </w:r>
      <w:r w:rsidRPr="00C14793">
        <w:rPr>
          <w:rFonts w:ascii="Times New Roman" w:hAnsi="Times New Roman"/>
          <w:sz w:val="28"/>
          <w:szCs w:val="28"/>
        </w:rPr>
        <w:t>(додаток Б).</w:t>
      </w:r>
    </w:p>
    <w:p w:rsidR="00B83AB8" w:rsidRPr="00C30E4E" w:rsidRDefault="00B83AB8" w:rsidP="000C2EFA">
      <w:pPr>
        <w:shd w:val="clear" w:color="auto" w:fill="FFFFFF"/>
        <w:tabs>
          <w:tab w:val="left" w:pos="864"/>
        </w:tabs>
        <w:spacing w:after="0"/>
        <w:ind w:firstLine="709"/>
        <w:jc w:val="both"/>
        <w:rPr>
          <w:rFonts w:ascii="Times New Roman" w:hAnsi="Times New Roman"/>
          <w:b/>
          <w:iCs/>
          <w:sz w:val="28"/>
          <w:szCs w:val="28"/>
        </w:rPr>
      </w:pPr>
      <w:r w:rsidRPr="00C30E4E">
        <w:rPr>
          <w:rFonts w:ascii="Times New Roman" w:hAnsi="Times New Roman"/>
          <w:b/>
          <w:iCs/>
          <w:sz w:val="28"/>
          <w:szCs w:val="28"/>
        </w:rPr>
        <w:t>Ландшафтний аналіз території</w:t>
      </w:r>
    </w:p>
    <w:p w:rsidR="00B83AB8" w:rsidRPr="00D21D15" w:rsidRDefault="00B83AB8" w:rsidP="000C2EFA">
      <w:pPr>
        <w:shd w:val="clear" w:color="auto" w:fill="FFFFFF"/>
        <w:tabs>
          <w:tab w:val="left" w:pos="626"/>
        </w:tabs>
        <w:spacing w:after="0"/>
        <w:ind w:firstLine="709"/>
        <w:jc w:val="both"/>
        <w:rPr>
          <w:rFonts w:ascii="Times New Roman" w:hAnsi="Times New Roman"/>
          <w:sz w:val="28"/>
          <w:szCs w:val="28"/>
        </w:rPr>
      </w:pPr>
      <w:r>
        <w:rPr>
          <w:rFonts w:ascii="Times New Roman" w:hAnsi="Times New Roman"/>
          <w:sz w:val="28"/>
          <w:szCs w:val="28"/>
        </w:rPr>
        <w:t>Х</w:t>
      </w:r>
      <w:r w:rsidRPr="00D21D15">
        <w:rPr>
          <w:rFonts w:ascii="Times New Roman" w:hAnsi="Times New Roman"/>
          <w:sz w:val="28"/>
          <w:szCs w:val="28"/>
        </w:rPr>
        <w:t>арактеристика основних компонентів ландшафту, описуються ландшафтні особливості території, об'єкту та його окремих частин з метою створення виразних картин, панорам видів, окремих рослинних угрупувань. Звертається увага на співвідношення ландшафтів закритого, напівзакритого та відкритого просторів, освітлення території (падаючі тіні). Дається санітарна характеристика району, наявність джерела шкідливих газів, пилу та інших факторів, ступеню шкідливості. Описується негативний вплив близько розташованих територій, споруд, підприємств на момент початку проектування.</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Виконуються фотофіксації окремих ділянок та інших елементів ландшафту.</w:t>
      </w:r>
    </w:p>
    <w:p w:rsidR="00B83AB8" w:rsidRPr="00C30E4E" w:rsidRDefault="00B83AB8" w:rsidP="000C2EFA">
      <w:pPr>
        <w:shd w:val="clear" w:color="auto" w:fill="FFFFFF"/>
        <w:tabs>
          <w:tab w:val="left" w:pos="850"/>
        </w:tabs>
        <w:spacing w:after="0"/>
        <w:ind w:firstLine="709"/>
        <w:jc w:val="both"/>
        <w:rPr>
          <w:rFonts w:ascii="Times New Roman" w:hAnsi="Times New Roman"/>
          <w:b/>
          <w:iCs/>
          <w:sz w:val="28"/>
          <w:szCs w:val="28"/>
        </w:rPr>
      </w:pPr>
      <w:r w:rsidRPr="00C30E4E">
        <w:rPr>
          <w:rFonts w:ascii="Times New Roman" w:hAnsi="Times New Roman"/>
          <w:b/>
          <w:iCs/>
          <w:sz w:val="28"/>
          <w:szCs w:val="28"/>
        </w:rPr>
        <w:t>Інвентаризація та аналіз насаджень</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 xml:space="preserve">Здійснюється аналіз насаджень. Результати інвентаризації обов'язково наводяться у додатку роботи </w:t>
      </w:r>
      <w:r>
        <w:rPr>
          <w:rFonts w:ascii="Times New Roman" w:hAnsi="Times New Roman"/>
          <w:sz w:val="28"/>
          <w:szCs w:val="28"/>
        </w:rPr>
        <w:t>(</w:t>
      </w:r>
      <w:r w:rsidRPr="00D21D15">
        <w:rPr>
          <w:rFonts w:ascii="Times New Roman" w:hAnsi="Times New Roman"/>
          <w:sz w:val="28"/>
          <w:szCs w:val="28"/>
        </w:rPr>
        <w:t>проекту</w:t>
      </w:r>
      <w:r>
        <w:rPr>
          <w:rFonts w:ascii="Times New Roman" w:hAnsi="Times New Roman"/>
          <w:sz w:val="28"/>
          <w:szCs w:val="28"/>
        </w:rPr>
        <w:t>)</w:t>
      </w:r>
      <w:r w:rsidRPr="00D21D15">
        <w:rPr>
          <w:rFonts w:ascii="Times New Roman" w:hAnsi="Times New Roman"/>
          <w:sz w:val="28"/>
          <w:szCs w:val="28"/>
        </w:rPr>
        <w:t xml:space="preserve"> </w:t>
      </w:r>
      <w:r w:rsidRPr="00C14793">
        <w:rPr>
          <w:rFonts w:ascii="Times New Roman" w:hAnsi="Times New Roman"/>
          <w:sz w:val="28"/>
          <w:szCs w:val="28"/>
        </w:rPr>
        <w:t xml:space="preserve">(додаток В). </w:t>
      </w:r>
      <w:r w:rsidRPr="00D21D15">
        <w:rPr>
          <w:rFonts w:ascii="Times New Roman" w:hAnsi="Times New Roman"/>
          <w:sz w:val="28"/>
          <w:szCs w:val="28"/>
        </w:rPr>
        <w:t xml:space="preserve">Розраховується рекреаційне навантаження </w:t>
      </w:r>
      <w:r w:rsidRPr="00C14793">
        <w:rPr>
          <w:rFonts w:ascii="Times New Roman" w:hAnsi="Times New Roman"/>
          <w:sz w:val="28"/>
          <w:szCs w:val="28"/>
        </w:rPr>
        <w:t>(додаток Г).</w:t>
      </w:r>
    </w:p>
    <w:p w:rsidR="00B83AB8" w:rsidRPr="00C30E4E" w:rsidRDefault="00B83AB8" w:rsidP="000C2EFA">
      <w:pPr>
        <w:shd w:val="clear" w:color="auto" w:fill="FFFFFF"/>
        <w:tabs>
          <w:tab w:val="left" w:pos="907"/>
        </w:tabs>
        <w:spacing w:after="0"/>
        <w:ind w:firstLine="709"/>
        <w:jc w:val="both"/>
        <w:rPr>
          <w:rFonts w:ascii="Times New Roman" w:hAnsi="Times New Roman"/>
          <w:b/>
          <w:iCs/>
          <w:sz w:val="28"/>
          <w:szCs w:val="28"/>
        </w:rPr>
      </w:pPr>
      <w:r w:rsidRPr="00C30E4E">
        <w:rPr>
          <w:rFonts w:ascii="Times New Roman" w:hAnsi="Times New Roman"/>
          <w:b/>
          <w:iCs/>
          <w:sz w:val="28"/>
          <w:szCs w:val="28"/>
        </w:rPr>
        <w:t xml:space="preserve">Аналіз структури та динаміки фітоценозу і оцінка його стану </w:t>
      </w:r>
    </w:p>
    <w:p w:rsidR="00B83AB8" w:rsidRPr="00D21D15" w:rsidRDefault="00B83AB8" w:rsidP="000C2EFA">
      <w:pPr>
        <w:shd w:val="clear" w:color="auto" w:fill="FFFFFF"/>
        <w:spacing w:after="0"/>
        <w:ind w:firstLine="709"/>
        <w:jc w:val="both"/>
        <w:rPr>
          <w:rFonts w:ascii="Times New Roman" w:hAnsi="Times New Roman"/>
          <w:sz w:val="28"/>
          <w:szCs w:val="28"/>
        </w:rPr>
      </w:pPr>
      <w:r>
        <w:rPr>
          <w:rFonts w:ascii="Times New Roman" w:hAnsi="Times New Roman"/>
          <w:sz w:val="28"/>
          <w:szCs w:val="28"/>
        </w:rPr>
        <w:t>У</w:t>
      </w:r>
      <w:r w:rsidRPr="00D21D15">
        <w:rPr>
          <w:rFonts w:ascii="Times New Roman" w:hAnsi="Times New Roman"/>
          <w:sz w:val="28"/>
          <w:szCs w:val="28"/>
        </w:rPr>
        <w:t xml:space="preserve">казується декілька позицій: тип рослинності - формація - субформація - екологічна група - асоціація (тобто тип лісу, лісорослинні умови з наведенням їх формули) - корінна асоціація - вихідна </w:t>
      </w:r>
      <w:r w:rsidRPr="00D21D15">
        <w:rPr>
          <w:rFonts w:ascii="Times New Roman" w:hAnsi="Times New Roman"/>
          <w:spacing w:val="-1"/>
          <w:sz w:val="28"/>
          <w:szCs w:val="28"/>
        </w:rPr>
        <w:t xml:space="preserve">асоціація. Описується також морфологія фітоценозу: а) флористичний склад; б) </w:t>
      </w:r>
      <w:r w:rsidRPr="00D21D15">
        <w:rPr>
          <w:rFonts w:ascii="Times New Roman" w:hAnsi="Times New Roman"/>
          <w:sz w:val="28"/>
          <w:szCs w:val="28"/>
        </w:rPr>
        <w:t xml:space="preserve">екологічний склад </w:t>
      </w:r>
      <w:r w:rsidRPr="00D21D15">
        <w:rPr>
          <w:rFonts w:ascii="Times New Roman" w:hAnsi="Times New Roman"/>
          <w:sz w:val="28"/>
          <w:szCs w:val="28"/>
        </w:rPr>
        <w:lastRenderedPageBreak/>
        <w:t>(екобіоморфи, гігроморфи); в) популяційний аналіз (статевий, віковий, екологічний); г) рясність основних видів за шкалою А. Друде; д) ярусність ценозу, характеристики ярусів, проектне покриття трав'яного ярусу, зімкнутість едифікаторів, субедифікаторів і асектаторів; є) динаміка ценозу під впливом різних чинників.</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 xml:space="preserve">Оцінка фітоценозів проводиться за шкалами, розробленими В.П. Кучерявим </w:t>
      </w:r>
      <w:r w:rsidRPr="00C14793">
        <w:rPr>
          <w:rFonts w:ascii="Times New Roman" w:hAnsi="Times New Roman"/>
          <w:sz w:val="28"/>
          <w:szCs w:val="28"/>
        </w:rPr>
        <w:t xml:space="preserve">(Додаток Д, </w:t>
      </w:r>
      <w:r>
        <w:rPr>
          <w:rFonts w:ascii="Times New Roman" w:hAnsi="Times New Roman"/>
          <w:sz w:val="28"/>
          <w:szCs w:val="28"/>
        </w:rPr>
        <w:t>Є</w:t>
      </w:r>
      <w:r w:rsidRPr="00C14793">
        <w:rPr>
          <w:rFonts w:ascii="Times New Roman" w:hAnsi="Times New Roman"/>
          <w:sz w:val="28"/>
          <w:szCs w:val="28"/>
        </w:rPr>
        <w:t>),</w:t>
      </w:r>
      <w:r w:rsidRPr="00D21D15">
        <w:rPr>
          <w:rFonts w:ascii="Times New Roman" w:hAnsi="Times New Roman"/>
          <w:sz w:val="28"/>
          <w:szCs w:val="28"/>
        </w:rPr>
        <w:t xml:space="preserve"> які надають можливість надати таксаційно-фітоцинотичну і емоційно-естетичну характеристики.</w:t>
      </w:r>
    </w:p>
    <w:p w:rsidR="00B83AB8" w:rsidRPr="00C30E4E" w:rsidRDefault="00B83AB8" w:rsidP="000C2EFA">
      <w:pPr>
        <w:shd w:val="clear" w:color="auto" w:fill="FFFFFF"/>
        <w:spacing w:after="0"/>
        <w:ind w:firstLine="709"/>
        <w:jc w:val="both"/>
        <w:rPr>
          <w:rFonts w:ascii="Times New Roman" w:hAnsi="Times New Roman"/>
          <w:b/>
          <w:iCs/>
          <w:spacing w:val="-1"/>
          <w:sz w:val="28"/>
          <w:szCs w:val="28"/>
        </w:rPr>
      </w:pPr>
      <w:r w:rsidRPr="00C30E4E">
        <w:rPr>
          <w:rFonts w:ascii="Times New Roman" w:hAnsi="Times New Roman"/>
          <w:b/>
          <w:iCs/>
          <w:spacing w:val="-1"/>
          <w:sz w:val="28"/>
          <w:szCs w:val="28"/>
        </w:rPr>
        <w:t>Формування насаджень</w:t>
      </w:r>
    </w:p>
    <w:p w:rsidR="00B83AB8" w:rsidRPr="00D21D15" w:rsidRDefault="00B83AB8" w:rsidP="000C2EFA">
      <w:pPr>
        <w:shd w:val="clear" w:color="auto" w:fill="FFFFFF"/>
        <w:tabs>
          <w:tab w:val="left" w:pos="626"/>
        </w:tabs>
        <w:spacing w:after="0"/>
        <w:ind w:firstLine="709"/>
        <w:jc w:val="both"/>
        <w:rPr>
          <w:rFonts w:ascii="Times New Roman" w:hAnsi="Times New Roman"/>
          <w:spacing w:val="-1"/>
          <w:sz w:val="28"/>
          <w:szCs w:val="28"/>
        </w:rPr>
      </w:pPr>
      <w:r>
        <w:rPr>
          <w:rFonts w:ascii="Times New Roman" w:hAnsi="Times New Roman"/>
          <w:spacing w:val="-1"/>
          <w:sz w:val="28"/>
          <w:szCs w:val="28"/>
        </w:rPr>
        <w:t>Р</w:t>
      </w:r>
      <w:r w:rsidRPr="00D21D15">
        <w:rPr>
          <w:rFonts w:ascii="Times New Roman" w:hAnsi="Times New Roman"/>
          <w:spacing w:val="-1"/>
          <w:sz w:val="28"/>
          <w:szCs w:val="28"/>
        </w:rPr>
        <w:t>озглядаються такі основні питання:</w:t>
      </w:r>
    </w:p>
    <w:p w:rsidR="00B83AB8" w:rsidRPr="00D21D15" w:rsidRDefault="00B83AB8" w:rsidP="000C2EFA">
      <w:pPr>
        <w:widowControl w:val="0"/>
        <w:numPr>
          <w:ilvl w:val="0"/>
          <w:numId w:val="37"/>
        </w:numPr>
        <w:shd w:val="clear" w:color="auto" w:fill="FFFFFF"/>
        <w:tabs>
          <w:tab w:val="left" w:pos="518"/>
        </w:tabs>
        <w:suppressAutoHyphens/>
        <w:autoSpaceDE w:val="0"/>
        <w:spacing w:after="0" w:line="240" w:lineRule="auto"/>
        <w:ind w:firstLine="709"/>
        <w:jc w:val="both"/>
        <w:rPr>
          <w:rFonts w:ascii="Times New Roman" w:hAnsi="Times New Roman"/>
          <w:sz w:val="28"/>
          <w:szCs w:val="28"/>
        </w:rPr>
      </w:pPr>
      <w:r w:rsidRPr="00D21D15">
        <w:rPr>
          <w:rFonts w:ascii="Times New Roman" w:hAnsi="Times New Roman"/>
          <w:spacing w:val="-1"/>
          <w:sz w:val="28"/>
          <w:szCs w:val="28"/>
        </w:rPr>
        <w:t xml:space="preserve">Покращення та збагачення існуючого ландшафту. Санітарні рекомендації </w:t>
      </w:r>
      <w:r w:rsidRPr="00D21D15">
        <w:rPr>
          <w:rFonts w:ascii="Times New Roman" w:hAnsi="Times New Roman"/>
          <w:sz w:val="28"/>
          <w:szCs w:val="28"/>
        </w:rPr>
        <w:t>та планувальні рубки, рубки формування ландшафту;</w:t>
      </w:r>
    </w:p>
    <w:p w:rsidR="00B83AB8" w:rsidRPr="00D21D15" w:rsidRDefault="00B83AB8" w:rsidP="000C2EFA">
      <w:pPr>
        <w:widowControl w:val="0"/>
        <w:numPr>
          <w:ilvl w:val="0"/>
          <w:numId w:val="37"/>
        </w:numPr>
        <w:shd w:val="clear" w:color="auto" w:fill="FFFFFF"/>
        <w:tabs>
          <w:tab w:val="left" w:pos="518"/>
        </w:tabs>
        <w:suppressAutoHyphens/>
        <w:autoSpaceDE w:val="0"/>
        <w:spacing w:after="0" w:line="240" w:lineRule="auto"/>
        <w:ind w:firstLine="709"/>
        <w:jc w:val="both"/>
        <w:rPr>
          <w:rFonts w:ascii="Times New Roman" w:hAnsi="Times New Roman"/>
          <w:sz w:val="28"/>
          <w:szCs w:val="28"/>
        </w:rPr>
      </w:pPr>
      <w:r w:rsidRPr="00D21D15">
        <w:rPr>
          <w:rFonts w:ascii="Times New Roman" w:hAnsi="Times New Roman"/>
          <w:sz w:val="28"/>
          <w:szCs w:val="28"/>
        </w:rPr>
        <w:t>Підбір асортименту дерев, кущів, трав'янистих рослин з урахуванням їх біоекологічних характеристик;</w:t>
      </w:r>
    </w:p>
    <w:p w:rsidR="00B83AB8" w:rsidRPr="00D21D15" w:rsidRDefault="00B83AB8" w:rsidP="000C2EFA">
      <w:pPr>
        <w:widowControl w:val="0"/>
        <w:numPr>
          <w:ilvl w:val="0"/>
          <w:numId w:val="37"/>
        </w:numPr>
        <w:shd w:val="clear" w:color="auto" w:fill="FFFFFF"/>
        <w:tabs>
          <w:tab w:val="left" w:pos="518"/>
        </w:tabs>
        <w:suppressAutoHyphens/>
        <w:autoSpaceDE w:val="0"/>
        <w:spacing w:after="0" w:line="240" w:lineRule="auto"/>
        <w:ind w:firstLine="709"/>
        <w:jc w:val="both"/>
        <w:rPr>
          <w:rFonts w:ascii="Times New Roman" w:hAnsi="Times New Roman"/>
          <w:spacing w:val="-1"/>
          <w:sz w:val="28"/>
          <w:szCs w:val="28"/>
        </w:rPr>
      </w:pPr>
      <w:r w:rsidRPr="00D21D15">
        <w:rPr>
          <w:rFonts w:ascii="Times New Roman" w:hAnsi="Times New Roman"/>
          <w:sz w:val="28"/>
          <w:szCs w:val="28"/>
        </w:rPr>
        <w:t xml:space="preserve">Формування пейзажних картин, найбільш привабливих панорам, видів з найвищих і найнижчих точок рельєфу, формування галявин, масивів, </w:t>
      </w:r>
      <w:r w:rsidRPr="00D21D15">
        <w:rPr>
          <w:rFonts w:ascii="Times New Roman" w:hAnsi="Times New Roman"/>
          <w:spacing w:val="-1"/>
          <w:sz w:val="28"/>
          <w:szCs w:val="28"/>
        </w:rPr>
        <w:t>груп, поодиноких посадок. Видові точки, сценарій ландшафту.</w:t>
      </w:r>
    </w:p>
    <w:p w:rsidR="00B83AB8" w:rsidRPr="00C30E4E" w:rsidRDefault="00B83AB8" w:rsidP="000C2EFA">
      <w:pPr>
        <w:shd w:val="clear" w:color="auto" w:fill="FFFFFF"/>
        <w:tabs>
          <w:tab w:val="left" w:pos="850"/>
        </w:tabs>
        <w:spacing w:after="0"/>
        <w:ind w:firstLine="709"/>
        <w:jc w:val="both"/>
        <w:rPr>
          <w:rFonts w:ascii="Times New Roman" w:hAnsi="Times New Roman"/>
          <w:b/>
          <w:iCs/>
          <w:sz w:val="28"/>
          <w:szCs w:val="28"/>
        </w:rPr>
      </w:pPr>
      <w:r w:rsidRPr="00C30E4E">
        <w:rPr>
          <w:rFonts w:ascii="Times New Roman" w:hAnsi="Times New Roman"/>
          <w:b/>
          <w:iCs/>
          <w:sz w:val="28"/>
          <w:szCs w:val="28"/>
        </w:rPr>
        <w:t>Благоустрій території</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 xml:space="preserve">Споруди та архітектурні форми (підбір типових проектів або типових пропозицій). Види водойм (конструкція, поперечний розріз). Майданчики </w:t>
      </w:r>
      <w:r w:rsidRPr="00D21D15">
        <w:rPr>
          <w:rFonts w:ascii="Times New Roman" w:hAnsi="Times New Roman"/>
          <w:spacing w:val="-1"/>
          <w:sz w:val="28"/>
          <w:szCs w:val="28"/>
        </w:rPr>
        <w:t xml:space="preserve">різного функціонального призначення, алеї, доріжки тощо (їх конструкція, типи </w:t>
      </w:r>
      <w:r w:rsidRPr="00D21D15">
        <w:rPr>
          <w:rFonts w:ascii="Times New Roman" w:hAnsi="Times New Roman"/>
          <w:sz w:val="28"/>
          <w:szCs w:val="28"/>
        </w:rPr>
        <w:t>покриття).</w:t>
      </w:r>
    </w:p>
    <w:p w:rsidR="00B83AB8" w:rsidRPr="00C30E4E" w:rsidRDefault="00B83AB8" w:rsidP="000C2EFA">
      <w:pPr>
        <w:shd w:val="clear" w:color="auto" w:fill="FFFFFF"/>
        <w:tabs>
          <w:tab w:val="left" w:pos="850"/>
        </w:tabs>
        <w:spacing w:after="0"/>
        <w:ind w:firstLine="709"/>
        <w:jc w:val="both"/>
        <w:rPr>
          <w:rFonts w:ascii="Times New Roman" w:hAnsi="Times New Roman"/>
          <w:b/>
          <w:iCs/>
          <w:sz w:val="28"/>
          <w:szCs w:val="28"/>
        </w:rPr>
      </w:pPr>
      <w:r w:rsidRPr="00C30E4E">
        <w:rPr>
          <w:rFonts w:ascii="Times New Roman" w:hAnsi="Times New Roman"/>
          <w:b/>
          <w:iCs/>
          <w:sz w:val="28"/>
          <w:szCs w:val="28"/>
        </w:rPr>
        <w:t>Агротехнічні заходи</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 xml:space="preserve">Розглядаються питання підготовки території для виконання </w:t>
      </w:r>
      <w:r w:rsidRPr="00D21D15">
        <w:rPr>
          <w:rFonts w:ascii="Times New Roman" w:hAnsi="Times New Roman"/>
          <w:spacing w:val="-1"/>
          <w:sz w:val="28"/>
          <w:szCs w:val="28"/>
        </w:rPr>
        <w:t xml:space="preserve">агротехнічних робіт. Агротехніка посадок дерев та кущів, створення газонів, </w:t>
      </w:r>
      <w:r w:rsidRPr="00D21D15">
        <w:rPr>
          <w:rFonts w:ascii="Times New Roman" w:hAnsi="Times New Roman"/>
          <w:sz w:val="28"/>
          <w:szCs w:val="28"/>
        </w:rPr>
        <w:t>квітникових композицій. Догляд за насадженнями. Аналізується проведення різних видів рубок, види обрізок дерев та кущів, топіарне мистецтво.</w:t>
      </w:r>
    </w:p>
    <w:p w:rsidR="00B83AB8" w:rsidRPr="00C30E4E" w:rsidRDefault="00B83AB8" w:rsidP="000C2EFA">
      <w:pPr>
        <w:shd w:val="clear" w:color="auto" w:fill="FFFFFF"/>
        <w:tabs>
          <w:tab w:val="left" w:pos="850"/>
        </w:tabs>
        <w:spacing w:after="0"/>
        <w:ind w:firstLine="709"/>
        <w:jc w:val="both"/>
        <w:rPr>
          <w:rFonts w:ascii="Times New Roman" w:hAnsi="Times New Roman"/>
          <w:b/>
          <w:iCs/>
          <w:spacing w:val="-1"/>
          <w:sz w:val="28"/>
          <w:szCs w:val="28"/>
        </w:rPr>
      </w:pPr>
      <w:r w:rsidRPr="00C30E4E">
        <w:rPr>
          <w:rFonts w:ascii="Times New Roman" w:hAnsi="Times New Roman"/>
          <w:b/>
          <w:iCs/>
          <w:spacing w:val="-1"/>
          <w:sz w:val="28"/>
          <w:szCs w:val="28"/>
        </w:rPr>
        <w:t>Захист рослин</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Висвітлюються матеріали з лікування та попередження захворювань деревних насаджень, консервації старих дерев. Планування заходів захисту рослин у існуючих та новостворених декоративних насадженнях.</w:t>
      </w:r>
    </w:p>
    <w:p w:rsidR="00B83AB8" w:rsidRPr="00C30E4E" w:rsidRDefault="00B83AB8" w:rsidP="000C2EFA">
      <w:pPr>
        <w:shd w:val="clear" w:color="auto" w:fill="FFFFFF"/>
        <w:tabs>
          <w:tab w:val="left" w:pos="850"/>
        </w:tabs>
        <w:spacing w:after="0"/>
        <w:ind w:firstLine="709"/>
        <w:jc w:val="both"/>
        <w:rPr>
          <w:rFonts w:ascii="Times New Roman" w:hAnsi="Times New Roman"/>
          <w:b/>
          <w:iCs/>
          <w:sz w:val="28"/>
          <w:szCs w:val="28"/>
        </w:rPr>
      </w:pPr>
      <w:r w:rsidRPr="00C30E4E">
        <w:rPr>
          <w:rFonts w:ascii="Times New Roman" w:hAnsi="Times New Roman"/>
          <w:b/>
          <w:iCs/>
          <w:sz w:val="28"/>
          <w:szCs w:val="28"/>
        </w:rPr>
        <w:t>Механізація робіт при реалізації проектних рішень</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Описується у вигляді текстів або таблиць, на яких указуються марки машин і механізмів, напрямків і об'єктів їх використання.</w:t>
      </w:r>
    </w:p>
    <w:p w:rsidR="00B83AB8" w:rsidRPr="00C30E4E" w:rsidRDefault="00B83AB8" w:rsidP="000C2EFA">
      <w:pPr>
        <w:shd w:val="clear" w:color="auto" w:fill="FFFFFF"/>
        <w:tabs>
          <w:tab w:val="left" w:pos="850"/>
        </w:tabs>
        <w:spacing w:after="0"/>
        <w:ind w:firstLine="709"/>
        <w:jc w:val="both"/>
        <w:rPr>
          <w:rFonts w:ascii="Times New Roman" w:hAnsi="Times New Roman"/>
          <w:b/>
          <w:iCs/>
          <w:sz w:val="28"/>
          <w:szCs w:val="28"/>
        </w:rPr>
      </w:pPr>
      <w:r w:rsidRPr="00C30E4E">
        <w:rPr>
          <w:rFonts w:ascii="Times New Roman" w:hAnsi="Times New Roman"/>
          <w:b/>
          <w:iCs/>
          <w:sz w:val="28"/>
          <w:szCs w:val="28"/>
        </w:rPr>
        <w:t>Вертикальне планування території</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Містить проектні пропозиції з геопластики об'єкту, будівництву терас, підпірних стінок, проект вертикального планування представляється методом червоних ліній і картограмою ґрунтових робіт.</w:t>
      </w:r>
    </w:p>
    <w:p w:rsidR="00B83AB8" w:rsidRPr="00C30E4E" w:rsidRDefault="00B83AB8" w:rsidP="000C2EFA">
      <w:pPr>
        <w:shd w:val="clear" w:color="auto" w:fill="FFFFFF"/>
        <w:spacing w:after="0"/>
        <w:ind w:firstLine="709"/>
        <w:jc w:val="both"/>
        <w:rPr>
          <w:rFonts w:ascii="Times New Roman" w:hAnsi="Times New Roman"/>
          <w:b/>
          <w:iCs/>
          <w:spacing w:val="-1"/>
          <w:sz w:val="28"/>
          <w:szCs w:val="28"/>
        </w:rPr>
      </w:pPr>
      <w:r w:rsidRPr="00C30E4E">
        <w:rPr>
          <w:rFonts w:ascii="Times New Roman" w:hAnsi="Times New Roman"/>
          <w:b/>
          <w:iCs/>
          <w:spacing w:val="-1"/>
          <w:sz w:val="28"/>
          <w:szCs w:val="28"/>
        </w:rPr>
        <w:t>План організації робіт</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 xml:space="preserve">Для втілення проекту з формування (реставрація, реконструкція, консервація) насаджень формується план організації робіт у вигляді </w:t>
      </w:r>
      <w:r w:rsidRPr="00D21D15">
        <w:rPr>
          <w:rFonts w:ascii="Times New Roman" w:hAnsi="Times New Roman"/>
          <w:spacing w:val="-1"/>
          <w:sz w:val="28"/>
          <w:szCs w:val="28"/>
        </w:rPr>
        <w:lastRenderedPageBreak/>
        <w:t xml:space="preserve">стандартної таблиці з текстовими коментаріями, в яких надаються посилання на </w:t>
      </w:r>
      <w:r w:rsidRPr="00D21D15">
        <w:rPr>
          <w:rFonts w:ascii="Times New Roman" w:hAnsi="Times New Roman"/>
          <w:b/>
          <w:bCs/>
          <w:sz w:val="28"/>
          <w:szCs w:val="28"/>
        </w:rPr>
        <w:t xml:space="preserve">генеральний план </w:t>
      </w:r>
      <w:r w:rsidRPr="00D21D15">
        <w:rPr>
          <w:rFonts w:ascii="Times New Roman" w:hAnsi="Times New Roman"/>
          <w:sz w:val="28"/>
          <w:szCs w:val="28"/>
        </w:rPr>
        <w:t xml:space="preserve">проекту, роздрібні креслення, </w:t>
      </w:r>
      <w:r w:rsidRPr="00D21D15">
        <w:rPr>
          <w:rFonts w:ascii="Times New Roman" w:hAnsi="Times New Roman"/>
          <w:b/>
          <w:bCs/>
          <w:sz w:val="28"/>
          <w:szCs w:val="28"/>
        </w:rPr>
        <w:t xml:space="preserve">технологічні карти </w:t>
      </w:r>
      <w:r w:rsidRPr="00D21D15">
        <w:rPr>
          <w:rFonts w:ascii="Times New Roman" w:hAnsi="Times New Roman"/>
          <w:sz w:val="28"/>
          <w:szCs w:val="28"/>
        </w:rPr>
        <w:t>на всі види робіт з озеленення.</w:t>
      </w:r>
    </w:p>
    <w:p w:rsidR="00B83AB8" w:rsidRPr="00D21D15" w:rsidRDefault="00B83AB8" w:rsidP="00C30E4E">
      <w:pPr>
        <w:shd w:val="clear" w:color="auto" w:fill="FFFFFF"/>
        <w:spacing w:after="0"/>
        <w:ind w:firstLine="709"/>
        <w:jc w:val="center"/>
        <w:rPr>
          <w:rFonts w:ascii="Times New Roman" w:hAnsi="Times New Roman"/>
          <w:b/>
          <w:bCs/>
          <w:spacing w:val="42"/>
          <w:sz w:val="28"/>
          <w:szCs w:val="28"/>
        </w:rPr>
      </w:pPr>
      <w:r w:rsidRPr="00D21D15">
        <w:rPr>
          <w:rFonts w:ascii="Times New Roman" w:hAnsi="Times New Roman"/>
          <w:b/>
          <w:bCs/>
          <w:spacing w:val="50"/>
          <w:sz w:val="28"/>
          <w:szCs w:val="28"/>
        </w:rPr>
        <w:t>Графічні</w:t>
      </w:r>
      <w:r w:rsidRPr="00D21D15">
        <w:rPr>
          <w:rFonts w:ascii="Times New Roman" w:hAnsi="Times New Roman"/>
          <w:b/>
          <w:bCs/>
          <w:spacing w:val="-3"/>
          <w:sz w:val="28"/>
          <w:szCs w:val="28"/>
        </w:rPr>
        <w:t xml:space="preserve"> </w:t>
      </w:r>
      <w:r w:rsidRPr="00D21D15">
        <w:rPr>
          <w:rFonts w:ascii="Times New Roman" w:hAnsi="Times New Roman"/>
          <w:b/>
          <w:bCs/>
          <w:spacing w:val="42"/>
          <w:sz w:val="28"/>
          <w:szCs w:val="28"/>
        </w:rPr>
        <w:t>матеріали</w:t>
      </w:r>
    </w:p>
    <w:p w:rsidR="00B83AB8" w:rsidRPr="00D21D15" w:rsidRDefault="00B83AB8" w:rsidP="000C2EFA">
      <w:pPr>
        <w:shd w:val="clear" w:color="auto" w:fill="FFFFFF"/>
        <w:spacing w:after="0"/>
        <w:ind w:firstLine="709"/>
        <w:jc w:val="both"/>
        <w:rPr>
          <w:rFonts w:ascii="Times New Roman" w:hAnsi="Times New Roman"/>
          <w:spacing w:val="-1"/>
          <w:sz w:val="28"/>
          <w:szCs w:val="28"/>
        </w:rPr>
      </w:pPr>
      <w:r w:rsidRPr="00D21D15">
        <w:rPr>
          <w:rFonts w:ascii="Times New Roman" w:hAnsi="Times New Roman"/>
          <w:sz w:val="28"/>
          <w:szCs w:val="28"/>
        </w:rPr>
        <w:t xml:space="preserve">До графічних документів відносять </w:t>
      </w:r>
      <w:r w:rsidRPr="00D21D15">
        <w:rPr>
          <w:rFonts w:ascii="Times New Roman" w:hAnsi="Times New Roman"/>
          <w:spacing w:val="-1"/>
          <w:sz w:val="28"/>
          <w:szCs w:val="28"/>
        </w:rPr>
        <w:t>креслення загальних видів, складальних одиниць, деталей тощо.</w:t>
      </w:r>
    </w:p>
    <w:p w:rsidR="00B83AB8" w:rsidRPr="00D21D15" w:rsidRDefault="00B83AB8" w:rsidP="000C2EFA">
      <w:pPr>
        <w:spacing w:after="0"/>
        <w:ind w:firstLine="709"/>
        <w:jc w:val="both"/>
        <w:rPr>
          <w:rFonts w:ascii="Times New Roman" w:hAnsi="Times New Roman"/>
          <w:sz w:val="28"/>
          <w:szCs w:val="28"/>
        </w:rPr>
      </w:pPr>
      <w:r w:rsidRPr="00D21D15">
        <w:rPr>
          <w:rFonts w:ascii="Times New Roman" w:hAnsi="Times New Roman"/>
          <w:sz w:val="28"/>
          <w:szCs w:val="28"/>
        </w:rPr>
        <w:t xml:space="preserve">Графічний і цифровий матеріал виконується на креслярському папері формату А1 (594x841мм). За необхідністю допускається використовувати інші 32 </w:t>
      </w:r>
      <w:r w:rsidRPr="00D21D15">
        <w:rPr>
          <w:rFonts w:ascii="Times New Roman" w:hAnsi="Times New Roman"/>
          <w:spacing w:val="-1"/>
          <w:sz w:val="28"/>
          <w:szCs w:val="28"/>
        </w:rPr>
        <w:t xml:space="preserve">формати АО (841x1189мм), А2 (420x594мм), А3 (293x420мм), А4 (210x294мм), </w:t>
      </w:r>
      <w:r w:rsidRPr="00D21D15">
        <w:rPr>
          <w:rFonts w:ascii="Times New Roman" w:hAnsi="Times New Roman"/>
          <w:sz w:val="28"/>
          <w:szCs w:val="28"/>
        </w:rPr>
        <w:t>А5 (148 x210мм). Аркуші графічної частини виконуються олівцем, інформаційний матеріал - чорною тушшю.</w:t>
      </w:r>
    </w:p>
    <w:p w:rsidR="00B83AB8" w:rsidRPr="00D21D15" w:rsidRDefault="00B83AB8" w:rsidP="000E4CE5">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Кожний аркуш графічної частини повинен мати основний напис за формою відповідно до ДЕСТ 2.104 - 68*, який розміщують у правому нижньому куті аркуша - переважно вздовж довгого боку.</w:t>
      </w:r>
    </w:p>
    <w:p w:rsidR="00B83AB8" w:rsidRPr="00D21D15" w:rsidRDefault="00B83AB8" w:rsidP="000E4CE5">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Усі креслення виконуються у масштабі згідно з ДЕСТ 2.302 - 688. розрізняють масштаби зменшення - 1:2; 1:2,5; 1:4; 1:10; 1:50; 1:75; 1:100; 1:200; 1:400; 1:5000; 1:8000; 1:1000; масштаби збільшення 2:1, 2,5:1, 5:1, 10:1, 20:1, 40:1, 50:1, 100:1. При проектуванні генеральних планів великих об'єктів допускається застосовувати масштаби 1:2000; 1:10000; 1:5000; 1:20000; 1:25000; 1:50000.</w:t>
      </w:r>
    </w:p>
    <w:p w:rsidR="00B83AB8" w:rsidRPr="00D21D15" w:rsidRDefault="00B83AB8" w:rsidP="000E4CE5">
      <w:pPr>
        <w:shd w:val="clear" w:color="auto" w:fill="FFFFFF"/>
        <w:spacing w:after="0"/>
        <w:ind w:firstLine="709"/>
        <w:jc w:val="both"/>
        <w:rPr>
          <w:rFonts w:ascii="Times New Roman" w:hAnsi="Times New Roman"/>
          <w:sz w:val="28"/>
          <w:szCs w:val="28"/>
        </w:rPr>
      </w:pPr>
      <w:r w:rsidRPr="00D21D15">
        <w:rPr>
          <w:rFonts w:ascii="Times New Roman" w:hAnsi="Times New Roman"/>
          <w:spacing w:val="-3"/>
          <w:sz w:val="28"/>
          <w:szCs w:val="28"/>
        </w:rPr>
        <w:t xml:space="preserve">У </w:t>
      </w:r>
      <w:r w:rsidRPr="00D21D15">
        <w:rPr>
          <w:rFonts w:ascii="Times New Roman" w:hAnsi="Times New Roman"/>
          <w:spacing w:val="54"/>
          <w:sz w:val="28"/>
          <w:szCs w:val="28"/>
        </w:rPr>
        <w:t>тексті</w:t>
      </w:r>
      <w:r w:rsidRPr="00D21D15">
        <w:rPr>
          <w:rFonts w:ascii="Times New Roman" w:hAnsi="Times New Roman"/>
          <w:spacing w:val="-3"/>
          <w:sz w:val="28"/>
          <w:szCs w:val="28"/>
        </w:rPr>
        <w:t xml:space="preserve"> </w:t>
      </w:r>
      <w:r>
        <w:rPr>
          <w:rFonts w:ascii="Times New Roman" w:hAnsi="Times New Roman"/>
          <w:spacing w:val="-3"/>
          <w:sz w:val="28"/>
          <w:szCs w:val="28"/>
        </w:rPr>
        <w:t>курсово</w:t>
      </w:r>
      <w:r w:rsidRPr="00D21D15">
        <w:rPr>
          <w:rFonts w:ascii="Times New Roman" w:hAnsi="Times New Roman"/>
          <w:spacing w:val="-3"/>
          <w:sz w:val="28"/>
          <w:szCs w:val="28"/>
        </w:rPr>
        <w:t xml:space="preserve">го проекту повинні бути </w:t>
      </w:r>
      <w:r w:rsidRPr="00D21D15">
        <w:rPr>
          <w:rFonts w:ascii="Times New Roman" w:hAnsi="Times New Roman"/>
          <w:sz w:val="28"/>
          <w:szCs w:val="28"/>
        </w:rPr>
        <w:t>посилання на всі аркуші графічного матеріалу (наприклад див. аркуш 5 графічної частини).</w:t>
      </w:r>
    </w:p>
    <w:p w:rsidR="00B83AB8" w:rsidRPr="00D21D15" w:rsidRDefault="00B83AB8" w:rsidP="000E4CE5">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У склад проекту планування і забудови об'єкту, який озеленюється, на стадії технічного проекту входять наступні графічні матеріали:</w:t>
      </w:r>
    </w:p>
    <w:p w:rsidR="00B83AB8" w:rsidRPr="00D21D15" w:rsidRDefault="00B83AB8" w:rsidP="000E4CE5">
      <w:pPr>
        <w:shd w:val="clear" w:color="auto" w:fill="FFFFFF"/>
        <w:spacing w:after="0"/>
        <w:ind w:left="720"/>
        <w:jc w:val="both"/>
        <w:rPr>
          <w:rFonts w:ascii="Times New Roman" w:hAnsi="Times New Roman"/>
          <w:spacing w:val="-1"/>
          <w:sz w:val="28"/>
          <w:szCs w:val="28"/>
        </w:rPr>
      </w:pPr>
      <w:r w:rsidRPr="00D21D15">
        <w:rPr>
          <w:rFonts w:ascii="Times New Roman" w:hAnsi="Times New Roman"/>
          <w:sz w:val="28"/>
          <w:szCs w:val="28"/>
        </w:rPr>
        <w:t>■</w:t>
      </w:r>
      <w:r w:rsidRPr="00D21D15">
        <w:rPr>
          <w:rFonts w:ascii="Times New Roman" w:hAnsi="Times New Roman"/>
          <w:sz w:val="28"/>
          <w:szCs w:val="28"/>
        </w:rPr>
        <w:tab/>
      </w:r>
      <w:r w:rsidRPr="00D21D15">
        <w:rPr>
          <w:rFonts w:ascii="Times New Roman" w:hAnsi="Times New Roman"/>
          <w:spacing w:val="-1"/>
          <w:sz w:val="28"/>
          <w:szCs w:val="28"/>
        </w:rPr>
        <w:t>Ситуаційний план у масштабі 1:5000; 1:2000;</w:t>
      </w:r>
    </w:p>
    <w:p w:rsidR="00B83AB8" w:rsidRPr="00D21D15" w:rsidRDefault="00B83AB8" w:rsidP="000E4CE5">
      <w:pPr>
        <w:shd w:val="clear" w:color="auto" w:fill="FFFFFF"/>
        <w:spacing w:after="0"/>
        <w:ind w:left="720"/>
        <w:jc w:val="both"/>
        <w:rPr>
          <w:rFonts w:ascii="Times New Roman" w:hAnsi="Times New Roman"/>
          <w:sz w:val="28"/>
          <w:szCs w:val="28"/>
        </w:rPr>
      </w:pPr>
      <w:r w:rsidRPr="00D21D15">
        <w:rPr>
          <w:rFonts w:ascii="Times New Roman" w:hAnsi="Times New Roman"/>
          <w:sz w:val="28"/>
          <w:szCs w:val="28"/>
        </w:rPr>
        <w:t>■</w:t>
      </w:r>
      <w:r w:rsidRPr="00D21D15">
        <w:rPr>
          <w:rFonts w:ascii="Times New Roman" w:hAnsi="Times New Roman"/>
          <w:sz w:val="28"/>
          <w:szCs w:val="28"/>
        </w:rPr>
        <w:tab/>
        <w:t>Генеральний план у масштабі 1:500, 1:1000;</w:t>
      </w:r>
    </w:p>
    <w:p w:rsidR="00B83AB8" w:rsidRPr="00D21D15" w:rsidRDefault="00B83AB8" w:rsidP="000E4CE5">
      <w:pPr>
        <w:shd w:val="clear" w:color="auto" w:fill="FFFFFF"/>
        <w:spacing w:after="0"/>
        <w:ind w:left="720"/>
        <w:jc w:val="both"/>
        <w:rPr>
          <w:rFonts w:ascii="Times New Roman" w:hAnsi="Times New Roman"/>
          <w:sz w:val="28"/>
          <w:szCs w:val="28"/>
        </w:rPr>
      </w:pPr>
      <w:r w:rsidRPr="00D21D15">
        <w:rPr>
          <w:rFonts w:ascii="Times New Roman" w:hAnsi="Times New Roman"/>
          <w:sz w:val="28"/>
          <w:szCs w:val="28"/>
        </w:rPr>
        <w:t>■</w:t>
      </w:r>
      <w:r w:rsidRPr="00D21D15">
        <w:rPr>
          <w:rFonts w:ascii="Times New Roman" w:hAnsi="Times New Roman"/>
          <w:sz w:val="28"/>
          <w:szCs w:val="28"/>
        </w:rPr>
        <w:tab/>
        <w:t>Дендрологічний план у масштабі генерального плану.</w:t>
      </w:r>
    </w:p>
    <w:p w:rsidR="00B83AB8" w:rsidRPr="00D21D15" w:rsidRDefault="00B83AB8" w:rsidP="000E4CE5">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 xml:space="preserve">Графічна частина проекту залежить від значимості об'єкту, його площі, </w:t>
      </w:r>
      <w:r w:rsidRPr="00D21D15">
        <w:rPr>
          <w:rFonts w:ascii="Times New Roman" w:hAnsi="Times New Roman"/>
          <w:spacing w:val="-1"/>
          <w:sz w:val="28"/>
          <w:szCs w:val="28"/>
        </w:rPr>
        <w:t xml:space="preserve">наявності насаджень, їх кількості та якості, а також задач, що пов'язані з темою </w:t>
      </w:r>
      <w:r>
        <w:rPr>
          <w:rFonts w:ascii="Times New Roman" w:hAnsi="Times New Roman"/>
          <w:spacing w:val="-1"/>
          <w:sz w:val="28"/>
          <w:szCs w:val="28"/>
        </w:rPr>
        <w:t>курсов</w:t>
      </w:r>
      <w:r w:rsidRPr="00D21D15">
        <w:rPr>
          <w:rFonts w:ascii="Times New Roman" w:hAnsi="Times New Roman"/>
          <w:spacing w:val="-1"/>
          <w:sz w:val="28"/>
          <w:szCs w:val="28"/>
        </w:rPr>
        <w:t xml:space="preserve">ої </w:t>
      </w:r>
      <w:r w:rsidRPr="00D21D15">
        <w:rPr>
          <w:rFonts w:ascii="Times New Roman" w:hAnsi="Times New Roman"/>
          <w:sz w:val="28"/>
          <w:szCs w:val="28"/>
        </w:rPr>
        <w:t>роботи (проекту).</w:t>
      </w:r>
    </w:p>
    <w:p w:rsidR="00B83AB8" w:rsidRPr="00D21D15" w:rsidRDefault="00B83AB8" w:rsidP="000E4CE5">
      <w:pPr>
        <w:shd w:val="clear" w:color="auto" w:fill="FFFFFF"/>
        <w:spacing w:after="0"/>
        <w:ind w:firstLine="709"/>
        <w:jc w:val="both"/>
        <w:rPr>
          <w:rFonts w:ascii="Times New Roman" w:hAnsi="Times New Roman"/>
          <w:b/>
          <w:bCs/>
          <w:i/>
          <w:iCs/>
          <w:sz w:val="28"/>
          <w:szCs w:val="28"/>
        </w:rPr>
      </w:pPr>
      <w:r w:rsidRPr="00D21D15">
        <w:rPr>
          <w:rFonts w:ascii="Times New Roman" w:hAnsi="Times New Roman"/>
          <w:b/>
          <w:bCs/>
          <w:i/>
          <w:iCs/>
          <w:sz w:val="28"/>
          <w:szCs w:val="28"/>
        </w:rPr>
        <w:t>Ситуаційний план</w:t>
      </w:r>
    </w:p>
    <w:p w:rsidR="00B83AB8" w:rsidRPr="00D21D15" w:rsidRDefault="00B83AB8" w:rsidP="000E4CE5">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Ситуаційний план визначає місце об'єкту проектування в плані міста, селища або комплексної зеленої зони міста. План виконується в масштабі 1:2000 - 1:5000 і являє собою викопіровку з плану міста чи району, де показані межі об'єкту, вулиці, магістралі, червоні лінії, прилеглі забудови, існуючі зелені насадження, на схемі визначається сучасне або майбутнє використання території.</w:t>
      </w:r>
    </w:p>
    <w:p w:rsidR="00B83AB8" w:rsidRPr="00D21D15" w:rsidRDefault="00B83AB8" w:rsidP="000C2EFA">
      <w:pPr>
        <w:shd w:val="clear" w:color="auto" w:fill="FFFFFF"/>
        <w:tabs>
          <w:tab w:val="left" w:pos="749"/>
        </w:tabs>
        <w:spacing w:after="0"/>
        <w:ind w:firstLine="709"/>
        <w:jc w:val="both"/>
        <w:rPr>
          <w:rFonts w:ascii="Times New Roman" w:hAnsi="Times New Roman"/>
          <w:b/>
          <w:bCs/>
          <w:i/>
          <w:iCs/>
          <w:spacing w:val="-1"/>
          <w:sz w:val="28"/>
          <w:szCs w:val="28"/>
        </w:rPr>
      </w:pPr>
      <w:r w:rsidRPr="00D21D15">
        <w:rPr>
          <w:rFonts w:ascii="Times New Roman" w:hAnsi="Times New Roman"/>
          <w:b/>
          <w:bCs/>
          <w:i/>
          <w:iCs/>
          <w:spacing w:val="-1"/>
          <w:sz w:val="28"/>
          <w:szCs w:val="28"/>
        </w:rPr>
        <w:t>Опорний план</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 xml:space="preserve">Опорний план виконується на топогеодезичній основі. На ньому зображуються менші ділянки, прилеглі вулиці, рельєф в горизонталях, озера, </w:t>
      </w:r>
      <w:r w:rsidRPr="00D21D15">
        <w:rPr>
          <w:rFonts w:ascii="Times New Roman" w:hAnsi="Times New Roman"/>
          <w:sz w:val="28"/>
          <w:szCs w:val="28"/>
        </w:rPr>
        <w:lastRenderedPageBreak/>
        <w:t xml:space="preserve">річки, будівлі та споруди, дорожно-стежкова мережа, групові посадки, окремо </w:t>
      </w:r>
      <w:r w:rsidRPr="00D21D15">
        <w:rPr>
          <w:rFonts w:ascii="Times New Roman" w:hAnsi="Times New Roman"/>
          <w:spacing w:val="-1"/>
          <w:sz w:val="28"/>
          <w:szCs w:val="28"/>
        </w:rPr>
        <w:t xml:space="preserve">стоячі дерева, кущі, квітники, підземні комунікації. На опорному плані повинен </w:t>
      </w:r>
      <w:r w:rsidRPr="00D21D15">
        <w:rPr>
          <w:rFonts w:ascii="Times New Roman" w:hAnsi="Times New Roman"/>
          <w:sz w:val="28"/>
          <w:szCs w:val="28"/>
        </w:rPr>
        <w:t>бути напис «Опорний план ...», роза вітрів, масштаб, експлікація, умовні позначення, кутовий штамп.</w:t>
      </w:r>
    </w:p>
    <w:p w:rsidR="00B83AB8" w:rsidRPr="00D21D15" w:rsidRDefault="00B83AB8" w:rsidP="000C2EFA">
      <w:pPr>
        <w:shd w:val="clear" w:color="auto" w:fill="FFFFFF"/>
        <w:tabs>
          <w:tab w:val="left" w:pos="749"/>
        </w:tabs>
        <w:spacing w:after="0"/>
        <w:ind w:firstLine="709"/>
        <w:jc w:val="both"/>
        <w:rPr>
          <w:rFonts w:ascii="Times New Roman" w:hAnsi="Times New Roman"/>
          <w:b/>
          <w:bCs/>
          <w:i/>
          <w:iCs/>
          <w:sz w:val="28"/>
          <w:szCs w:val="28"/>
        </w:rPr>
      </w:pPr>
      <w:r w:rsidRPr="00D21D15">
        <w:rPr>
          <w:rFonts w:ascii="Times New Roman" w:hAnsi="Times New Roman"/>
          <w:b/>
          <w:bCs/>
          <w:i/>
          <w:iCs/>
          <w:sz w:val="28"/>
          <w:szCs w:val="28"/>
        </w:rPr>
        <w:t>Генеральний план</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 xml:space="preserve">Генеральний план є основним кресленням для всіх об'єктів ландшафтного дизайну. Він дає уяву про розташування всіх елементів на місцевості, тобто це вид зверху </w:t>
      </w:r>
      <w:r w:rsidRPr="00D21D15">
        <w:rPr>
          <w:rFonts w:ascii="Times New Roman" w:hAnsi="Times New Roman"/>
          <w:b/>
          <w:bCs/>
          <w:sz w:val="28"/>
          <w:szCs w:val="28"/>
        </w:rPr>
        <w:t xml:space="preserve">майбутнього </w:t>
      </w:r>
      <w:r w:rsidRPr="00D21D15">
        <w:rPr>
          <w:rFonts w:ascii="Times New Roman" w:hAnsi="Times New Roman"/>
          <w:sz w:val="28"/>
          <w:szCs w:val="28"/>
        </w:rPr>
        <w:t>об'єкту з врахуванням збереження і майбутньої зміни рельєфу</w:t>
      </w:r>
      <w:r w:rsidRPr="00D21D15">
        <w:rPr>
          <w:rFonts w:ascii="Times New Roman" w:hAnsi="Times New Roman"/>
          <w:color w:val="FF0000"/>
          <w:sz w:val="28"/>
          <w:szCs w:val="28"/>
        </w:rPr>
        <w:t xml:space="preserve"> </w:t>
      </w:r>
      <w:r w:rsidRPr="00D21D15">
        <w:rPr>
          <w:rFonts w:ascii="Times New Roman" w:hAnsi="Times New Roman"/>
          <w:sz w:val="28"/>
          <w:szCs w:val="28"/>
        </w:rPr>
        <w:t>(рис. 1).</w:t>
      </w:r>
      <w:r>
        <w:rPr>
          <w:rFonts w:ascii="Times New Roman" w:hAnsi="Times New Roman"/>
          <w:sz w:val="28"/>
          <w:szCs w:val="28"/>
        </w:rPr>
        <w:t xml:space="preserve"> </w:t>
      </w:r>
      <w:r w:rsidRPr="00D21D15">
        <w:rPr>
          <w:rFonts w:ascii="Times New Roman" w:hAnsi="Times New Roman"/>
          <w:sz w:val="28"/>
          <w:szCs w:val="28"/>
        </w:rPr>
        <w:t>Генплан може виконуватися за допомогою хроматичних і ахроматичних засобів. Найкращий генплан у будь-якій техніці за допомогою акварельних і гуашевих фарб.</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 xml:space="preserve">Генеральний план виконується на топогеодезичній підоснові чи на опорному плані. Якщо об'єкти реконструюються, на кресленні показують існуючі зелені насадженні і ті, що планують садити, з позначенням типу посадок (дерева, кущі, квіткові і трав'янисті рослини, газони, водойми, </w:t>
      </w:r>
      <w:r w:rsidRPr="00D21D15">
        <w:rPr>
          <w:rFonts w:ascii="Times New Roman" w:hAnsi="Times New Roman"/>
          <w:spacing w:val="-1"/>
          <w:sz w:val="28"/>
          <w:szCs w:val="28"/>
        </w:rPr>
        <w:t xml:space="preserve">дорожньо-стежкова мережа площадки, малі форми, споруди, входи). Показують габарити споруд, площадок, ширину основних доріг , горизонталі рельєфу. Всі </w:t>
      </w:r>
      <w:r w:rsidRPr="00D21D15">
        <w:rPr>
          <w:rFonts w:ascii="Times New Roman" w:hAnsi="Times New Roman"/>
          <w:sz w:val="28"/>
          <w:szCs w:val="28"/>
        </w:rPr>
        <w:t xml:space="preserve">споруди та планувальні елементи на плані нумеруються </w:t>
      </w:r>
      <w:r w:rsidRPr="000E4CE5">
        <w:rPr>
          <w:rFonts w:ascii="Times New Roman" w:hAnsi="Times New Roman"/>
          <w:sz w:val="28"/>
          <w:szCs w:val="28"/>
        </w:rPr>
        <w:t>(рис. 1).</w:t>
      </w:r>
      <w:r w:rsidRPr="00D21D15">
        <w:rPr>
          <w:rFonts w:ascii="Times New Roman" w:hAnsi="Times New Roman"/>
          <w:sz w:val="28"/>
          <w:szCs w:val="28"/>
        </w:rPr>
        <w:t xml:space="preserve"> На генеральному плані повинен бути напис «Генеральний план...». На поле креслення наносять: </w:t>
      </w:r>
      <w:r w:rsidRPr="00D21D15">
        <w:rPr>
          <w:rFonts w:ascii="Times New Roman" w:hAnsi="Times New Roman"/>
          <w:b/>
          <w:bCs/>
          <w:sz w:val="28"/>
          <w:szCs w:val="28"/>
        </w:rPr>
        <w:t xml:space="preserve">експлікацію </w:t>
      </w:r>
      <w:r w:rsidRPr="00C14793">
        <w:rPr>
          <w:rFonts w:ascii="Times New Roman" w:hAnsi="Times New Roman"/>
          <w:sz w:val="28"/>
          <w:szCs w:val="28"/>
        </w:rPr>
        <w:t xml:space="preserve">(додатки </w:t>
      </w:r>
      <w:r>
        <w:rPr>
          <w:rFonts w:ascii="Times New Roman" w:hAnsi="Times New Roman"/>
          <w:sz w:val="28"/>
          <w:szCs w:val="28"/>
        </w:rPr>
        <w:t>Ж</w:t>
      </w:r>
      <w:r w:rsidRPr="00C14793">
        <w:rPr>
          <w:rFonts w:ascii="Times New Roman" w:hAnsi="Times New Roman"/>
          <w:sz w:val="28"/>
          <w:szCs w:val="28"/>
        </w:rPr>
        <w:t xml:space="preserve">, </w:t>
      </w:r>
      <w:r>
        <w:rPr>
          <w:rFonts w:ascii="Times New Roman" w:hAnsi="Times New Roman"/>
          <w:sz w:val="28"/>
          <w:szCs w:val="28"/>
        </w:rPr>
        <w:t>З</w:t>
      </w:r>
      <w:r w:rsidRPr="00C14793">
        <w:rPr>
          <w:rFonts w:ascii="Times New Roman" w:hAnsi="Times New Roman"/>
          <w:sz w:val="28"/>
          <w:szCs w:val="28"/>
        </w:rPr>
        <w:t>),</w:t>
      </w:r>
      <w:r w:rsidRPr="00D21D15">
        <w:rPr>
          <w:rFonts w:ascii="Times New Roman" w:hAnsi="Times New Roman"/>
          <w:sz w:val="28"/>
          <w:szCs w:val="28"/>
        </w:rPr>
        <w:t xml:space="preserve"> умовні позначення, розу вітрів, техніко-економічні показники зовнішнього благоустрою та озеленення і </w:t>
      </w:r>
      <w:r w:rsidRPr="00D21D15">
        <w:rPr>
          <w:rFonts w:ascii="Times New Roman" w:hAnsi="Times New Roman"/>
          <w:spacing w:val="-1"/>
          <w:sz w:val="28"/>
          <w:szCs w:val="28"/>
        </w:rPr>
        <w:t xml:space="preserve">специфікацію малих архітектурних форм та елементів художньо-декоративного </w:t>
      </w:r>
      <w:r w:rsidRPr="00D21D15">
        <w:rPr>
          <w:rFonts w:ascii="Times New Roman" w:hAnsi="Times New Roman"/>
          <w:sz w:val="28"/>
          <w:szCs w:val="28"/>
        </w:rPr>
        <w:t>оформлення.</w:t>
      </w:r>
    </w:p>
    <w:p w:rsidR="00B83AB8" w:rsidRPr="00C30E4E" w:rsidRDefault="00B83AB8" w:rsidP="000C2EFA">
      <w:pPr>
        <w:shd w:val="clear" w:color="auto" w:fill="FFFFFF"/>
        <w:spacing w:after="0"/>
        <w:ind w:firstLine="709"/>
        <w:jc w:val="both"/>
        <w:rPr>
          <w:rFonts w:ascii="Times New Roman" w:hAnsi="Times New Roman"/>
          <w:b/>
          <w:bCs/>
          <w:iCs/>
          <w:sz w:val="28"/>
          <w:szCs w:val="28"/>
        </w:rPr>
      </w:pPr>
      <w:r w:rsidRPr="00C30E4E">
        <w:rPr>
          <w:rFonts w:ascii="Times New Roman" w:hAnsi="Times New Roman"/>
          <w:b/>
          <w:bCs/>
          <w:iCs/>
          <w:sz w:val="28"/>
          <w:szCs w:val="28"/>
        </w:rPr>
        <w:t>Розгортки ландшафтного об'єкту</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 xml:space="preserve">Розгортки ландшафтного об'єкту, поперечні профілі виконуються в масштабах 1:200; 1:500. Вони дають уяву про загальну композицію ландшафтного об'єкту, вертикальні і горизонтальні членування, світлотіньові характеристики, про зв'язки малих архітектурних форм з оточуючим </w:t>
      </w:r>
      <w:r w:rsidRPr="00D21D15">
        <w:rPr>
          <w:rFonts w:ascii="Times New Roman" w:hAnsi="Times New Roman"/>
          <w:spacing w:val="-1"/>
          <w:sz w:val="28"/>
          <w:szCs w:val="28"/>
        </w:rPr>
        <w:t xml:space="preserve">простором. На цих кресленнях дається об'ємне рішення насаджень та споруд, а </w:t>
      </w:r>
      <w:r w:rsidRPr="00D21D15">
        <w:rPr>
          <w:rFonts w:ascii="Times New Roman" w:hAnsi="Times New Roman"/>
          <w:sz w:val="28"/>
          <w:szCs w:val="28"/>
        </w:rPr>
        <w:t>також вертикальне планування території.</w:t>
      </w:r>
    </w:p>
    <w:p w:rsidR="00B83AB8" w:rsidRPr="00C30E4E" w:rsidRDefault="00B83AB8" w:rsidP="000C2EFA">
      <w:pPr>
        <w:shd w:val="clear" w:color="auto" w:fill="FFFFFF"/>
        <w:spacing w:after="0"/>
        <w:ind w:firstLine="709"/>
        <w:jc w:val="both"/>
        <w:rPr>
          <w:rFonts w:ascii="Times New Roman" w:hAnsi="Times New Roman"/>
          <w:b/>
          <w:iCs/>
          <w:sz w:val="28"/>
          <w:szCs w:val="28"/>
        </w:rPr>
      </w:pPr>
      <w:r w:rsidRPr="00C30E4E">
        <w:rPr>
          <w:rFonts w:ascii="Times New Roman" w:hAnsi="Times New Roman"/>
          <w:b/>
          <w:iCs/>
          <w:sz w:val="28"/>
          <w:szCs w:val="28"/>
        </w:rPr>
        <w:t>Проект вертикального планування</w:t>
      </w:r>
    </w:p>
    <w:p w:rsidR="00B83AB8" w:rsidRPr="00D21D15" w:rsidRDefault="00B83AB8" w:rsidP="000C2EFA">
      <w:pPr>
        <w:shd w:val="clear" w:color="auto" w:fill="FFFFFF"/>
        <w:spacing w:after="0"/>
        <w:ind w:firstLine="709"/>
        <w:jc w:val="both"/>
        <w:rPr>
          <w:rFonts w:ascii="Times New Roman" w:hAnsi="Times New Roman"/>
          <w:spacing w:val="-1"/>
          <w:sz w:val="28"/>
          <w:szCs w:val="28"/>
        </w:rPr>
      </w:pPr>
      <w:r w:rsidRPr="00D21D15">
        <w:rPr>
          <w:rFonts w:ascii="Times New Roman" w:hAnsi="Times New Roman"/>
          <w:sz w:val="28"/>
          <w:szCs w:val="28"/>
        </w:rPr>
        <w:t xml:space="preserve">Проект вертикального планування складається на основі генерального плану, методом профілей через 0,1 м. При проектуванні вертикального планування необхідно особливо ретельно турбуватися про збереження </w:t>
      </w:r>
      <w:r w:rsidRPr="00D21D15">
        <w:rPr>
          <w:rFonts w:ascii="Times New Roman" w:hAnsi="Times New Roman"/>
          <w:spacing w:val="-1"/>
          <w:sz w:val="28"/>
          <w:szCs w:val="28"/>
        </w:rPr>
        <w:t>ґрунтового і рослинного покриву природного рельєфу місцевості.</w:t>
      </w:r>
    </w:p>
    <w:p w:rsidR="00B83AB8" w:rsidRPr="00D21D15" w:rsidRDefault="00B83AB8" w:rsidP="000C2EFA">
      <w:pPr>
        <w:shd w:val="clear" w:color="auto" w:fill="FFFFFF"/>
        <w:spacing w:after="0"/>
        <w:ind w:firstLine="709"/>
        <w:jc w:val="both"/>
        <w:rPr>
          <w:rFonts w:ascii="Times New Roman" w:hAnsi="Times New Roman"/>
          <w:spacing w:val="-1"/>
          <w:sz w:val="28"/>
          <w:szCs w:val="28"/>
        </w:rPr>
      </w:pPr>
      <w:r w:rsidRPr="00D21D15">
        <w:rPr>
          <w:rFonts w:ascii="Times New Roman" w:hAnsi="Times New Roman"/>
          <w:sz w:val="28"/>
          <w:szCs w:val="28"/>
        </w:rPr>
        <w:t xml:space="preserve">На схемі вказується проектне зображення поверхонь ділянок, доріжок, підпорок стінок, укосів, сходів, терас. На полях креслень показують </w:t>
      </w:r>
      <w:r w:rsidRPr="00D21D15">
        <w:rPr>
          <w:rFonts w:ascii="Times New Roman" w:hAnsi="Times New Roman"/>
          <w:spacing w:val="-1"/>
          <w:sz w:val="28"/>
          <w:szCs w:val="28"/>
        </w:rPr>
        <w:t>конструктивні розміри споруд і наводять специфікацію за елементами.</w:t>
      </w:r>
    </w:p>
    <w:p w:rsidR="00B83AB8" w:rsidRPr="00D21D15" w:rsidRDefault="00B83AB8" w:rsidP="000E4CE5">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 xml:space="preserve">До складу проекту включається картограма земляних робіт, де вказують місце і об'єми переміщення ґрунту (зрізання і підсипання), а також об'єму </w:t>
      </w:r>
      <w:r w:rsidRPr="00D21D15">
        <w:rPr>
          <w:rFonts w:ascii="Times New Roman" w:hAnsi="Times New Roman"/>
          <w:sz w:val="28"/>
          <w:szCs w:val="28"/>
        </w:rPr>
        <w:lastRenderedPageBreak/>
        <w:t>ґрунту, що виймається при будівництві доріжок, майданчиків, котлованів під елементи благоустрою</w:t>
      </w:r>
      <w:r w:rsidRPr="00C14793">
        <w:rPr>
          <w:rFonts w:ascii="Times New Roman" w:hAnsi="Times New Roman"/>
          <w:sz w:val="28"/>
          <w:szCs w:val="28"/>
        </w:rPr>
        <w:t xml:space="preserve"> (додаток </w:t>
      </w:r>
      <w:r>
        <w:rPr>
          <w:rFonts w:ascii="Times New Roman" w:hAnsi="Times New Roman"/>
          <w:sz w:val="28"/>
          <w:szCs w:val="28"/>
        </w:rPr>
        <w:t>І</w:t>
      </w:r>
      <w:r w:rsidRPr="00C14793">
        <w:rPr>
          <w:rFonts w:ascii="Times New Roman" w:hAnsi="Times New Roman"/>
          <w:sz w:val="28"/>
          <w:szCs w:val="28"/>
        </w:rPr>
        <w:t>).</w:t>
      </w:r>
      <w:r>
        <w:rPr>
          <w:rFonts w:ascii="Times New Roman" w:hAnsi="Times New Roman"/>
          <w:sz w:val="28"/>
          <w:szCs w:val="28"/>
        </w:rPr>
        <w:t xml:space="preserve"> </w:t>
      </w:r>
      <w:r w:rsidRPr="00D21D15">
        <w:rPr>
          <w:rFonts w:ascii="Times New Roman" w:hAnsi="Times New Roman"/>
          <w:sz w:val="28"/>
          <w:szCs w:val="28"/>
        </w:rPr>
        <w:t xml:space="preserve">До складу робочої документації входять також </w:t>
      </w:r>
      <w:r w:rsidRPr="00D21D15">
        <w:rPr>
          <w:rFonts w:ascii="Times New Roman" w:hAnsi="Times New Roman"/>
          <w:i/>
          <w:iCs/>
          <w:sz w:val="28"/>
          <w:szCs w:val="28"/>
        </w:rPr>
        <w:t xml:space="preserve">креслення зовнішнього благоустрою </w:t>
      </w:r>
      <w:r w:rsidRPr="00D21D15">
        <w:rPr>
          <w:rFonts w:ascii="Times New Roman" w:hAnsi="Times New Roman"/>
          <w:sz w:val="28"/>
          <w:szCs w:val="28"/>
        </w:rPr>
        <w:t>з прокладанням проектів малих архітектурних форм, предметів обладнання, підпорних стінок, дорожніх покрить і креслень мереж водо-, електро-, газопостачання, каналізації, теплофікації.</w:t>
      </w:r>
    </w:p>
    <w:p w:rsidR="00B83AB8" w:rsidRPr="00C30E4E" w:rsidRDefault="00B83AB8" w:rsidP="000C2EFA">
      <w:pPr>
        <w:shd w:val="clear" w:color="auto" w:fill="FFFFFF"/>
        <w:spacing w:after="0"/>
        <w:ind w:firstLine="709"/>
        <w:jc w:val="both"/>
        <w:rPr>
          <w:rFonts w:ascii="Times New Roman" w:hAnsi="Times New Roman"/>
          <w:b/>
          <w:iCs/>
          <w:sz w:val="28"/>
          <w:szCs w:val="28"/>
        </w:rPr>
      </w:pPr>
      <w:r w:rsidRPr="00C30E4E">
        <w:rPr>
          <w:rFonts w:ascii="Times New Roman" w:hAnsi="Times New Roman"/>
          <w:b/>
          <w:iCs/>
          <w:sz w:val="28"/>
          <w:szCs w:val="28"/>
        </w:rPr>
        <w:t>Дендрологічний план</w:t>
      </w:r>
    </w:p>
    <w:p w:rsidR="00B83AB8"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Дендрологічний план виконують на основі генерального плану і, як правило, у тому ж масштабі (рис. 2).</w:t>
      </w:r>
      <w:r w:rsidRPr="00C73F4F">
        <w:rPr>
          <w:rFonts w:ascii="Times New Roman" w:hAnsi="Times New Roman"/>
          <w:sz w:val="28"/>
          <w:szCs w:val="28"/>
        </w:rPr>
        <w:t xml:space="preserve"> </w:t>
      </w:r>
    </w:p>
    <w:p w:rsidR="00B83AB8"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 xml:space="preserve">Він є основним кресленням будь-якого ландшафтного об'єкту. При цьому позначення насаджень, що проектуються, повинні відрізнятися від існуючих. Однорідні дерева в групах, масивах, рядових насадженнях зазвичай відмічають точками і поєднують лініями, а поруч з ними у вигляді дробу розміщують показники: у чисельнику - номер за відомістю посадкового матеріалу, в знаменнику - кількість рослин у групі, ряду, масиві. План доповнюється умовними позначеннями і асортиментною відомістю посадкового матеріалу </w:t>
      </w:r>
      <w:r w:rsidRPr="00C14793">
        <w:rPr>
          <w:rFonts w:ascii="Times New Roman" w:hAnsi="Times New Roman"/>
          <w:sz w:val="28"/>
          <w:szCs w:val="28"/>
        </w:rPr>
        <w:t xml:space="preserve">(додатки </w:t>
      </w:r>
      <w:r>
        <w:rPr>
          <w:rFonts w:ascii="Times New Roman" w:hAnsi="Times New Roman"/>
          <w:sz w:val="28"/>
          <w:szCs w:val="28"/>
        </w:rPr>
        <w:t>К,</w:t>
      </w:r>
      <w:r w:rsidRPr="00C14793">
        <w:rPr>
          <w:rFonts w:ascii="Times New Roman" w:hAnsi="Times New Roman"/>
          <w:sz w:val="28"/>
          <w:szCs w:val="28"/>
        </w:rPr>
        <w:t>Л, М).</w:t>
      </w:r>
    </w:p>
    <w:tbl>
      <w:tblPr>
        <w:tblW w:w="0" w:type="auto"/>
        <w:tblLook w:val="00A0" w:firstRow="1" w:lastRow="0" w:firstColumn="1" w:lastColumn="0" w:noHBand="0" w:noVBand="0"/>
      </w:tblPr>
      <w:tblGrid>
        <w:gridCol w:w="9855"/>
      </w:tblGrid>
      <w:tr w:rsidR="00B83AB8" w:rsidRPr="00180698" w:rsidTr="00D539AF">
        <w:tc>
          <w:tcPr>
            <w:tcW w:w="9855" w:type="dxa"/>
          </w:tcPr>
          <w:p w:rsidR="00B83AB8" w:rsidRPr="00180698" w:rsidRDefault="00B83AB8" w:rsidP="00D539AF">
            <w:pPr>
              <w:shd w:val="clear" w:color="auto" w:fill="FFFFFF"/>
              <w:spacing w:after="0"/>
              <w:ind w:firstLine="709"/>
              <w:jc w:val="both"/>
              <w:rPr>
                <w:rFonts w:ascii="Times New Roman" w:hAnsi="Times New Roman"/>
                <w:sz w:val="28"/>
                <w:szCs w:val="28"/>
              </w:rPr>
            </w:pPr>
            <w:r w:rsidRPr="00180698">
              <w:rPr>
                <w:rFonts w:ascii="Times New Roman" w:hAnsi="Times New Roman"/>
                <w:spacing w:val="-1"/>
                <w:sz w:val="28"/>
                <w:szCs w:val="28"/>
              </w:rPr>
              <w:t xml:space="preserve">Зразки умовних позначень насаджень, видів рослин у насадженнях, що </w:t>
            </w:r>
            <w:r w:rsidRPr="00180698">
              <w:rPr>
                <w:rFonts w:ascii="Times New Roman" w:hAnsi="Times New Roman"/>
                <w:sz w:val="28"/>
                <w:szCs w:val="28"/>
              </w:rPr>
              <w:t xml:space="preserve">застосовуються у дендропланах представлені на рис.3. </w:t>
            </w:r>
          </w:p>
          <w:p w:rsidR="00B83AB8" w:rsidRPr="00180698" w:rsidRDefault="00B83AB8" w:rsidP="000E4CE5">
            <w:pPr>
              <w:shd w:val="clear" w:color="auto" w:fill="FFFFFF"/>
              <w:spacing w:after="0"/>
              <w:ind w:firstLine="709"/>
              <w:jc w:val="both"/>
              <w:rPr>
                <w:rFonts w:ascii="Times New Roman" w:hAnsi="Times New Roman"/>
                <w:sz w:val="28"/>
                <w:szCs w:val="28"/>
              </w:rPr>
            </w:pPr>
            <w:r w:rsidRPr="00180698">
              <w:rPr>
                <w:rFonts w:ascii="Times New Roman" w:hAnsi="Times New Roman"/>
                <w:sz w:val="28"/>
                <w:szCs w:val="28"/>
              </w:rPr>
              <w:t>Приклади зображення дерев у плані та силуети основних крон дерев, що використовуються у ландшафтному проектуванні зображені на рис.4 та 5.</w:t>
            </w:r>
          </w:p>
          <w:p w:rsidR="00B83AB8" w:rsidRPr="00180698" w:rsidRDefault="00B83AB8" w:rsidP="000E4CE5">
            <w:pPr>
              <w:shd w:val="clear" w:color="auto" w:fill="FFFFFF"/>
              <w:spacing w:after="0"/>
              <w:ind w:firstLine="709"/>
              <w:jc w:val="both"/>
              <w:rPr>
                <w:rFonts w:ascii="Times New Roman" w:hAnsi="Times New Roman"/>
                <w:sz w:val="28"/>
                <w:szCs w:val="28"/>
              </w:rPr>
            </w:pPr>
            <w:r w:rsidRPr="00180698">
              <w:rPr>
                <w:rFonts w:ascii="Times New Roman" w:hAnsi="Times New Roman"/>
                <w:spacing w:val="-1"/>
                <w:sz w:val="28"/>
                <w:szCs w:val="28"/>
              </w:rPr>
              <w:t xml:space="preserve">Показується квіткове оформлення і детально розробляється в робочих </w:t>
            </w:r>
            <w:r w:rsidRPr="00180698">
              <w:rPr>
                <w:rFonts w:ascii="Times New Roman" w:hAnsi="Times New Roman"/>
                <w:sz w:val="28"/>
                <w:szCs w:val="28"/>
              </w:rPr>
              <w:t>кресленнях. На крупні важливі об'єкти складається спеціальний проект квіткового оформлення.</w:t>
            </w:r>
          </w:p>
          <w:p w:rsidR="00B83AB8" w:rsidRPr="00180698" w:rsidRDefault="00B83AB8" w:rsidP="000E4CE5">
            <w:pPr>
              <w:shd w:val="clear" w:color="auto" w:fill="FFFFFF"/>
              <w:spacing w:after="0"/>
              <w:ind w:firstLine="709"/>
              <w:jc w:val="both"/>
              <w:rPr>
                <w:rFonts w:ascii="Times New Roman" w:hAnsi="Times New Roman"/>
                <w:sz w:val="28"/>
                <w:szCs w:val="28"/>
              </w:rPr>
            </w:pPr>
            <w:r w:rsidRPr="00180698">
              <w:rPr>
                <w:rFonts w:ascii="Times New Roman" w:hAnsi="Times New Roman"/>
                <w:sz w:val="28"/>
                <w:szCs w:val="28"/>
              </w:rPr>
              <w:t>При роботі над дендропланом необхідно виходити із наступних положень:</w:t>
            </w:r>
          </w:p>
          <w:p w:rsidR="00B83AB8" w:rsidRPr="00180698" w:rsidRDefault="00B83AB8" w:rsidP="000E4CE5">
            <w:pPr>
              <w:widowControl w:val="0"/>
              <w:numPr>
                <w:ilvl w:val="0"/>
                <w:numId w:val="38"/>
              </w:numPr>
              <w:shd w:val="clear" w:color="auto" w:fill="FFFFFF"/>
              <w:tabs>
                <w:tab w:val="left" w:pos="1044"/>
              </w:tabs>
              <w:suppressAutoHyphens/>
              <w:autoSpaceDE w:val="0"/>
              <w:spacing w:after="0" w:line="240" w:lineRule="auto"/>
              <w:ind w:firstLine="709"/>
              <w:jc w:val="both"/>
              <w:rPr>
                <w:rFonts w:ascii="Times New Roman" w:hAnsi="Times New Roman"/>
                <w:spacing w:val="-1"/>
                <w:sz w:val="28"/>
                <w:szCs w:val="28"/>
              </w:rPr>
            </w:pPr>
            <w:r w:rsidRPr="00180698">
              <w:rPr>
                <w:rFonts w:ascii="Times New Roman" w:hAnsi="Times New Roman"/>
                <w:spacing w:val="-1"/>
                <w:sz w:val="28"/>
                <w:szCs w:val="28"/>
              </w:rPr>
              <w:t>уникати великої кількості і асортименту декоративної рослинності;</w:t>
            </w:r>
          </w:p>
          <w:p w:rsidR="00B83AB8" w:rsidRPr="00180698" w:rsidRDefault="00B83AB8" w:rsidP="000E4CE5">
            <w:pPr>
              <w:widowControl w:val="0"/>
              <w:numPr>
                <w:ilvl w:val="0"/>
                <w:numId w:val="38"/>
              </w:numPr>
              <w:shd w:val="clear" w:color="auto" w:fill="FFFFFF"/>
              <w:tabs>
                <w:tab w:val="left" w:pos="1044"/>
              </w:tabs>
              <w:suppressAutoHyphens/>
              <w:autoSpaceDE w:val="0"/>
              <w:spacing w:after="0" w:line="240" w:lineRule="auto"/>
              <w:ind w:firstLine="709"/>
              <w:jc w:val="both"/>
              <w:rPr>
                <w:rFonts w:ascii="Times New Roman" w:hAnsi="Times New Roman"/>
                <w:sz w:val="28"/>
                <w:szCs w:val="28"/>
              </w:rPr>
            </w:pPr>
            <w:r w:rsidRPr="00180698">
              <w:rPr>
                <w:rFonts w:ascii="Times New Roman" w:hAnsi="Times New Roman"/>
                <w:sz w:val="28"/>
                <w:szCs w:val="28"/>
              </w:rPr>
              <w:t>розміщувати декоративні рослинні угрупування з урахуванням їх сприйняття з доріжок і алей;</w:t>
            </w:r>
          </w:p>
          <w:p w:rsidR="00B83AB8" w:rsidRPr="00180698" w:rsidRDefault="00B83AB8" w:rsidP="000E4CE5">
            <w:pPr>
              <w:widowControl w:val="0"/>
              <w:numPr>
                <w:ilvl w:val="0"/>
                <w:numId w:val="38"/>
              </w:numPr>
              <w:shd w:val="clear" w:color="auto" w:fill="FFFFFF"/>
              <w:tabs>
                <w:tab w:val="left" w:pos="1044"/>
              </w:tabs>
              <w:suppressAutoHyphens/>
              <w:autoSpaceDE w:val="0"/>
              <w:spacing w:after="0" w:line="240" w:lineRule="auto"/>
              <w:ind w:firstLine="709"/>
              <w:jc w:val="both"/>
              <w:rPr>
                <w:rFonts w:ascii="Times New Roman" w:hAnsi="Times New Roman"/>
                <w:spacing w:val="-1"/>
                <w:sz w:val="28"/>
                <w:szCs w:val="28"/>
              </w:rPr>
            </w:pPr>
            <w:r w:rsidRPr="00180698">
              <w:rPr>
                <w:rFonts w:ascii="Times New Roman" w:hAnsi="Times New Roman"/>
                <w:spacing w:val="-1"/>
                <w:sz w:val="28"/>
                <w:szCs w:val="28"/>
              </w:rPr>
              <w:t>направляти увагу відвідувачів на певний пейзаж ;</w:t>
            </w:r>
          </w:p>
          <w:p w:rsidR="00B83AB8" w:rsidRPr="00180698" w:rsidRDefault="00B83AB8" w:rsidP="000E4CE5">
            <w:pPr>
              <w:widowControl w:val="0"/>
              <w:numPr>
                <w:ilvl w:val="0"/>
                <w:numId w:val="38"/>
              </w:numPr>
              <w:shd w:val="clear" w:color="auto" w:fill="FFFFFF"/>
              <w:tabs>
                <w:tab w:val="left" w:pos="1044"/>
              </w:tabs>
              <w:suppressAutoHyphens/>
              <w:autoSpaceDE w:val="0"/>
              <w:spacing w:after="0" w:line="240" w:lineRule="auto"/>
              <w:ind w:firstLine="709"/>
              <w:jc w:val="both"/>
              <w:rPr>
                <w:rFonts w:ascii="Times New Roman" w:hAnsi="Times New Roman"/>
                <w:sz w:val="28"/>
                <w:szCs w:val="28"/>
              </w:rPr>
            </w:pPr>
            <w:r w:rsidRPr="00180698">
              <w:rPr>
                <w:rFonts w:ascii="Times New Roman" w:hAnsi="Times New Roman"/>
                <w:spacing w:val="-1"/>
                <w:sz w:val="28"/>
                <w:szCs w:val="28"/>
              </w:rPr>
              <w:t xml:space="preserve">чергувати відкриті і закриті простори (мінімальний розмір простору </w:t>
            </w:r>
            <w:r w:rsidRPr="00180698">
              <w:rPr>
                <w:rFonts w:ascii="Times New Roman" w:hAnsi="Times New Roman"/>
                <w:sz w:val="28"/>
                <w:szCs w:val="28"/>
              </w:rPr>
              <w:t>при сприйманні у русі 150-200м);</w:t>
            </w:r>
          </w:p>
          <w:p w:rsidR="00B83AB8" w:rsidRPr="00180698" w:rsidRDefault="00B83AB8" w:rsidP="000E4CE5">
            <w:pPr>
              <w:widowControl w:val="0"/>
              <w:numPr>
                <w:ilvl w:val="0"/>
                <w:numId w:val="38"/>
              </w:numPr>
              <w:shd w:val="clear" w:color="auto" w:fill="FFFFFF"/>
              <w:tabs>
                <w:tab w:val="left" w:pos="1044"/>
              </w:tabs>
              <w:suppressAutoHyphens/>
              <w:autoSpaceDE w:val="0"/>
              <w:spacing w:after="0" w:line="240" w:lineRule="auto"/>
              <w:ind w:firstLine="709"/>
              <w:jc w:val="both"/>
              <w:rPr>
                <w:rFonts w:ascii="Times New Roman" w:hAnsi="Times New Roman"/>
                <w:sz w:val="28"/>
                <w:szCs w:val="28"/>
              </w:rPr>
            </w:pPr>
            <w:r w:rsidRPr="00180698">
              <w:rPr>
                <w:rFonts w:ascii="Times New Roman" w:hAnsi="Times New Roman"/>
                <w:sz w:val="28"/>
                <w:szCs w:val="28"/>
              </w:rPr>
              <w:t>основною формою відкритих паркових просторів вважати газони;</w:t>
            </w:r>
          </w:p>
          <w:p w:rsidR="00B83AB8" w:rsidRPr="00180698" w:rsidRDefault="00B83AB8" w:rsidP="000E4CE5">
            <w:pPr>
              <w:widowControl w:val="0"/>
              <w:numPr>
                <w:ilvl w:val="0"/>
                <w:numId w:val="38"/>
              </w:numPr>
              <w:shd w:val="clear" w:color="auto" w:fill="FFFFFF"/>
              <w:tabs>
                <w:tab w:val="left" w:pos="1044"/>
              </w:tabs>
              <w:suppressAutoHyphens/>
              <w:autoSpaceDE w:val="0"/>
              <w:spacing w:after="0" w:line="240" w:lineRule="auto"/>
              <w:ind w:firstLine="709"/>
              <w:jc w:val="both"/>
              <w:rPr>
                <w:rFonts w:ascii="Times New Roman" w:hAnsi="Times New Roman"/>
                <w:sz w:val="28"/>
                <w:szCs w:val="28"/>
              </w:rPr>
            </w:pPr>
            <w:r w:rsidRPr="00180698">
              <w:rPr>
                <w:rFonts w:ascii="Times New Roman" w:hAnsi="Times New Roman"/>
                <w:sz w:val="28"/>
                <w:szCs w:val="28"/>
              </w:rPr>
              <w:t>відкриті простори орієнтувати на схід - захід (північний схід -південний захід);</w:t>
            </w:r>
          </w:p>
          <w:p w:rsidR="00B83AB8" w:rsidRPr="00180698" w:rsidRDefault="00B83AB8" w:rsidP="000E4CE5">
            <w:pPr>
              <w:widowControl w:val="0"/>
              <w:numPr>
                <w:ilvl w:val="0"/>
                <w:numId w:val="38"/>
              </w:numPr>
              <w:shd w:val="clear" w:color="auto" w:fill="FFFFFF"/>
              <w:tabs>
                <w:tab w:val="left" w:pos="1044"/>
              </w:tabs>
              <w:suppressAutoHyphens/>
              <w:autoSpaceDE w:val="0"/>
              <w:spacing w:after="0" w:line="240" w:lineRule="auto"/>
              <w:ind w:firstLine="709"/>
              <w:jc w:val="both"/>
              <w:rPr>
                <w:rFonts w:ascii="Times New Roman" w:hAnsi="Times New Roman"/>
                <w:spacing w:val="-3"/>
                <w:sz w:val="28"/>
                <w:szCs w:val="28"/>
              </w:rPr>
            </w:pPr>
            <w:r w:rsidRPr="00180698">
              <w:rPr>
                <w:rFonts w:ascii="Times New Roman" w:hAnsi="Times New Roman"/>
                <w:sz w:val="28"/>
                <w:szCs w:val="28"/>
              </w:rPr>
              <w:t xml:space="preserve">уміло використовувати живоплоти, що вносять у паркові композиції </w:t>
            </w:r>
            <w:r w:rsidRPr="00180698">
              <w:rPr>
                <w:rFonts w:ascii="Times New Roman" w:hAnsi="Times New Roman"/>
                <w:spacing w:val="-1"/>
                <w:sz w:val="28"/>
                <w:szCs w:val="28"/>
              </w:rPr>
              <w:t xml:space="preserve">лінійні </w:t>
            </w:r>
            <w:r w:rsidRPr="00180698">
              <w:rPr>
                <w:rFonts w:ascii="Times New Roman" w:hAnsi="Times New Roman"/>
                <w:sz w:val="28"/>
                <w:szCs w:val="28"/>
              </w:rPr>
              <w:t xml:space="preserve">і об'ємні геометричні </w:t>
            </w:r>
            <w:r w:rsidRPr="00180698">
              <w:rPr>
                <w:rFonts w:ascii="Times New Roman" w:hAnsi="Times New Roman"/>
                <w:spacing w:val="-3"/>
                <w:sz w:val="28"/>
                <w:szCs w:val="28"/>
              </w:rPr>
              <w:t>елементи;</w:t>
            </w:r>
          </w:p>
          <w:p w:rsidR="00B83AB8" w:rsidRPr="00180698" w:rsidRDefault="00B83AB8" w:rsidP="000E4CE5">
            <w:pPr>
              <w:widowControl w:val="0"/>
              <w:numPr>
                <w:ilvl w:val="0"/>
                <w:numId w:val="39"/>
              </w:numPr>
              <w:shd w:val="clear" w:color="auto" w:fill="FFFFFF"/>
              <w:tabs>
                <w:tab w:val="left" w:pos="986"/>
              </w:tabs>
              <w:suppressAutoHyphens/>
              <w:autoSpaceDE w:val="0"/>
              <w:spacing w:after="0" w:line="240" w:lineRule="auto"/>
              <w:ind w:firstLine="709"/>
              <w:jc w:val="both"/>
              <w:rPr>
                <w:rFonts w:ascii="Times New Roman" w:hAnsi="Times New Roman"/>
                <w:sz w:val="28"/>
                <w:szCs w:val="28"/>
              </w:rPr>
            </w:pPr>
            <w:r w:rsidRPr="00180698">
              <w:rPr>
                <w:rFonts w:ascii="Times New Roman" w:hAnsi="Times New Roman"/>
                <w:spacing w:val="-1"/>
                <w:sz w:val="28"/>
                <w:szCs w:val="28"/>
              </w:rPr>
              <w:t xml:space="preserve">квіткове оформлення планувати у вигляді крупних однокольорових </w:t>
            </w:r>
            <w:r w:rsidRPr="00180698">
              <w:rPr>
                <w:rFonts w:ascii="Times New Roman" w:hAnsi="Times New Roman"/>
                <w:sz w:val="28"/>
                <w:szCs w:val="28"/>
              </w:rPr>
              <w:t xml:space="preserve">плям або у гармонічно підібраних сполученнях у найбільш відповідальних об'єктах; </w:t>
            </w:r>
          </w:p>
          <w:p w:rsidR="00B83AB8" w:rsidRPr="00180698" w:rsidRDefault="00B83AB8" w:rsidP="000E4CE5">
            <w:pPr>
              <w:widowControl w:val="0"/>
              <w:numPr>
                <w:ilvl w:val="0"/>
                <w:numId w:val="39"/>
              </w:numPr>
              <w:shd w:val="clear" w:color="auto" w:fill="FFFFFF"/>
              <w:tabs>
                <w:tab w:val="left" w:pos="986"/>
              </w:tabs>
              <w:suppressAutoHyphens/>
              <w:autoSpaceDE w:val="0"/>
              <w:spacing w:after="0" w:line="240" w:lineRule="auto"/>
              <w:ind w:firstLine="709"/>
              <w:jc w:val="both"/>
              <w:rPr>
                <w:rFonts w:ascii="Times New Roman" w:hAnsi="Times New Roman"/>
                <w:sz w:val="28"/>
                <w:szCs w:val="28"/>
              </w:rPr>
            </w:pPr>
            <w:r w:rsidRPr="00180698">
              <w:rPr>
                <w:rFonts w:ascii="Times New Roman" w:hAnsi="Times New Roman"/>
                <w:sz w:val="28"/>
                <w:szCs w:val="28"/>
              </w:rPr>
              <w:t>враховувати можливість механізації робіт при створенні і експлуатації насадження.</w:t>
            </w:r>
          </w:p>
          <w:p w:rsidR="00B83AB8" w:rsidRPr="00180698" w:rsidRDefault="00B83AB8" w:rsidP="000E4CE5">
            <w:pPr>
              <w:widowControl w:val="0"/>
              <w:shd w:val="clear" w:color="auto" w:fill="FFFFFF"/>
              <w:tabs>
                <w:tab w:val="left" w:pos="986"/>
              </w:tabs>
              <w:suppressAutoHyphens/>
              <w:autoSpaceDE w:val="0"/>
              <w:spacing w:after="0" w:line="240" w:lineRule="auto"/>
              <w:ind w:left="709"/>
              <w:jc w:val="both"/>
              <w:rPr>
                <w:rFonts w:ascii="Times New Roman" w:hAnsi="Times New Roman"/>
                <w:sz w:val="28"/>
                <w:szCs w:val="28"/>
              </w:rPr>
            </w:pPr>
          </w:p>
          <w:p w:rsidR="00B83AB8" w:rsidRPr="00180698" w:rsidRDefault="00697134" w:rsidP="000E4CE5">
            <w:pPr>
              <w:spacing w:after="0"/>
              <w:jc w:val="both"/>
              <w:rPr>
                <w:rFonts w:ascii="Times New Roman" w:hAnsi="Times New Roman"/>
                <w:noProof/>
                <w:sz w:val="28"/>
                <w:szCs w:val="28"/>
                <w:lang w:eastAsia="uk-UA"/>
              </w:rPr>
            </w:pPr>
            <w:r>
              <w:rPr>
                <w:noProof/>
                <w:lang w:val="ru-RU" w:eastAsia="ru-RU"/>
              </w:rPr>
              <w:pict>
                <v:rect id="_x0000_s1026" style="position:absolute;left:0;text-align:left;margin-left:494.9pt;margin-top:181.95pt;width:15.4pt;height:50.15pt;z-index:10" strokecolor="white"/>
              </w:pict>
            </w:r>
            <w:r>
              <w:rPr>
                <w:noProof/>
                <w:lang w:val="ru-RU" w:eastAsia="ru-RU"/>
              </w:rPr>
              <w:pict>
                <v:rect id="_x0000_s1027" style="position:absolute;left:0;text-align:left;margin-left:217.55pt;margin-top:13.7pt;width:48.9pt;height:25.1pt;z-index:12" strokecolor="white"/>
              </w:pict>
            </w:r>
            <w:r>
              <w:rPr>
                <w:noProof/>
                <w:lang w:val="ru-RU" w:eastAsia="ru-RU"/>
              </w:rPr>
              <w:pict>
                <v:rect id="_x0000_s1028" style="position:absolute;left:0;text-align:left;margin-left:386pt;margin-top:45.4pt;width:65.6pt;height:583.75pt;z-index:11" strokecolor="white"/>
              </w:pict>
            </w:r>
            <w:r>
              <w:rPr>
                <w:rFonts w:ascii="Times New Roman" w:hAnsi="Times New Roman"/>
                <w:noProof/>
                <w:sz w:val="28"/>
                <w:szCs w:val="28"/>
                <w:lang w:val="ru-RU" w:eastAsia="ru-RU"/>
              </w:rPr>
              <w:pict>
                <v:shape id="Рисунок 10" o:spid="_x0000_i1027" type="#_x0000_t75" alt="7" style="width:467.25pt;height:627pt;visibility:visible">
                  <v:imagedata r:id="rId9" o:title=""/>
                </v:shape>
              </w:pict>
            </w:r>
          </w:p>
        </w:tc>
      </w:tr>
      <w:tr w:rsidR="00B83AB8" w:rsidRPr="00180698" w:rsidTr="00D539AF">
        <w:tc>
          <w:tcPr>
            <w:tcW w:w="9855" w:type="dxa"/>
          </w:tcPr>
          <w:p w:rsidR="00B83AB8" w:rsidRPr="00180698" w:rsidRDefault="00B83AB8" w:rsidP="00D539AF">
            <w:pPr>
              <w:rPr>
                <w:rFonts w:ascii="Times New Roman" w:hAnsi="Times New Roman"/>
                <w:noProof/>
                <w:sz w:val="28"/>
                <w:szCs w:val="28"/>
                <w:lang w:eastAsia="uk-UA"/>
              </w:rPr>
            </w:pPr>
            <w:r w:rsidRPr="00180698">
              <w:rPr>
                <w:rFonts w:ascii="Times New Roman" w:hAnsi="Times New Roman"/>
                <w:noProof/>
                <w:sz w:val="28"/>
                <w:szCs w:val="28"/>
                <w:lang w:eastAsia="uk-UA"/>
              </w:rPr>
              <w:lastRenderedPageBreak/>
              <w:t xml:space="preserve">Рис. </w:t>
            </w:r>
            <w:r w:rsidR="00A7358C" w:rsidRPr="00180698">
              <w:rPr>
                <w:rFonts w:ascii="Times New Roman" w:hAnsi="Times New Roman"/>
                <w:noProof/>
                <w:sz w:val="28"/>
                <w:szCs w:val="28"/>
                <w:lang w:eastAsia="uk-UA"/>
              </w:rPr>
              <w:fldChar w:fldCharType="begin"/>
            </w:r>
            <w:r w:rsidRPr="00180698">
              <w:rPr>
                <w:rFonts w:ascii="Times New Roman" w:hAnsi="Times New Roman"/>
                <w:noProof/>
                <w:sz w:val="28"/>
                <w:szCs w:val="28"/>
                <w:lang w:eastAsia="uk-UA"/>
              </w:rPr>
              <w:instrText xml:space="preserve"> SEQ Рисунок \* ARABIC </w:instrText>
            </w:r>
            <w:r w:rsidR="00A7358C" w:rsidRPr="00180698">
              <w:rPr>
                <w:rFonts w:ascii="Times New Roman" w:hAnsi="Times New Roman"/>
                <w:noProof/>
                <w:sz w:val="28"/>
                <w:szCs w:val="28"/>
                <w:lang w:eastAsia="uk-UA"/>
              </w:rPr>
              <w:fldChar w:fldCharType="separate"/>
            </w:r>
            <w:r w:rsidR="004C251D">
              <w:rPr>
                <w:rFonts w:ascii="Times New Roman" w:hAnsi="Times New Roman"/>
                <w:noProof/>
                <w:sz w:val="28"/>
                <w:szCs w:val="28"/>
                <w:lang w:eastAsia="uk-UA"/>
              </w:rPr>
              <w:t>1</w:t>
            </w:r>
            <w:r w:rsidR="00A7358C" w:rsidRPr="00180698">
              <w:rPr>
                <w:rFonts w:ascii="Times New Roman" w:hAnsi="Times New Roman"/>
                <w:noProof/>
                <w:sz w:val="28"/>
                <w:szCs w:val="28"/>
                <w:lang w:eastAsia="uk-UA"/>
              </w:rPr>
              <w:fldChar w:fldCharType="end"/>
            </w:r>
            <w:r w:rsidRPr="00180698">
              <w:rPr>
                <w:rFonts w:ascii="Times New Roman" w:hAnsi="Times New Roman"/>
                <w:noProof/>
                <w:sz w:val="28"/>
                <w:szCs w:val="28"/>
                <w:lang w:eastAsia="uk-UA"/>
              </w:rPr>
              <w:t>. Приклад графічного зображення ландшафтного проекту скверу. Генплан</w:t>
            </w:r>
          </w:p>
          <w:p w:rsidR="00B83AB8" w:rsidRPr="00180698" w:rsidRDefault="00B83AB8" w:rsidP="00D539AF">
            <w:pPr>
              <w:spacing w:after="0"/>
              <w:jc w:val="both"/>
              <w:rPr>
                <w:rFonts w:ascii="Times New Roman" w:hAnsi="Times New Roman"/>
                <w:noProof/>
                <w:sz w:val="28"/>
                <w:szCs w:val="28"/>
                <w:lang w:eastAsia="uk-UA"/>
              </w:rPr>
            </w:pPr>
            <w:r w:rsidRPr="00180698">
              <w:rPr>
                <w:rFonts w:ascii="Times New Roman" w:hAnsi="Times New Roman"/>
                <w:noProof/>
                <w:sz w:val="28"/>
                <w:szCs w:val="28"/>
                <w:lang w:eastAsia="uk-UA"/>
              </w:rPr>
              <w:t>(за Н.Я. Крижанівською, 2002).</w:t>
            </w:r>
          </w:p>
        </w:tc>
      </w:tr>
      <w:tr w:rsidR="00B83AB8" w:rsidRPr="00180698" w:rsidTr="00D539AF">
        <w:tc>
          <w:tcPr>
            <w:tcW w:w="9855" w:type="dxa"/>
          </w:tcPr>
          <w:p w:rsidR="00B83AB8" w:rsidRPr="00180698" w:rsidRDefault="00697134" w:rsidP="000C2EFA">
            <w:pPr>
              <w:spacing w:after="0"/>
              <w:jc w:val="both"/>
              <w:rPr>
                <w:rFonts w:ascii="Times New Roman" w:hAnsi="Times New Roman"/>
                <w:sz w:val="28"/>
                <w:szCs w:val="28"/>
              </w:rPr>
            </w:pPr>
            <w:r>
              <w:rPr>
                <w:rFonts w:ascii="Times New Roman" w:hAnsi="Times New Roman"/>
                <w:noProof/>
                <w:sz w:val="28"/>
                <w:szCs w:val="28"/>
                <w:lang w:val="ru-RU" w:eastAsia="ru-RU"/>
              </w:rPr>
              <w:lastRenderedPageBreak/>
              <w:pict>
                <v:shape id="Рисунок 7" o:spid="_x0000_i1028" type="#_x0000_t75" alt="5" style="width:502.5pt;height:663.75pt;visibility:visible">
                  <v:imagedata r:id="rId10" o:title=""/>
                </v:shape>
              </w:pict>
            </w:r>
          </w:p>
        </w:tc>
      </w:tr>
      <w:tr w:rsidR="00B83AB8" w:rsidRPr="00180698" w:rsidTr="00D539AF">
        <w:tc>
          <w:tcPr>
            <w:tcW w:w="9855" w:type="dxa"/>
          </w:tcPr>
          <w:p w:rsidR="00B83AB8" w:rsidRPr="002D6565" w:rsidRDefault="00697134" w:rsidP="000C2EFA">
            <w:pPr>
              <w:pStyle w:val="af3"/>
              <w:rPr>
                <w:rFonts w:ascii="Times New Roman" w:hAnsi="Times New Roman" w:cs="Times New Roman"/>
                <w:b w:val="0"/>
                <w:sz w:val="28"/>
                <w:szCs w:val="28"/>
                <w:lang w:val="uk-UA"/>
              </w:rPr>
            </w:pPr>
            <w:r>
              <w:rPr>
                <w:noProof/>
                <w:lang w:eastAsia="ru-RU"/>
              </w:rPr>
              <w:pict>
                <v:rect id="_x0000_s1029" style="position:absolute;margin-left:429.3pt;margin-top:-616.7pt;width:65.6pt;height:583.75pt;z-index:2;mso-position-horizontal-relative:text;mso-position-vertical-relative:text" strokecolor="white"/>
              </w:pict>
            </w:r>
            <w:r w:rsidR="00B83AB8" w:rsidRPr="000E4CE5">
              <w:rPr>
                <w:rFonts w:ascii="Times New Roman" w:hAnsi="Times New Roman" w:cs="Times New Roman"/>
                <w:b w:val="0"/>
                <w:sz w:val="28"/>
                <w:szCs w:val="28"/>
              </w:rPr>
              <w:t>Рис</w:t>
            </w:r>
            <w:r w:rsidR="00B83AB8" w:rsidRPr="000E4CE5">
              <w:rPr>
                <w:rFonts w:ascii="Times New Roman" w:hAnsi="Times New Roman" w:cs="Times New Roman"/>
                <w:b w:val="0"/>
                <w:sz w:val="28"/>
                <w:szCs w:val="28"/>
                <w:lang w:val="uk-UA"/>
              </w:rPr>
              <w:t>.</w:t>
            </w:r>
            <w:r w:rsidR="00B83AB8" w:rsidRPr="000E4CE5">
              <w:rPr>
                <w:rFonts w:ascii="Times New Roman" w:hAnsi="Times New Roman" w:cs="Times New Roman"/>
                <w:b w:val="0"/>
                <w:sz w:val="28"/>
                <w:szCs w:val="28"/>
              </w:rPr>
              <w:t xml:space="preserve"> </w:t>
            </w:r>
            <w:r w:rsidR="00A7358C" w:rsidRPr="000E4CE5">
              <w:rPr>
                <w:rFonts w:ascii="Times New Roman" w:hAnsi="Times New Roman" w:cs="Times New Roman"/>
                <w:b w:val="0"/>
                <w:sz w:val="28"/>
                <w:szCs w:val="28"/>
              </w:rPr>
              <w:fldChar w:fldCharType="begin"/>
            </w:r>
            <w:r w:rsidR="00B83AB8" w:rsidRPr="000E4CE5">
              <w:rPr>
                <w:rFonts w:ascii="Times New Roman" w:hAnsi="Times New Roman" w:cs="Times New Roman"/>
                <w:b w:val="0"/>
                <w:sz w:val="28"/>
                <w:szCs w:val="28"/>
              </w:rPr>
              <w:instrText xml:space="preserve"> SEQ Рисунок \* ARABIC </w:instrText>
            </w:r>
            <w:r w:rsidR="00A7358C" w:rsidRPr="000E4CE5">
              <w:rPr>
                <w:rFonts w:ascii="Times New Roman" w:hAnsi="Times New Roman" w:cs="Times New Roman"/>
                <w:b w:val="0"/>
                <w:sz w:val="28"/>
                <w:szCs w:val="28"/>
              </w:rPr>
              <w:fldChar w:fldCharType="separate"/>
            </w:r>
            <w:r w:rsidR="004C251D">
              <w:rPr>
                <w:rFonts w:ascii="Times New Roman" w:hAnsi="Times New Roman" w:cs="Times New Roman"/>
                <w:b w:val="0"/>
                <w:noProof/>
                <w:sz w:val="28"/>
                <w:szCs w:val="28"/>
              </w:rPr>
              <w:t>2</w:t>
            </w:r>
            <w:r w:rsidR="00A7358C" w:rsidRPr="000E4CE5">
              <w:rPr>
                <w:rFonts w:ascii="Times New Roman" w:hAnsi="Times New Roman" w:cs="Times New Roman"/>
                <w:b w:val="0"/>
                <w:sz w:val="28"/>
                <w:szCs w:val="28"/>
              </w:rPr>
              <w:fldChar w:fldCharType="end"/>
            </w:r>
            <w:r w:rsidR="00B83AB8">
              <w:rPr>
                <w:rFonts w:ascii="Times New Roman" w:hAnsi="Times New Roman" w:cs="Times New Roman"/>
                <w:b w:val="0"/>
                <w:sz w:val="28"/>
                <w:szCs w:val="28"/>
                <w:lang w:val="uk-UA"/>
              </w:rPr>
              <w:t>.</w:t>
            </w:r>
            <w:r w:rsidR="00B83AB8" w:rsidRPr="000E4CE5">
              <w:rPr>
                <w:rFonts w:ascii="Times New Roman" w:hAnsi="Times New Roman" w:cs="Times New Roman"/>
                <w:b w:val="0"/>
                <w:sz w:val="28"/>
                <w:szCs w:val="28"/>
                <w:lang w:val="uk-UA"/>
              </w:rPr>
              <w:t xml:space="preserve"> Приклад графічного зображення ландшафтного проекту скверу. Дендроплан</w:t>
            </w:r>
            <w:r w:rsidR="00B83AB8" w:rsidRPr="000E4CE5">
              <w:rPr>
                <w:rFonts w:ascii="Times New Roman" w:hAnsi="Times New Roman" w:cs="Times New Roman"/>
                <w:sz w:val="28"/>
                <w:szCs w:val="28"/>
                <w:lang w:val="uk-UA"/>
              </w:rPr>
              <w:t xml:space="preserve"> </w:t>
            </w:r>
            <w:r w:rsidR="00B83AB8" w:rsidRPr="002D6565">
              <w:rPr>
                <w:rFonts w:ascii="Times New Roman" w:hAnsi="Times New Roman" w:cs="Times New Roman"/>
                <w:b w:val="0"/>
                <w:sz w:val="28"/>
                <w:szCs w:val="28"/>
                <w:lang w:val="uk-UA"/>
              </w:rPr>
              <w:t>(за Н.Я. Крижанівською, 2002)</w:t>
            </w:r>
            <w:r w:rsidR="00B83AB8">
              <w:rPr>
                <w:rFonts w:ascii="Times New Roman" w:hAnsi="Times New Roman" w:cs="Times New Roman"/>
                <w:b w:val="0"/>
                <w:sz w:val="28"/>
                <w:szCs w:val="28"/>
                <w:lang w:val="uk-UA"/>
              </w:rPr>
              <w:t>.</w:t>
            </w:r>
          </w:p>
          <w:p w:rsidR="00B83AB8" w:rsidRPr="00180698" w:rsidRDefault="00B83AB8" w:rsidP="000C2EFA">
            <w:pPr>
              <w:spacing w:after="0"/>
              <w:jc w:val="both"/>
              <w:rPr>
                <w:rFonts w:ascii="Times New Roman" w:hAnsi="Times New Roman"/>
                <w:sz w:val="28"/>
                <w:szCs w:val="28"/>
              </w:rPr>
            </w:pPr>
          </w:p>
        </w:tc>
      </w:tr>
    </w:tbl>
    <w:p w:rsidR="00B83AB8" w:rsidRPr="00D21D15" w:rsidRDefault="00B83AB8" w:rsidP="000C2EFA">
      <w:pPr>
        <w:shd w:val="clear" w:color="auto" w:fill="FFFFFF"/>
        <w:spacing w:after="0"/>
        <w:ind w:firstLine="709"/>
        <w:jc w:val="both"/>
        <w:rPr>
          <w:rFonts w:ascii="Times New Roman" w:hAnsi="Times New Roman"/>
          <w:sz w:val="28"/>
          <w:szCs w:val="28"/>
        </w:rPr>
      </w:pPr>
    </w:p>
    <w:tbl>
      <w:tblPr>
        <w:tblW w:w="0" w:type="auto"/>
        <w:tblLook w:val="00A0" w:firstRow="1" w:lastRow="0" w:firstColumn="1" w:lastColumn="0" w:noHBand="0" w:noVBand="0"/>
      </w:tblPr>
      <w:tblGrid>
        <w:gridCol w:w="9855"/>
      </w:tblGrid>
      <w:tr w:rsidR="00B83AB8" w:rsidRPr="00180698" w:rsidTr="000E4CE5">
        <w:tc>
          <w:tcPr>
            <w:tcW w:w="9855" w:type="dxa"/>
          </w:tcPr>
          <w:p w:rsidR="00B83AB8" w:rsidRPr="00180698" w:rsidRDefault="00697134" w:rsidP="000C2EFA">
            <w:pPr>
              <w:spacing w:after="0"/>
              <w:jc w:val="both"/>
              <w:rPr>
                <w:rFonts w:ascii="Times New Roman" w:hAnsi="Times New Roman"/>
                <w:sz w:val="28"/>
                <w:szCs w:val="28"/>
              </w:rPr>
            </w:pPr>
            <w:r>
              <w:rPr>
                <w:noProof/>
                <w:lang w:val="ru-RU" w:eastAsia="ru-RU"/>
              </w:rPr>
              <w:lastRenderedPageBreak/>
              <w:pict>
                <v:rect id="_x0000_s1030" style="position:absolute;left:0;text-align:left;margin-left:222.7pt;margin-top:2.5pt;width:48.9pt;height:25.1pt;z-index:4" strokecolor="white"/>
              </w:pict>
            </w:r>
            <w:r>
              <w:rPr>
                <w:noProof/>
                <w:lang w:val="ru-RU" w:eastAsia="ru-RU"/>
              </w:rPr>
              <w:pict>
                <v:rect id="_x0000_s1031" style="position:absolute;left:0;text-align:left;margin-left:426.35pt;margin-top:76.1pt;width:65.6pt;height:583.75pt;z-index:3" strokecolor="white"/>
              </w:pict>
            </w:r>
            <w:r>
              <w:rPr>
                <w:rFonts w:ascii="Times New Roman" w:hAnsi="Times New Roman"/>
                <w:noProof/>
                <w:sz w:val="28"/>
                <w:szCs w:val="28"/>
                <w:lang w:val="ru-RU" w:eastAsia="ru-RU"/>
              </w:rPr>
              <w:pict>
                <v:shape id="Рисунок 15" o:spid="_x0000_i1029" type="#_x0000_t75" alt="6" style="width:480pt;height:654pt;visibility:visible">
                  <v:imagedata r:id="rId11" o:title=""/>
                </v:shape>
              </w:pict>
            </w:r>
          </w:p>
        </w:tc>
      </w:tr>
      <w:tr w:rsidR="00B83AB8" w:rsidRPr="00180698" w:rsidTr="000E4CE5">
        <w:tc>
          <w:tcPr>
            <w:tcW w:w="9855" w:type="dxa"/>
          </w:tcPr>
          <w:p w:rsidR="00B83AB8" w:rsidRPr="00180698" w:rsidRDefault="00B83AB8" w:rsidP="000C2EFA">
            <w:pPr>
              <w:spacing w:after="0"/>
              <w:jc w:val="both"/>
              <w:rPr>
                <w:rFonts w:ascii="Times New Roman" w:hAnsi="Times New Roman"/>
                <w:sz w:val="28"/>
                <w:szCs w:val="28"/>
              </w:rPr>
            </w:pPr>
            <w:r w:rsidRPr="00180698">
              <w:rPr>
                <w:rFonts w:ascii="Times New Roman" w:hAnsi="Times New Roman"/>
                <w:sz w:val="28"/>
                <w:szCs w:val="28"/>
              </w:rPr>
              <w:t>Рис. 3. Умовні позначення видів рослин на дендроплані.</w:t>
            </w:r>
          </w:p>
        </w:tc>
      </w:tr>
      <w:tr w:rsidR="00B83AB8" w:rsidRPr="00180698" w:rsidTr="000E4CE5">
        <w:tc>
          <w:tcPr>
            <w:tcW w:w="9855" w:type="dxa"/>
          </w:tcPr>
          <w:p w:rsidR="00B83AB8" w:rsidRPr="00180698" w:rsidRDefault="00697134" w:rsidP="000C2EFA">
            <w:pPr>
              <w:spacing w:after="0"/>
              <w:jc w:val="both"/>
              <w:rPr>
                <w:rFonts w:ascii="Times New Roman" w:hAnsi="Times New Roman"/>
                <w:sz w:val="28"/>
                <w:szCs w:val="28"/>
              </w:rPr>
            </w:pPr>
            <w:r>
              <w:rPr>
                <w:noProof/>
                <w:lang w:val="ru-RU" w:eastAsia="ru-RU"/>
              </w:rPr>
              <w:lastRenderedPageBreak/>
              <w:pict>
                <v:rect id="_x0000_s1032" style="position:absolute;left:0;text-align:left;margin-left:220.15pt;margin-top:7.65pt;width:48.9pt;height:25.1pt;z-index:6;mso-position-horizontal-relative:text;mso-position-vertical-relative:text" strokecolor="white"/>
              </w:pict>
            </w:r>
            <w:r>
              <w:rPr>
                <w:noProof/>
                <w:lang w:val="ru-RU" w:eastAsia="ru-RU"/>
              </w:rPr>
              <w:pict>
                <v:rect id="_x0000_s1033" style="position:absolute;left:0;text-align:left;margin-left:68pt;margin-top:597.2pt;width:438.9pt;height:38.2pt;z-index:5;mso-position-horizontal-relative:text;mso-position-vertical-relative:text" strokecolor="white"/>
              </w:pict>
            </w:r>
            <w:r>
              <w:rPr>
                <w:rFonts w:ascii="Times New Roman" w:hAnsi="Times New Roman"/>
                <w:noProof/>
                <w:sz w:val="28"/>
                <w:szCs w:val="28"/>
                <w:lang w:val="ru-RU" w:eastAsia="ru-RU"/>
              </w:rPr>
              <w:pict>
                <v:shape id="Рисунок 18" o:spid="_x0000_i1030" type="#_x0000_t75" alt="4" style="width:456.75pt;height:676.5pt;visibility:visible">
                  <v:imagedata r:id="rId12" o:title=""/>
                </v:shape>
              </w:pict>
            </w:r>
          </w:p>
        </w:tc>
      </w:tr>
      <w:tr w:rsidR="00B83AB8" w:rsidRPr="00180698" w:rsidTr="000E4CE5">
        <w:tc>
          <w:tcPr>
            <w:tcW w:w="9855" w:type="dxa"/>
          </w:tcPr>
          <w:p w:rsidR="00B83AB8" w:rsidRPr="000E4CE5" w:rsidRDefault="00B83AB8" w:rsidP="000C2EFA">
            <w:pPr>
              <w:pStyle w:val="af3"/>
              <w:rPr>
                <w:rFonts w:ascii="Times New Roman" w:hAnsi="Times New Roman" w:cs="Times New Roman"/>
                <w:b w:val="0"/>
                <w:sz w:val="28"/>
                <w:szCs w:val="28"/>
                <w:lang w:val="uk-UA"/>
              </w:rPr>
            </w:pPr>
            <w:r w:rsidRPr="000E4CE5">
              <w:rPr>
                <w:rFonts w:ascii="Times New Roman" w:hAnsi="Times New Roman" w:cs="Times New Roman"/>
                <w:b w:val="0"/>
                <w:sz w:val="28"/>
                <w:szCs w:val="28"/>
              </w:rPr>
              <w:t>Рис</w:t>
            </w:r>
            <w:r w:rsidRPr="000E4CE5">
              <w:rPr>
                <w:rFonts w:ascii="Times New Roman" w:hAnsi="Times New Roman" w:cs="Times New Roman"/>
                <w:b w:val="0"/>
                <w:sz w:val="28"/>
                <w:szCs w:val="28"/>
                <w:lang w:val="uk-UA"/>
              </w:rPr>
              <w:t xml:space="preserve">. </w:t>
            </w:r>
            <w:r w:rsidRPr="000E4CE5">
              <w:rPr>
                <w:rFonts w:ascii="Times New Roman" w:hAnsi="Times New Roman" w:cs="Times New Roman"/>
                <w:b w:val="0"/>
                <w:sz w:val="28"/>
                <w:szCs w:val="28"/>
              </w:rPr>
              <w:t xml:space="preserve"> </w:t>
            </w:r>
            <w:r w:rsidRPr="000E4CE5">
              <w:rPr>
                <w:rFonts w:ascii="Times New Roman" w:hAnsi="Times New Roman" w:cs="Times New Roman"/>
                <w:b w:val="0"/>
                <w:sz w:val="28"/>
                <w:szCs w:val="28"/>
                <w:lang w:val="uk-UA"/>
              </w:rPr>
              <w:t>4. Приклади зображення дерев у плані (за Н.Я. Крижанівською, 2002)</w:t>
            </w:r>
            <w:r>
              <w:rPr>
                <w:rFonts w:ascii="Times New Roman" w:hAnsi="Times New Roman" w:cs="Times New Roman"/>
                <w:b w:val="0"/>
                <w:sz w:val="28"/>
                <w:szCs w:val="28"/>
                <w:lang w:val="uk-UA"/>
              </w:rPr>
              <w:t>.</w:t>
            </w:r>
          </w:p>
        </w:tc>
      </w:tr>
      <w:tr w:rsidR="00B83AB8" w:rsidRPr="00180698" w:rsidTr="000E4CE5">
        <w:tc>
          <w:tcPr>
            <w:tcW w:w="9855" w:type="dxa"/>
          </w:tcPr>
          <w:p w:rsidR="00B83AB8" w:rsidRPr="00180698" w:rsidRDefault="00697134" w:rsidP="000C2EFA">
            <w:pPr>
              <w:spacing w:after="0"/>
              <w:jc w:val="both"/>
              <w:rPr>
                <w:rFonts w:ascii="Times New Roman" w:hAnsi="Times New Roman"/>
                <w:spacing w:val="-1"/>
                <w:sz w:val="28"/>
                <w:szCs w:val="28"/>
              </w:rPr>
            </w:pPr>
            <w:r>
              <w:rPr>
                <w:noProof/>
                <w:lang w:val="ru-RU" w:eastAsia="ru-RU"/>
              </w:rPr>
              <w:lastRenderedPageBreak/>
              <w:pict>
                <v:rect id="_x0000_s1034" style="position:absolute;left:0;text-align:left;margin-left:14.8pt;margin-top:609.4pt;width:470.15pt;height:54.1pt;z-index:7;mso-position-horizontal-relative:text;mso-position-vertical-relative:text" strokecolor="white"/>
              </w:pict>
            </w:r>
            <w:r>
              <w:pict>
                <v:shape id="Рисунок 21" o:spid="_x0000_s1066" type="#_x0000_t75" alt="3" style="width:479.1pt;height:663.4pt;rotation:-1;visibility:visible;mso-left-percent:-10001;mso-top-percent:-10001;mso-position-horizontal:absolute;mso-position-horizontal-relative:char;mso-position-vertical:absolute;mso-position-vertical-relative:line;mso-left-percent:-10001;mso-top-percent:-10001">
                  <v:imagedata r:id="rId13" o:title=""/>
                  <w10:wrap type="none"/>
                  <w10:anchorlock/>
                </v:shape>
              </w:pict>
            </w:r>
          </w:p>
        </w:tc>
      </w:tr>
      <w:tr w:rsidR="00B83AB8" w:rsidRPr="00180698" w:rsidTr="000E4CE5">
        <w:tc>
          <w:tcPr>
            <w:tcW w:w="9855" w:type="dxa"/>
          </w:tcPr>
          <w:p w:rsidR="00B83AB8" w:rsidRPr="00180698" w:rsidRDefault="00B83AB8" w:rsidP="000E4CE5">
            <w:pPr>
              <w:shd w:val="clear" w:color="auto" w:fill="FFFFFF"/>
              <w:spacing w:after="0" w:line="240" w:lineRule="auto"/>
              <w:ind w:left="142"/>
              <w:rPr>
                <w:rFonts w:ascii="Times New Roman" w:hAnsi="Times New Roman"/>
                <w:spacing w:val="-1"/>
                <w:sz w:val="28"/>
                <w:szCs w:val="28"/>
              </w:rPr>
            </w:pPr>
            <w:r w:rsidRPr="00180698">
              <w:rPr>
                <w:rFonts w:ascii="Times New Roman" w:hAnsi="Times New Roman"/>
                <w:bCs/>
                <w:sz w:val="28"/>
                <w:szCs w:val="28"/>
              </w:rPr>
              <w:t>Рис. 5. Силуети основних крон дерев, що використовуються у</w:t>
            </w:r>
            <w:r w:rsidRPr="00180698">
              <w:rPr>
                <w:rFonts w:ascii="Times New Roman" w:hAnsi="Times New Roman"/>
                <w:bCs/>
                <w:spacing w:val="-1"/>
                <w:sz w:val="28"/>
                <w:szCs w:val="28"/>
              </w:rPr>
              <w:t xml:space="preserve"> ландшафтному проектуванні </w:t>
            </w:r>
            <w:r w:rsidRPr="00180698">
              <w:rPr>
                <w:rFonts w:ascii="Times New Roman" w:hAnsi="Times New Roman"/>
                <w:spacing w:val="-1"/>
                <w:sz w:val="28"/>
                <w:szCs w:val="28"/>
              </w:rPr>
              <w:t>(силуетний спосіб зображення дерев)</w:t>
            </w:r>
            <w:r w:rsidRPr="00180698">
              <w:rPr>
                <w:rFonts w:ascii="Times New Roman" w:hAnsi="Times New Roman"/>
                <w:sz w:val="28"/>
                <w:szCs w:val="28"/>
              </w:rPr>
              <w:t xml:space="preserve"> (за Н.Я. Крижанівською, 2002).</w:t>
            </w:r>
          </w:p>
        </w:tc>
      </w:tr>
    </w:tbl>
    <w:p w:rsidR="00B83AB8" w:rsidRDefault="00B83AB8" w:rsidP="000C2EFA">
      <w:pPr>
        <w:shd w:val="clear" w:color="auto" w:fill="FFFFFF"/>
        <w:spacing w:after="0"/>
        <w:ind w:firstLine="709"/>
        <w:jc w:val="both"/>
        <w:rPr>
          <w:rFonts w:ascii="Times New Roman" w:hAnsi="Times New Roman"/>
          <w:spacing w:val="-1"/>
          <w:sz w:val="28"/>
          <w:szCs w:val="28"/>
        </w:rPr>
      </w:pPr>
    </w:p>
    <w:p w:rsidR="00B83AB8" w:rsidRDefault="00B83AB8" w:rsidP="000E4CE5">
      <w:pPr>
        <w:shd w:val="clear" w:color="auto" w:fill="FFFFFF"/>
        <w:spacing w:after="0"/>
        <w:ind w:firstLine="709"/>
        <w:jc w:val="both"/>
        <w:rPr>
          <w:rFonts w:ascii="Times New Roman" w:hAnsi="Times New Roman"/>
          <w:sz w:val="28"/>
          <w:szCs w:val="28"/>
        </w:rPr>
      </w:pPr>
    </w:p>
    <w:p w:rsidR="00B83AB8" w:rsidRPr="00D21D15" w:rsidRDefault="00B83AB8" w:rsidP="000E4CE5">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При роботі над реконструкцією зелених насаджень старовинних парків, садиб необхідно прагнути максимально відновити їх початкову композицію, а потім вирішувати питання сучасного користування.</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b/>
          <w:bCs/>
          <w:sz w:val="28"/>
          <w:szCs w:val="28"/>
        </w:rPr>
        <w:t xml:space="preserve">Склад і зміст робочих креслень. </w:t>
      </w:r>
      <w:r w:rsidRPr="00D21D15">
        <w:rPr>
          <w:rFonts w:ascii="Times New Roman" w:hAnsi="Times New Roman"/>
          <w:sz w:val="28"/>
          <w:szCs w:val="28"/>
        </w:rPr>
        <w:t>Основними кресленнями на роботи з озеленення території є:</w:t>
      </w:r>
    </w:p>
    <w:p w:rsidR="00B83AB8" w:rsidRPr="00D21D15" w:rsidRDefault="00B83AB8" w:rsidP="000C2EFA">
      <w:pPr>
        <w:widowControl w:val="0"/>
        <w:numPr>
          <w:ilvl w:val="0"/>
          <w:numId w:val="40"/>
        </w:numPr>
        <w:shd w:val="clear" w:color="auto" w:fill="FFFFFF"/>
        <w:tabs>
          <w:tab w:val="left" w:pos="979"/>
        </w:tabs>
        <w:suppressAutoHyphens/>
        <w:autoSpaceDE w:val="0"/>
        <w:spacing w:after="0" w:line="240" w:lineRule="auto"/>
        <w:ind w:firstLine="709"/>
        <w:jc w:val="both"/>
        <w:rPr>
          <w:rFonts w:ascii="Times New Roman" w:hAnsi="Times New Roman"/>
          <w:spacing w:val="-1"/>
          <w:sz w:val="28"/>
          <w:szCs w:val="28"/>
        </w:rPr>
      </w:pPr>
      <w:r w:rsidRPr="00D21D15">
        <w:rPr>
          <w:rFonts w:ascii="Times New Roman" w:hAnsi="Times New Roman"/>
          <w:spacing w:val="-1"/>
          <w:sz w:val="28"/>
          <w:szCs w:val="28"/>
        </w:rPr>
        <w:t>роздріблене креслення;</w:t>
      </w:r>
    </w:p>
    <w:p w:rsidR="00B83AB8" w:rsidRPr="00D21D15" w:rsidRDefault="00B83AB8" w:rsidP="000C2EFA">
      <w:pPr>
        <w:widowControl w:val="0"/>
        <w:numPr>
          <w:ilvl w:val="0"/>
          <w:numId w:val="40"/>
        </w:numPr>
        <w:shd w:val="clear" w:color="auto" w:fill="FFFFFF"/>
        <w:tabs>
          <w:tab w:val="left" w:pos="979"/>
        </w:tabs>
        <w:suppressAutoHyphens/>
        <w:autoSpaceDE w:val="0"/>
        <w:spacing w:after="0" w:line="240" w:lineRule="auto"/>
        <w:ind w:firstLine="709"/>
        <w:jc w:val="both"/>
        <w:rPr>
          <w:rFonts w:ascii="Times New Roman" w:hAnsi="Times New Roman"/>
          <w:spacing w:val="-1"/>
          <w:sz w:val="28"/>
          <w:szCs w:val="28"/>
        </w:rPr>
      </w:pPr>
      <w:r w:rsidRPr="00D21D15">
        <w:rPr>
          <w:rFonts w:ascii="Times New Roman" w:hAnsi="Times New Roman"/>
          <w:spacing w:val="-1"/>
          <w:sz w:val="28"/>
          <w:szCs w:val="28"/>
        </w:rPr>
        <w:t>посадкове креслення насаджень;</w:t>
      </w:r>
    </w:p>
    <w:p w:rsidR="00B83AB8" w:rsidRPr="00D21D15" w:rsidRDefault="00B83AB8" w:rsidP="000C2EFA">
      <w:pPr>
        <w:widowControl w:val="0"/>
        <w:numPr>
          <w:ilvl w:val="0"/>
          <w:numId w:val="40"/>
        </w:numPr>
        <w:shd w:val="clear" w:color="auto" w:fill="FFFFFF"/>
        <w:tabs>
          <w:tab w:val="left" w:pos="979"/>
        </w:tabs>
        <w:suppressAutoHyphens/>
        <w:autoSpaceDE w:val="0"/>
        <w:spacing w:after="0" w:line="240" w:lineRule="auto"/>
        <w:ind w:firstLine="720"/>
        <w:jc w:val="both"/>
        <w:rPr>
          <w:rFonts w:ascii="Times New Roman" w:hAnsi="Times New Roman"/>
          <w:spacing w:val="-1"/>
          <w:sz w:val="28"/>
          <w:szCs w:val="28"/>
        </w:rPr>
      </w:pPr>
      <w:r w:rsidRPr="00D21D15">
        <w:rPr>
          <w:rFonts w:ascii="Times New Roman" w:hAnsi="Times New Roman"/>
          <w:spacing w:val="-1"/>
          <w:sz w:val="28"/>
          <w:szCs w:val="28"/>
        </w:rPr>
        <w:t xml:space="preserve">креслення деталей з устрою партерів, квітників, альпійських горок. </w:t>
      </w:r>
    </w:p>
    <w:p w:rsidR="00B83AB8" w:rsidRPr="00D21D15" w:rsidRDefault="00B83AB8" w:rsidP="000C2EFA">
      <w:pPr>
        <w:shd w:val="clear" w:color="auto" w:fill="FFFFFF"/>
        <w:tabs>
          <w:tab w:val="left" w:pos="979"/>
        </w:tabs>
        <w:spacing w:after="0"/>
        <w:ind w:firstLine="720"/>
        <w:jc w:val="both"/>
        <w:rPr>
          <w:rFonts w:ascii="Times New Roman" w:hAnsi="Times New Roman"/>
          <w:b/>
          <w:bCs/>
          <w:i/>
          <w:iCs/>
          <w:sz w:val="28"/>
          <w:szCs w:val="28"/>
        </w:rPr>
      </w:pPr>
      <w:r w:rsidRPr="00D21D15">
        <w:rPr>
          <w:rFonts w:ascii="Times New Roman" w:hAnsi="Times New Roman"/>
          <w:b/>
          <w:spacing w:val="-1"/>
          <w:sz w:val="28"/>
          <w:szCs w:val="28"/>
        </w:rPr>
        <w:t>1</w:t>
      </w:r>
      <w:r w:rsidRPr="00D21D15">
        <w:rPr>
          <w:rFonts w:ascii="Times New Roman" w:hAnsi="Times New Roman"/>
          <w:b/>
          <w:bCs/>
          <w:sz w:val="28"/>
          <w:szCs w:val="28"/>
        </w:rPr>
        <w:t xml:space="preserve">. </w:t>
      </w:r>
      <w:r w:rsidRPr="00D21D15">
        <w:rPr>
          <w:rFonts w:ascii="Times New Roman" w:hAnsi="Times New Roman"/>
          <w:b/>
          <w:bCs/>
          <w:i/>
          <w:iCs/>
          <w:sz w:val="28"/>
          <w:szCs w:val="28"/>
        </w:rPr>
        <w:t>Роздріблене креслення</w:t>
      </w:r>
    </w:p>
    <w:p w:rsidR="00B83AB8" w:rsidRPr="000E4CE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 xml:space="preserve">Роздрібнене креслення складають із точного перенесення проектних елементів садово-паркового об'єкта в натуру, тобто для планування доріжок, басейнів, малих архітектурних форм на місцевості </w:t>
      </w:r>
      <w:r w:rsidRPr="000E4CE5">
        <w:rPr>
          <w:rFonts w:ascii="Times New Roman" w:hAnsi="Times New Roman"/>
          <w:sz w:val="28"/>
          <w:szCs w:val="28"/>
        </w:rPr>
        <w:t>(рис. 6). Його виконують у масштабі 1:500, але для квіткового оформлення креслення виконують у масштабі 1:20 - 1:10.</w:t>
      </w:r>
    </w:p>
    <w:p w:rsidR="00B83AB8" w:rsidRPr="000E4CE5" w:rsidRDefault="00B83AB8" w:rsidP="000C2EFA">
      <w:pPr>
        <w:shd w:val="clear" w:color="auto" w:fill="FFFFFF"/>
        <w:spacing w:after="0"/>
        <w:ind w:firstLine="709"/>
        <w:jc w:val="both"/>
        <w:rPr>
          <w:rFonts w:ascii="Times New Roman" w:hAnsi="Times New Roman"/>
          <w:spacing w:val="-1"/>
          <w:sz w:val="28"/>
          <w:szCs w:val="28"/>
        </w:rPr>
      </w:pPr>
      <w:r w:rsidRPr="000E4CE5">
        <w:rPr>
          <w:rFonts w:ascii="Times New Roman" w:hAnsi="Times New Roman"/>
          <w:sz w:val="28"/>
          <w:szCs w:val="28"/>
        </w:rPr>
        <w:t xml:space="preserve">Для розробки креслення з генплану знімається копія на кальку без проектованих зелених насаджень та горизонталей. На копію наносять межі об'єкту, дорожньо-стежкову мережу, площадки, капітальні та тимчасові споруди, крупні дерева, валуни, мережі комунікацій - тобто всі запроектовані та існуючі планувальні елементи, до яких можна прив'язатися. Роздрібнене </w:t>
      </w:r>
      <w:r w:rsidRPr="000E4CE5">
        <w:rPr>
          <w:rFonts w:ascii="Times New Roman" w:hAnsi="Times New Roman"/>
          <w:spacing w:val="-1"/>
          <w:sz w:val="28"/>
          <w:szCs w:val="28"/>
        </w:rPr>
        <w:t>креслення виконують методами: ординат, квадратів, теодолітного ходу.</w:t>
      </w:r>
    </w:p>
    <w:p w:rsidR="00B83AB8" w:rsidRPr="000E4CE5" w:rsidRDefault="00B83AB8" w:rsidP="000C2EFA">
      <w:pPr>
        <w:shd w:val="clear" w:color="auto" w:fill="FFFFFF"/>
        <w:spacing w:after="0"/>
        <w:ind w:firstLine="709"/>
        <w:jc w:val="both"/>
        <w:rPr>
          <w:rFonts w:ascii="Times New Roman" w:hAnsi="Times New Roman"/>
          <w:spacing w:val="-1"/>
          <w:sz w:val="28"/>
          <w:szCs w:val="28"/>
        </w:rPr>
      </w:pPr>
      <w:r w:rsidRPr="000E4CE5">
        <w:rPr>
          <w:rFonts w:ascii="Times New Roman" w:hAnsi="Times New Roman"/>
          <w:spacing w:val="-1"/>
          <w:sz w:val="28"/>
          <w:szCs w:val="28"/>
        </w:rPr>
        <w:t>До розбивних осей креслення методом прямокутних координат прив'язую всі елементи планування об'єкту і вказують відстані і розміри.</w:t>
      </w:r>
    </w:p>
    <w:p w:rsidR="00B83AB8" w:rsidRDefault="00B83AB8" w:rsidP="000C2EFA">
      <w:pPr>
        <w:shd w:val="clear" w:color="auto" w:fill="FFFFFF"/>
        <w:tabs>
          <w:tab w:val="left" w:pos="626"/>
        </w:tabs>
        <w:spacing w:after="0"/>
        <w:ind w:firstLine="709"/>
        <w:jc w:val="both"/>
        <w:rPr>
          <w:rFonts w:ascii="Times New Roman" w:hAnsi="Times New Roman"/>
          <w:sz w:val="28"/>
          <w:szCs w:val="28"/>
        </w:rPr>
      </w:pPr>
      <w:r w:rsidRPr="000E4CE5">
        <w:rPr>
          <w:rFonts w:ascii="Times New Roman" w:hAnsi="Times New Roman"/>
          <w:sz w:val="28"/>
          <w:szCs w:val="28"/>
        </w:rPr>
        <w:t>Для квітників простого рисунку роздрібнене і посадкове креслення розташовують на одному кресленні, яке ділять на дві половини (рис.7).</w:t>
      </w:r>
    </w:p>
    <w:p w:rsidR="00B83AB8" w:rsidRPr="00D21D15" w:rsidRDefault="00B83AB8" w:rsidP="000E4CE5">
      <w:pPr>
        <w:shd w:val="clear" w:color="auto" w:fill="FFFFFF"/>
        <w:tabs>
          <w:tab w:val="left" w:pos="626"/>
        </w:tabs>
        <w:spacing w:after="0"/>
        <w:ind w:firstLine="709"/>
        <w:jc w:val="both"/>
        <w:rPr>
          <w:rFonts w:ascii="Times New Roman" w:hAnsi="Times New Roman"/>
          <w:sz w:val="28"/>
          <w:szCs w:val="28"/>
        </w:rPr>
      </w:pPr>
      <w:r w:rsidRPr="00D21D15">
        <w:rPr>
          <w:rFonts w:ascii="Times New Roman" w:hAnsi="Times New Roman"/>
          <w:sz w:val="28"/>
          <w:szCs w:val="28"/>
        </w:rPr>
        <w:t xml:space="preserve">Для </w:t>
      </w:r>
      <w:r w:rsidRPr="00D21D15">
        <w:rPr>
          <w:rFonts w:ascii="Times New Roman" w:hAnsi="Times New Roman"/>
          <w:spacing w:val="-2"/>
          <w:sz w:val="28"/>
          <w:szCs w:val="28"/>
        </w:rPr>
        <w:t xml:space="preserve">квітників складної конфігурації з великим асортиментом рослин виконують два </w:t>
      </w:r>
      <w:r w:rsidRPr="00D21D15">
        <w:rPr>
          <w:rFonts w:ascii="Times New Roman" w:hAnsi="Times New Roman"/>
          <w:sz w:val="28"/>
          <w:szCs w:val="28"/>
        </w:rPr>
        <w:t>креслення, при цьому вони можуть бути зображені на одному аркуші.</w:t>
      </w:r>
    </w:p>
    <w:p w:rsidR="00B83AB8" w:rsidRDefault="00B83AB8" w:rsidP="000E4CE5">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 xml:space="preserve">На першому виконується рисунок із зазначенням асортименту. Кожна </w:t>
      </w:r>
      <w:r w:rsidRPr="00D21D15">
        <w:rPr>
          <w:rFonts w:ascii="Times New Roman" w:hAnsi="Times New Roman"/>
          <w:spacing w:val="-1"/>
          <w:sz w:val="28"/>
          <w:szCs w:val="28"/>
        </w:rPr>
        <w:t xml:space="preserve">ділянка квітника, що відведена для заповнення рослинами даного виду, сорту, </w:t>
      </w:r>
      <w:r w:rsidRPr="00D21D15">
        <w:rPr>
          <w:rFonts w:ascii="Times New Roman" w:hAnsi="Times New Roman"/>
          <w:sz w:val="28"/>
          <w:szCs w:val="28"/>
        </w:rPr>
        <w:t xml:space="preserve">позначається порядковим номером, під яким в асортиментній таблиці </w:t>
      </w:r>
      <w:r w:rsidRPr="00D21D15">
        <w:rPr>
          <w:rFonts w:ascii="Times New Roman" w:hAnsi="Times New Roman"/>
          <w:spacing w:val="-2"/>
          <w:sz w:val="28"/>
          <w:szCs w:val="28"/>
        </w:rPr>
        <w:t xml:space="preserve">вказується назва рослин, вік, площа, яку вони займають, схема посадки </w:t>
      </w:r>
      <w:r w:rsidRPr="000E4CE5">
        <w:rPr>
          <w:rFonts w:ascii="Times New Roman" w:hAnsi="Times New Roman"/>
          <w:spacing w:val="-2"/>
          <w:sz w:val="28"/>
          <w:szCs w:val="28"/>
        </w:rPr>
        <w:t>(табл.2).</w:t>
      </w:r>
      <w:r w:rsidRPr="00D21D15">
        <w:rPr>
          <w:rFonts w:ascii="Times New Roman" w:hAnsi="Times New Roman"/>
          <w:spacing w:val="-2"/>
          <w:sz w:val="28"/>
          <w:szCs w:val="28"/>
        </w:rPr>
        <w:t xml:space="preserve"> </w:t>
      </w:r>
      <w:r w:rsidRPr="00D21D15">
        <w:rPr>
          <w:rFonts w:ascii="Times New Roman" w:hAnsi="Times New Roman"/>
          <w:spacing w:val="-1"/>
          <w:sz w:val="28"/>
          <w:szCs w:val="28"/>
        </w:rPr>
        <w:t xml:space="preserve">На другому роздрібному кресленні виконуються той же рисунок і вказуються </w:t>
      </w:r>
      <w:r w:rsidRPr="00D21D15">
        <w:rPr>
          <w:rFonts w:ascii="Times New Roman" w:hAnsi="Times New Roman"/>
          <w:sz w:val="28"/>
          <w:szCs w:val="28"/>
        </w:rPr>
        <w:t>розміри членування, радіусів заокруглень тощо.</w:t>
      </w:r>
    </w:p>
    <w:p w:rsidR="00B83AB8" w:rsidRPr="000E4CE5" w:rsidRDefault="00B83AB8" w:rsidP="000C2EFA">
      <w:pPr>
        <w:shd w:val="clear" w:color="auto" w:fill="FFFFFF"/>
        <w:tabs>
          <w:tab w:val="left" w:pos="626"/>
        </w:tabs>
        <w:spacing w:after="0"/>
        <w:ind w:firstLine="709"/>
        <w:jc w:val="both"/>
        <w:rPr>
          <w:rFonts w:ascii="Times New Roman" w:hAnsi="Times New Roman"/>
          <w:sz w:val="28"/>
          <w:szCs w:val="28"/>
        </w:rPr>
      </w:pPr>
    </w:p>
    <w:tbl>
      <w:tblPr>
        <w:tblW w:w="0" w:type="auto"/>
        <w:tblLook w:val="00A0" w:firstRow="1" w:lastRow="0" w:firstColumn="1" w:lastColumn="0" w:noHBand="0" w:noVBand="0"/>
      </w:tblPr>
      <w:tblGrid>
        <w:gridCol w:w="9855"/>
      </w:tblGrid>
      <w:tr w:rsidR="00B83AB8" w:rsidRPr="00180698" w:rsidTr="000E4CE5">
        <w:tc>
          <w:tcPr>
            <w:tcW w:w="10419" w:type="dxa"/>
          </w:tcPr>
          <w:p w:rsidR="00B83AB8" w:rsidRPr="00180698" w:rsidRDefault="00697134" w:rsidP="000C2EFA">
            <w:pPr>
              <w:tabs>
                <w:tab w:val="left" w:pos="626"/>
              </w:tabs>
              <w:spacing w:after="0"/>
              <w:jc w:val="both"/>
              <w:rPr>
                <w:rFonts w:ascii="Times New Roman" w:hAnsi="Times New Roman"/>
                <w:sz w:val="28"/>
                <w:szCs w:val="28"/>
              </w:rPr>
            </w:pPr>
            <w:r>
              <w:rPr>
                <w:noProof/>
                <w:lang w:val="ru-RU" w:eastAsia="ru-RU"/>
              </w:rPr>
              <w:lastRenderedPageBreak/>
              <w:pict>
                <v:rect id="_x0000_s1036" style="position:absolute;left:0;text-align:left;margin-left:402.3pt;margin-top:34.1pt;width:101.65pt;height:663.4pt;z-index:8" strokecolor="white"/>
              </w:pict>
            </w:r>
            <w:r>
              <w:rPr>
                <w:noProof/>
                <w:lang w:val="ru-RU" w:eastAsia="ru-RU"/>
              </w:rPr>
              <w:pict>
                <v:rect id="_x0000_s1037" style="position:absolute;left:0;text-align:left;margin-left:227pt;margin-top:0;width:48.9pt;height:25.1pt;z-index:9" strokecolor="white"/>
              </w:pict>
            </w:r>
            <w:r>
              <w:rPr>
                <w:rFonts w:ascii="Times New Roman" w:hAnsi="Times New Roman"/>
                <w:noProof/>
                <w:sz w:val="28"/>
                <w:szCs w:val="28"/>
                <w:lang w:val="ru-RU" w:eastAsia="ru-RU"/>
              </w:rPr>
              <w:pict>
                <v:shape id="Рисунок 23" o:spid="_x0000_i1031" type="#_x0000_t75" alt="2" style="width:502.5pt;height:693pt;visibility:visible">
                  <v:imagedata r:id="rId14" o:title=""/>
                </v:shape>
              </w:pict>
            </w:r>
          </w:p>
        </w:tc>
      </w:tr>
      <w:tr w:rsidR="00B83AB8" w:rsidRPr="00180698" w:rsidTr="000E4CE5">
        <w:tc>
          <w:tcPr>
            <w:tcW w:w="10419" w:type="dxa"/>
          </w:tcPr>
          <w:p w:rsidR="00B83AB8" w:rsidRPr="00180698" w:rsidRDefault="00B83AB8" w:rsidP="000C2EFA">
            <w:pPr>
              <w:tabs>
                <w:tab w:val="left" w:pos="626"/>
              </w:tabs>
              <w:spacing w:after="0"/>
              <w:jc w:val="both"/>
              <w:rPr>
                <w:rFonts w:ascii="Times New Roman" w:hAnsi="Times New Roman"/>
                <w:sz w:val="28"/>
                <w:szCs w:val="28"/>
              </w:rPr>
            </w:pPr>
            <w:r w:rsidRPr="00180698">
              <w:rPr>
                <w:rFonts w:ascii="Times New Roman" w:hAnsi="Times New Roman"/>
                <w:sz w:val="28"/>
                <w:szCs w:val="28"/>
              </w:rPr>
              <w:t>Рис. 6. Приклад графічного зображення ландшафтного проекту скверу. Роздріблене креслення (за Н.Я. Крижанівською, 2002)</w:t>
            </w:r>
          </w:p>
        </w:tc>
      </w:tr>
    </w:tbl>
    <w:p w:rsidR="00B83AB8" w:rsidRPr="00D21D15" w:rsidRDefault="00B83AB8" w:rsidP="000C2EFA">
      <w:pPr>
        <w:shd w:val="clear" w:color="auto" w:fill="FFFFFF"/>
        <w:tabs>
          <w:tab w:val="left" w:pos="626"/>
        </w:tabs>
        <w:spacing w:after="0"/>
        <w:ind w:firstLine="709"/>
        <w:jc w:val="both"/>
        <w:rPr>
          <w:rFonts w:ascii="Times New Roman" w:hAnsi="Times New Roman"/>
          <w:sz w:val="28"/>
          <w:szCs w:val="28"/>
        </w:rPr>
      </w:pPr>
    </w:p>
    <w:p w:rsidR="00B83AB8" w:rsidRDefault="00B83AB8" w:rsidP="000C2EFA">
      <w:pPr>
        <w:shd w:val="clear" w:color="auto" w:fill="FFFFFF"/>
        <w:tabs>
          <w:tab w:val="left" w:pos="626"/>
          <w:tab w:val="left" w:pos="2280"/>
        </w:tabs>
        <w:spacing w:after="0"/>
        <w:ind w:firstLine="709"/>
        <w:jc w:val="both"/>
        <w:rPr>
          <w:rFonts w:ascii="Times New Roman" w:hAnsi="Times New Roman"/>
          <w:sz w:val="28"/>
          <w:szCs w:val="28"/>
        </w:rPr>
      </w:pPr>
    </w:p>
    <w:tbl>
      <w:tblPr>
        <w:tblW w:w="0" w:type="auto"/>
        <w:tblLook w:val="00A0" w:firstRow="1" w:lastRow="0" w:firstColumn="1" w:lastColumn="0" w:noHBand="0" w:noVBand="0"/>
      </w:tblPr>
      <w:tblGrid>
        <w:gridCol w:w="9855"/>
      </w:tblGrid>
      <w:tr w:rsidR="00B83AB8" w:rsidRPr="00180698" w:rsidTr="000E4CE5">
        <w:tc>
          <w:tcPr>
            <w:tcW w:w="10419" w:type="dxa"/>
          </w:tcPr>
          <w:p w:rsidR="00B83AB8" w:rsidRPr="00180698" w:rsidRDefault="00697134" w:rsidP="000C2EFA">
            <w:pPr>
              <w:tabs>
                <w:tab w:val="left" w:pos="626"/>
                <w:tab w:val="left" w:pos="2280"/>
              </w:tabs>
              <w:spacing w:after="0"/>
              <w:ind w:firstLine="1418"/>
              <w:jc w:val="both"/>
              <w:rPr>
                <w:rFonts w:ascii="Times New Roman" w:hAnsi="Times New Roman"/>
                <w:sz w:val="28"/>
                <w:szCs w:val="28"/>
              </w:rPr>
            </w:pPr>
            <w:r>
              <w:rPr>
                <w:rFonts w:ascii="Times New Roman" w:hAnsi="Times New Roman"/>
                <w:noProof/>
                <w:sz w:val="28"/>
                <w:szCs w:val="28"/>
                <w:lang w:val="ru-RU" w:eastAsia="ru-RU"/>
              </w:rPr>
              <w:pict>
                <v:shape id="Рисунок 27" o:spid="_x0000_i1032" type="#_x0000_t75" style="width:341.25pt;height:249.75pt;visibility:visible">
                  <v:imagedata r:id="rId15" o:title=""/>
                </v:shape>
              </w:pict>
            </w:r>
          </w:p>
        </w:tc>
      </w:tr>
      <w:tr w:rsidR="00B83AB8" w:rsidRPr="00180698" w:rsidTr="000E4CE5">
        <w:tc>
          <w:tcPr>
            <w:tcW w:w="10419" w:type="dxa"/>
          </w:tcPr>
          <w:p w:rsidR="00B83AB8" w:rsidRPr="000E4CE5" w:rsidRDefault="00B83AB8" w:rsidP="000C2EFA">
            <w:pPr>
              <w:pStyle w:val="af3"/>
              <w:rPr>
                <w:rFonts w:ascii="Times New Roman" w:hAnsi="Times New Roman" w:cs="Times New Roman"/>
                <w:b w:val="0"/>
                <w:sz w:val="28"/>
                <w:szCs w:val="28"/>
                <w:lang w:val="uk-UA"/>
              </w:rPr>
            </w:pPr>
            <w:r w:rsidRPr="000E4CE5">
              <w:rPr>
                <w:rFonts w:ascii="Times New Roman" w:hAnsi="Times New Roman" w:cs="Times New Roman"/>
                <w:b w:val="0"/>
                <w:sz w:val="28"/>
                <w:szCs w:val="28"/>
              </w:rPr>
              <w:t>Рис</w:t>
            </w:r>
            <w:r w:rsidRPr="000E4CE5">
              <w:rPr>
                <w:rFonts w:ascii="Times New Roman" w:hAnsi="Times New Roman" w:cs="Times New Roman"/>
                <w:b w:val="0"/>
                <w:sz w:val="28"/>
                <w:szCs w:val="28"/>
                <w:lang w:val="uk-UA"/>
              </w:rPr>
              <w:t>.7. Роздрібнене посадкове креслення квітника (за Ю.В. Ли</w:t>
            </w:r>
            <w:r>
              <w:rPr>
                <w:rFonts w:ascii="Times New Roman" w:hAnsi="Times New Roman" w:cs="Times New Roman"/>
                <w:b w:val="0"/>
                <w:sz w:val="28"/>
                <w:szCs w:val="28"/>
                <w:lang w:val="uk-UA"/>
              </w:rPr>
              <w:t>холатом, А.В.Свинцицькою, 1992).</w:t>
            </w:r>
          </w:p>
          <w:p w:rsidR="00B83AB8" w:rsidRPr="00180698" w:rsidRDefault="00B83AB8" w:rsidP="000C2EFA">
            <w:pPr>
              <w:spacing w:after="0"/>
              <w:rPr>
                <w:rFonts w:ascii="Times New Roman" w:hAnsi="Times New Roman"/>
                <w:sz w:val="28"/>
                <w:szCs w:val="28"/>
              </w:rPr>
            </w:pPr>
          </w:p>
        </w:tc>
      </w:tr>
    </w:tbl>
    <w:p w:rsidR="00B83AB8" w:rsidRPr="00D21D15" w:rsidRDefault="00B83AB8" w:rsidP="000C2EFA">
      <w:pPr>
        <w:shd w:val="clear" w:color="auto" w:fill="FFFFFF"/>
        <w:tabs>
          <w:tab w:val="left" w:pos="626"/>
          <w:tab w:val="left" w:pos="2280"/>
        </w:tabs>
        <w:spacing w:after="0"/>
        <w:ind w:firstLine="709"/>
        <w:jc w:val="both"/>
        <w:rPr>
          <w:rFonts w:ascii="Times New Roman" w:hAnsi="Times New Roman"/>
          <w:sz w:val="28"/>
          <w:szCs w:val="28"/>
        </w:rPr>
      </w:pPr>
      <w:r w:rsidRPr="00D21D15">
        <w:rPr>
          <w:rFonts w:ascii="Times New Roman" w:hAnsi="Times New Roman"/>
          <w:sz w:val="28"/>
          <w:szCs w:val="28"/>
        </w:rPr>
        <w:tab/>
      </w:r>
    </w:p>
    <w:p w:rsidR="00B83AB8" w:rsidRPr="00D21D15" w:rsidRDefault="00B83AB8" w:rsidP="000E4CE5">
      <w:pPr>
        <w:shd w:val="clear" w:color="auto" w:fill="FFFFFF"/>
        <w:tabs>
          <w:tab w:val="left" w:pos="626"/>
        </w:tabs>
        <w:spacing w:after="0"/>
        <w:ind w:firstLine="709"/>
        <w:jc w:val="both"/>
        <w:rPr>
          <w:rFonts w:ascii="Times New Roman" w:hAnsi="Times New Roman"/>
          <w:sz w:val="28"/>
          <w:szCs w:val="28"/>
        </w:rPr>
      </w:pPr>
      <w:r w:rsidRPr="00D21D15">
        <w:rPr>
          <w:rFonts w:ascii="Times New Roman" w:hAnsi="Times New Roman"/>
          <w:sz w:val="28"/>
          <w:szCs w:val="28"/>
        </w:rPr>
        <w:t xml:space="preserve"> </w:t>
      </w:r>
    </w:p>
    <w:p w:rsidR="00B83AB8" w:rsidRPr="000E4CE5" w:rsidRDefault="00B83AB8" w:rsidP="00C30E4E">
      <w:pPr>
        <w:shd w:val="clear" w:color="auto" w:fill="FFFFFF"/>
        <w:spacing w:after="0"/>
        <w:ind w:firstLine="709"/>
        <w:jc w:val="right"/>
        <w:rPr>
          <w:rFonts w:ascii="Times New Roman" w:hAnsi="Times New Roman"/>
          <w:iCs/>
          <w:spacing w:val="-2"/>
          <w:sz w:val="28"/>
          <w:szCs w:val="28"/>
        </w:rPr>
      </w:pPr>
      <w:r w:rsidRPr="000E4CE5">
        <w:rPr>
          <w:rFonts w:ascii="Times New Roman" w:hAnsi="Times New Roman"/>
          <w:iCs/>
          <w:spacing w:val="-2"/>
          <w:sz w:val="28"/>
          <w:szCs w:val="28"/>
        </w:rPr>
        <w:t xml:space="preserve">Таблиця 2 </w:t>
      </w:r>
    </w:p>
    <w:p w:rsidR="00B83AB8" w:rsidRPr="00D21D15" w:rsidRDefault="00B83AB8" w:rsidP="00C30E4E">
      <w:pPr>
        <w:shd w:val="clear" w:color="auto" w:fill="FFFFFF"/>
        <w:spacing w:after="0"/>
        <w:ind w:firstLine="709"/>
        <w:jc w:val="center"/>
        <w:rPr>
          <w:rFonts w:ascii="Times New Roman" w:hAnsi="Times New Roman"/>
          <w:b/>
          <w:bCs/>
          <w:spacing w:val="-2"/>
          <w:sz w:val="28"/>
          <w:szCs w:val="28"/>
        </w:rPr>
      </w:pPr>
      <w:r w:rsidRPr="00D21D15">
        <w:rPr>
          <w:rFonts w:ascii="Times New Roman" w:hAnsi="Times New Roman"/>
          <w:b/>
          <w:bCs/>
          <w:spacing w:val="-2"/>
          <w:sz w:val="28"/>
          <w:szCs w:val="28"/>
        </w:rPr>
        <w:t>Асортиментна таблиця проектних квіткових рослин</w:t>
      </w:r>
    </w:p>
    <w:p w:rsidR="00B83AB8" w:rsidRPr="00D21D15" w:rsidRDefault="00B83AB8" w:rsidP="000C2EFA">
      <w:pPr>
        <w:spacing w:after="0"/>
        <w:ind w:firstLine="709"/>
        <w:jc w:val="both"/>
        <w:rPr>
          <w:rFonts w:ascii="Times New Roman" w:hAnsi="Times New Roman"/>
          <w:sz w:val="28"/>
          <w:szCs w:val="28"/>
        </w:rPr>
      </w:pPr>
    </w:p>
    <w:tbl>
      <w:tblPr>
        <w:tblW w:w="5000" w:type="pct"/>
        <w:tblCellMar>
          <w:left w:w="40" w:type="dxa"/>
          <w:right w:w="40" w:type="dxa"/>
        </w:tblCellMar>
        <w:tblLook w:val="0000" w:firstRow="0" w:lastRow="0" w:firstColumn="0" w:lastColumn="0" w:noHBand="0" w:noVBand="0"/>
      </w:tblPr>
      <w:tblGrid>
        <w:gridCol w:w="2911"/>
        <w:gridCol w:w="1718"/>
        <w:gridCol w:w="2270"/>
        <w:gridCol w:w="2820"/>
      </w:tblGrid>
      <w:tr w:rsidR="00B83AB8" w:rsidRPr="00180698" w:rsidTr="00D539AF">
        <w:trPr>
          <w:trHeight w:hRule="exact" w:val="764"/>
        </w:trPr>
        <w:tc>
          <w:tcPr>
            <w:tcW w:w="1497" w:type="pct"/>
            <w:tcBorders>
              <w:top w:val="single" w:sz="4" w:space="0" w:color="000000"/>
              <w:left w:val="single" w:sz="4" w:space="0" w:color="000000"/>
              <w:bottom w:val="single" w:sz="4" w:space="0" w:color="000000"/>
            </w:tcBorders>
            <w:shd w:val="clear" w:color="auto" w:fill="FFFFFF"/>
          </w:tcPr>
          <w:p w:rsidR="00B83AB8" w:rsidRPr="00180698" w:rsidRDefault="00B83AB8" w:rsidP="000C2EFA">
            <w:pPr>
              <w:shd w:val="clear" w:color="auto" w:fill="FFFFFF"/>
              <w:snapToGrid w:val="0"/>
              <w:spacing w:after="0"/>
              <w:jc w:val="center"/>
              <w:rPr>
                <w:rFonts w:ascii="Times New Roman" w:hAnsi="Times New Roman"/>
                <w:b/>
                <w:bCs/>
                <w:spacing w:val="-2"/>
                <w:sz w:val="28"/>
                <w:szCs w:val="28"/>
              </w:rPr>
            </w:pPr>
            <w:r w:rsidRPr="00180698">
              <w:rPr>
                <w:rFonts w:ascii="Times New Roman" w:hAnsi="Times New Roman"/>
                <w:b/>
                <w:bCs/>
                <w:spacing w:val="-2"/>
                <w:sz w:val="28"/>
                <w:szCs w:val="28"/>
              </w:rPr>
              <w:t>Назва рослин</w:t>
            </w:r>
          </w:p>
        </w:tc>
        <w:tc>
          <w:tcPr>
            <w:tcW w:w="884" w:type="pct"/>
            <w:tcBorders>
              <w:top w:val="single" w:sz="4" w:space="0" w:color="000000"/>
              <w:left w:val="single" w:sz="4" w:space="0" w:color="000000"/>
              <w:bottom w:val="single" w:sz="4" w:space="0" w:color="000000"/>
            </w:tcBorders>
            <w:shd w:val="clear" w:color="auto" w:fill="FFFFFF"/>
          </w:tcPr>
          <w:p w:rsidR="00B83AB8" w:rsidRPr="00180698" w:rsidRDefault="00B83AB8" w:rsidP="000C2EFA">
            <w:pPr>
              <w:shd w:val="clear" w:color="auto" w:fill="FFFFFF"/>
              <w:snapToGrid w:val="0"/>
              <w:spacing w:after="0"/>
              <w:jc w:val="center"/>
              <w:rPr>
                <w:rFonts w:ascii="Times New Roman" w:hAnsi="Times New Roman"/>
                <w:b/>
                <w:bCs/>
                <w:spacing w:val="-7"/>
                <w:sz w:val="28"/>
                <w:szCs w:val="28"/>
                <w:vertAlign w:val="superscript"/>
              </w:rPr>
            </w:pPr>
            <w:r w:rsidRPr="00180698">
              <w:rPr>
                <w:rFonts w:ascii="Times New Roman" w:hAnsi="Times New Roman"/>
                <w:b/>
                <w:bCs/>
                <w:spacing w:val="-7"/>
                <w:sz w:val="28"/>
                <w:szCs w:val="28"/>
              </w:rPr>
              <w:t>Площа, м</w:t>
            </w:r>
            <w:r w:rsidRPr="00180698">
              <w:rPr>
                <w:rFonts w:ascii="Times New Roman" w:hAnsi="Times New Roman"/>
                <w:b/>
                <w:bCs/>
                <w:spacing w:val="-7"/>
                <w:sz w:val="28"/>
                <w:szCs w:val="28"/>
                <w:vertAlign w:val="superscript"/>
              </w:rPr>
              <w:t>2</w:t>
            </w:r>
          </w:p>
        </w:tc>
        <w:tc>
          <w:tcPr>
            <w:tcW w:w="1168" w:type="pct"/>
            <w:tcBorders>
              <w:top w:val="single" w:sz="4" w:space="0" w:color="000000"/>
              <w:left w:val="single" w:sz="4" w:space="0" w:color="000000"/>
              <w:bottom w:val="single" w:sz="4" w:space="0" w:color="000000"/>
            </w:tcBorders>
            <w:shd w:val="clear" w:color="auto" w:fill="FFFFFF"/>
          </w:tcPr>
          <w:p w:rsidR="00B83AB8" w:rsidRPr="00180698" w:rsidRDefault="00B83AB8" w:rsidP="000C2EFA">
            <w:pPr>
              <w:shd w:val="clear" w:color="auto" w:fill="FFFFFF"/>
              <w:snapToGrid w:val="0"/>
              <w:spacing w:after="0"/>
              <w:jc w:val="center"/>
              <w:rPr>
                <w:rFonts w:ascii="Times New Roman" w:hAnsi="Times New Roman"/>
                <w:b/>
                <w:bCs/>
                <w:spacing w:val="-4"/>
                <w:sz w:val="28"/>
                <w:szCs w:val="28"/>
              </w:rPr>
            </w:pPr>
            <w:r w:rsidRPr="00180698">
              <w:rPr>
                <w:rFonts w:ascii="Times New Roman" w:hAnsi="Times New Roman"/>
                <w:b/>
                <w:bCs/>
                <w:sz w:val="28"/>
                <w:szCs w:val="28"/>
              </w:rPr>
              <w:t xml:space="preserve">Кількість </w:t>
            </w:r>
            <w:r w:rsidRPr="00180698">
              <w:rPr>
                <w:rFonts w:ascii="Times New Roman" w:hAnsi="Times New Roman"/>
                <w:b/>
                <w:bCs/>
                <w:spacing w:val="-4"/>
                <w:sz w:val="28"/>
                <w:szCs w:val="28"/>
              </w:rPr>
              <w:t>рослин, шт.</w:t>
            </w:r>
          </w:p>
        </w:tc>
        <w:tc>
          <w:tcPr>
            <w:tcW w:w="1452" w:type="pct"/>
            <w:tcBorders>
              <w:top w:val="single" w:sz="4" w:space="0" w:color="000000"/>
              <w:left w:val="single" w:sz="4" w:space="0" w:color="000000"/>
              <w:bottom w:val="single" w:sz="4" w:space="0" w:color="000000"/>
              <w:right w:val="single" w:sz="4" w:space="0" w:color="000000"/>
            </w:tcBorders>
            <w:shd w:val="clear" w:color="auto" w:fill="FFFFFF"/>
          </w:tcPr>
          <w:p w:rsidR="00B83AB8" w:rsidRPr="00180698" w:rsidRDefault="00B83AB8" w:rsidP="000C2EFA">
            <w:pPr>
              <w:shd w:val="clear" w:color="auto" w:fill="FFFFFF"/>
              <w:snapToGrid w:val="0"/>
              <w:spacing w:after="0"/>
              <w:jc w:val="center"/>
              <w:rPr>
                <w:rFonts w:ascii="Times New Roman" w:hAnsi="Times New Roman"/>
                <w:b/>
                <w:bCs/>
                <w:sz w:val="28"/>
                <w:szCs w:val="28"/>
              </w:rPr>
            </w:pPr>
            <w:r w:rsidRPr="00180698">
              <w:rPr>
                <w:rFonts w:ascii="Times New Roman" w:hAnsi="Times New Roman"/>
                <w:b/>
                <w:bCs/>
                <w:spacing w:val="-3"/>
                <w:sz w:val="28"/>
                <w:szCs w:val="28"/>
              </w:rPr>
              <w:t xml:space="preserve">Схема посадки, </w:t>
            </w:r>
            <w:r w:rsidRPr="00180698">
              <w:rPr>
                <w:rFonts w:ascii="Times New Roman" w:hAnsi="Times New Roman"/>
                <w:b/>
                <w:bCs/>
                <w:sz w:val="28"/>
                <w:szCs w:val="28"/>
              </w:rPr>
              <w:t>см</w:t>
            </w:r>
          </w:p>
        </w:tc>
      </w:tr>
      <w:tr w:rsidR="00B83AB8" w:rsidRPr="00180698" w:rsidTr="00D539AF">
        <w:trPr>
          <w:trHeight w:hRule="exact" w:val="1039"/>
        </w:trPr>
        <w:tc>
          <w:tcPr>
            <w:tcW w:w="1497" w:type="pct"/>
            <w:tcBorders>
              <w:top w:val="single" w:sz="4" w:space="0" w:color="000000"/>
              <w:left w:val="single" w:sz="4" w:space="0" w:color="000000"/>
              <w:bottom w:val="single" w:sz="4" w:space="0" w:color="000000"/>
            </w:tcBorders>
            <w:shd w:val="clear" w:color="auto" w:fill="FFFFFF"/>
          </w:tcPr>
          <w:p w:rsidR="00B83AB8" w:rsidRPr="00180698" w:rsidRDefault="00B83AB8" w:rsidP="000C2EFA">
            <w:pPr>
              <w:shd w:val="clear" w:color="auto" w:fill="FFFFFF"/>
              <w:snapToGrid w:val="0"/>
              <w:spacing w:after="0"/>
              <w:jc w:val="both"/>
              <w:rPr>
                <w:rFonts w:ascii="Times New Roman" w:hAnsi="Times New Roman"/>
                <w:spacing w:val="-2"/>
                <w:sz w:val="28"/>
                <w:szCs w:val="28"/>
              </w:rPr>
            </w:pPr>
            <w:r w:rsidRPr="00180698">
              <w:rPr>
                <w:rFonts w:ascii="Times New Roman" w:hAnsi="Times New Roman"/>
                <w:sz w:val="28"/>
                <w:szCs w:val="28"/>
              </w:rPr>
              <w:t xml:space="preserve">Чорнобривці відхилені сорт </w:t>
            </w:r>
            <w:r w:rsidRPr="00180698">
              <w:rPr>
                <w:rFonts w:ascii="Times New Roman" w:hAnsi="Times New Roman"/>
                <w:spacing w:val="-2"/>
                <w:sz w:val="28"/>
                <w:szCs w:val="28"/>
              </w:rPr>
              <w:t>«Оранж фламме»</w:t>
            </w:r>
          </w:p>
        </w:tc>
        <w:tc>
          <w:tcPr>
            <w:tcW w:w="884" w:type="pct"/>
            <w:tcBorders>
              <w:top w:val="single" w:sz="4" w:space="0" w:color="000000"/>
              <w:left w:val="single" w:sz="4" w:space="0" w:color="000000"/>
              <w:bottom w:val="single" w:sz="4" w:space="0" w:color="000000"/>
            </w:tcBorders>
            <w:shd w:val="clear" w:color="auto" w:fill="FFFFFF"/>
          </w:tcPr>
          <w:p w:rsidR="00B83AB8" w:rsidRPr="00180698" w:rsidRDefault="00B83AB8" w:rsidP="000C2EFA">
            <w:pPr>
              <w:shd w:val="clear" w:color="auto" w:fill="FFFFFF"/>
              <w:snapToGrid w:val="0"/>
              <w:spacing w:after="0"/>
              <w:jc w:val="center"/>
              <w:rPr>
                <w:rFonts w:ascii="Times New Roman" w:hAnsi="Times New Roman"/>
                <w:bCs/>
                <w:sz w:val="28"/>
                <w:szCs w:val="28"/>
              </w:rPr>
            </w:pPr>
            <w:r w:rsidRPr="00180698">
              <w:rPr>
                <w:rFonts w:ascii="Times New Roman" w:hAnsi="Times New Roman"/>
                <w:bCs/>
                <w:sz w:val="28"/>
                <w:szCs w:val="28"/>
              </w:rPr>
              <w:t>15</w:t>
            </w:r>
          </w:p>
        </w:tc>
        <w:tc>
          <w:tcPr>
            <w:tcW w:w="1168" w:type="pct"/>
            <w:tcBorders>
              <w:top w:val="single" w:sz="4" w:space="0" w:color="000000"/>
              <w:left w:val="single" w:sz="4" w:space="0" w:color="000000"/>
              <w:bottom w:val="single" w:sz="4" w:space="0" w:color="000000"/>
            </w:tcBorders>
            <w:shd w:val="clear" w:color="auto" w:fill="FFFFFF"/>
          </w:tcPr>
          <w:p w:rsidR="00B83AB8" w:rsidRPr="00180698" w:rsidRDefault="00B83AB8" w:rsidP="000C2EFA">
            <w:pPr>
              <w:shd w:val="clear" w:color="auto" w:fill="FFFFFF"/>
              <w:snapToGrid w:val="0"/>
              <w:spacing w:after="0"/>
              <w:jc w:val="center"/>
              <w:rPr>
                <w:rFonts w:ascii="Times New Roman" w:hAnsi="Times New Roman"/>
                <w:sz w:val="28"/>
                <w:szCs w:val="28"/>
              </w:rPr>
            </w:pPr>
            <w:r w:rsidRPr="00180698">
              <w:rPr>
                <w:rFonts w:ascii="Times New Roman" w:hAnsi="Times New Roman"/>
                <w:sz w:val="28"/>
                <w:szCs w:val="28"/>
              </w:rPr>
              <w:t>750</w:t>
            </w:r>
          </w:p>
        </w:tc>
        <w:tc>
          <w:tcPr>
            <w:tcW w:w="1452" w:type="pct"/>
            <w:tcBorders>
              <w:top w:val="single" w:sz="4" w:space="0" w:color="000000"/>
              <w:left w:val="single" w:sz="4" w:space="0" w:color="000000"/>
              <w:bottom w:val="single" w:sz="4" w:space="0" w:color="000000"/>
              <w:right w:val="single" w:sz="4" w:space="0" w:color="000000"/>
            </w:tcBorders>
            <w:shd w:val="clear" w:color="auto" w:fill="FFFFFF"/>
          </w:tcPr>
          <w:p w:rsidR="00B83AB8" w:rsidRPr="00180698" w:rsidRDefault="00B83AB8" w:rsidP="000C2EFA">
            <w:pPr>
              <w:shd w:val="clear" w:color="auto" w:fill="FFFFFF"/>
              <w:snapToGrid w:val="0"/>
              <w:spacing w:after="0"/>
              <w:jc w:val="center"/>
              <w:rPr>
                <w:rFonts w:ascii="Times New Roman" w:hAnsi="Times New Roman"/>
                <w:sz w:val="28"/>
                <w:szCs w:val="28"/>
              </w:rPr>
            </w:pPr>
            <w:r w:rsidRPr="00180698">
              <w:rPr>
                <w:rFonts w:ascii="Times New Roman" w:hAnsi="Times New Roman"/>
                <w:sz w:val="28"/>
                <w:szCs w:val="28"/>
              </w:rPr>
              <w:t>15x15</w:t>
            </w:r>
          </w:p>
        </w:tc>
      </w:tr>
      <w:tr w:rsidR="00B83AB8" w:rsidRPr="00180698" w:rsidTr="00D539AF">
        <w:trPr>
          <w:trHeight w:hRule="exact" w:val="724"/>
        </w:trPr>
        <w:tc>
          <w:tcPr>
            <w:tcW w:w="1497" w:type="pct"/>
            <w:tcBorders>
              <w:top w:val="single" w:sz="4" w:space="0" w:color="000000"/>
              <w:left w:val="single" w:sz="4" w:space="0" w:color="000000"/>
              <w:bottom w:val="single" w:sz="4" w:space="0" w:color="000000"/>
            </w:tcBorders>
            <w:shd w:val="clear" w:color="auto" w:fill="FFFFFF"/>
          </w:tcPr>
          <w:p w:rsidR="00B83AB8" w:rsidRPr="00180698" w:rsidRDefault="00B83AB8" w:rsidP="000C2EFA">
            <w:pPr>
              <w:shd w:val="clear" w:color="auto" w:fill="FFFFFF"/>
              <w:snapToGrid w:val="0"/>
              <w:spacing w:after="0"/>
              <w:jc w:val="both"/>
              <w:rPr>
                <w:rFonts w:ascii="Times New Roman" w:hAnsi="Times New Roman"/>
                <w:sz w:val="28"/>
                <w:szCs w:val="28"/>
              </w:rPr>
            </w:pPr>
            <w:r w:rsidRPr="00180698">
              <w:rPr>
                <w:rFonts w:ascii="Times New Roman" w:hAnsi="Times New Roman"/>
                <w:sz w:val="28"/>
                <w:szCs w:val="28"/>
              </w:rPr>
              <w:t>Айстра карликова</w:t>
            </w:r>
          </w:p>
        </w:tc>
        <w:tc>
          <w:tcPr>
            <w:tcW w:w="884" w:type="pct"/>
            <w:tcBorders>
              <w:top w:val="single" w:sz="4" w:space="0" w:color="000000"/>
              <w:left w:val="single" w:sz="4" w:space="0" w:color="000000"/>
              <w:bottom w:val="single" w:sz="4" w:space="0" w:color="000000"/>
            </w:tcBorders>
            <w:shd w:val="clear" w:color="auto" w:fill="FFFFFF"/>
          </w:tcPr>
          <w:p w:rsidR="00B83AB8" w:rsidRPr="00180698" w:rsidRDefault="00B83AB8" w:rsidP="000C2EFA">
            <w:pPr>
              <w:shd w:val="clear" w:color="auto" w:fill="FFFFFF"/>
              <w:snapToGrid w:val="0"/>
              <w:spacing w:after="0"/>
              <w:jc w:val="center"/>
              <w:rPr>
                <w:rFonts w:ascii="Times New Roman" w:hAnsi="Times New Roman"/>
                <w:bCs/>
                <w:sz w:val="28"/>
                <w:szCs w:val="28"/>
              </w:rPr>
            </w:pPr>
            <w:r w:rsidRPr="00180698">
              <w:rPr>
                <w:rFonts w:ascii="Times New Roman" w:hAnsi="Times New Roman"/>
                <w:bCs/>
                <w:sz w:val="28"/>
                <w:szCs w:val="28"/>
              </w:rPr>
              <w:t>10</w:t>
            </w:r>
          </w:p>
        </w:tc>
        <w:tc>
          <w:tcPr>
            <w:tcW w:w="1168" w:type="pct"/>
            <w:tcBorders>
              <w:top w:val="single" w:sz="4" w:space="0" w:color="000000"/>
              <w:left w:val="single" w:sz="4" w:space="0" w:color="000000"/>
              <w:bottom w:val="single" w:sz="4" w:space="0" w:color="000000"/>
            </w:tcBorders>
            <w:shd w:val="clear" w:color="auto" w:fill="FFFFFF"/>
          </w:tcPr>
          <w:p w:rsidR="00B83AB8" w:rsidRPr="00180698" w:rsidRDefault="00B83AB8" w:rsidP="000C2EFA">
            <w:pPr>
              <w:shd w:val="clear" w:color="auto" w:fill="FFFFFF"/>
              <w:snapToGrid w:val="0"/>
              <w:spacing w:after="0"/>
              <w:jc w:val="center"/>
              <w:rPr>
                <w:rFonts w:ascii="Times New Roman" w:hAnsi="Times New Roman"/>
                <w:sz w:val="28"/>
                <w:szCs w:val="28"/>
              </w:rPr>
            </w:pPr>
            <w:r w:rsidRPr="00180698">
              <w:rPr>
                <w:rFonts w:ascii="Times New Roman" w:hAnsi="Times New Roman"/>
                <w:sz w:val="28"/>
                <w:szCs w:val="28"/>
              </w:rPr>
              <w:t>500</w:t>
            </w:r>
          </w:p>
        </w:tc>
        <w:tc>
          <w:tcPr>
            <w:tcW w:w="1452" w:type="pct"/>
            <w:tcBorders>
              <w:top w:val="single" w:sz="4" w:space="0" w:color="000000"/>
              <w:left w:val="single" w:sz="4" w:space="0" w:color="000000"/>
              <w:bottom w:val="single" w:sz="4" w:space="0" w:color="000000"/>
              <w:right w:val="single" w:sz="4" w:space="0" w:color="000000"/>
            </w:tcBorders>
            <w:shd w:val="clear" w:color="auto" w:fill="FFFFFF"/>
          </w:tcPr>
          <w:p w:rsidR="00B83AB8" w:rsidRPr="00180698" w:rsidRDefault="00B83AB8" w:rsidP="000C2EFA">
            <w:pPr>
              <w:shd w:val="clear" w:color="auto" w:fill="FFFFFF"/>
              <w:snapToGrid w:val="0"/>
              <w:spacing w:after="0"/>
              <w:jc w:val="center"/>
              <w:rPr>
                <w:rFonts w:ascii="Times New Roman" w:hAnsi="Times New Roman"/>
                <w:sz w:val="28"/>
                <w:szCs w:val="28"/>
              </w:rPr>
            </w:pPr>
            <w:r w:rsidRPr="00180698">
              <w:rPr>
                <w:rFonts w:ascii="Times New Roman" w:hAnsi="Times New Roman"/>
                <w:sz w:val="28"/>
                <w:szCs w:val="28"/>
              </w:rPr>
              <w:t>15x15</w:t>
            </w:r>
          </w:p>
        </w:tc>
      </w:tr>
      <w:tr w:rsidR="00B83AB8" w:rsidRPr="00180698" w:rsidTr="00D539AF">
        <w:trPr>
          <w:trHeight w:hRule="exact" w:val="716"/>
        </w:trPr>
        <w:tc>
          <w:tcPr>
            <w:tcW w:w="1497" w:type="pct"/>
            <w:tcBorders>
              <w:top w:val="single" w:sz="4" w:space="0" w:color="000000"/>
              <w:left w:val="single" w:sz="4" w:space="0" w:color="000000"/>
              <w:bottom w:val="single" w:sz="4" w:space="0" w:color="000000"/>
            </w:tcBorders>
            <w:shd w:val="clear" w:color="auto" w:fill="FFFFFF"/>
          </w:tcPr>
          <w:p w:rsidR="00B83AB8" w:rsidRPr="00180698" w:rsidRDefault="00B83AB8" w:rsidP="000C2EFA">
            <w:pPr>
              <w:shd w:val="clear" w:color="auto" w:fill="FFFFFF"/>
              <w:snapToGrid w:val="0"/>
              <w:spacing w:after="0"/>
              <w:jc w:val="both"/>
              <w:rPr>
                <w:rFonts w:ascii="Times New Roman" w:hAnsi="Times New Roman"/>
                <w:sz w:val="28"/>
                <w:szCs w:val="28"/>
              </w:rPr>
            </w:pPr>
            <w:r w:rsidRPr="00180698">
              <w:rPr>
                <w:rFonts w:ascii="Times New Roman" w:hAnsi="Times New Roman"/>
                <w:sz w:val="28"/>
                <w:szCs w:val="28"/>
              </w:rPr>
              <w:t>Агератум мексиканський</w:t>
            </w:r>
          </w:p>
        </w:tc>
        <w:tc>
          <w:tcPr>
            <w:tcW w:w="884" w:type="pct"/>
            <w:tcBorders>
              <w:top w:val="single" w:sz="4" w:space="0" w:color="000000"/>
              <w:left w:val="single" w:sz="4" w:space="0" w:color="000000"/>
              <w:bottom w:val="single" w:sz="4" w:space="0" w:color="000000"/>
            </w:tcBorders>
            <w:shd w:val="clear" w:color="auto" w:fill="FFFFFF"/>
          </w:tcPr>
          <w:p w:rsidR="00B83AB8" w:rsidRPr="00180698" w:rsidRDefault="00B83AB8" w:rsidP="000C2EFA">
            <w:pPr>
              <w:shd w:val="clear" w:color="auto" w:fill="FFFFFF"/>
              <w:snapToGrid w:val="0"/>
              <w:spacing w:after="0"/>
              <w:jc w:val="center"/>
              <w:rPr>
                <w:rFonts w:ascii="Times New Roman" w:hAnsi="Times New Roman"/>
                <w:bCs/>
                <w:sz w:val="28"/>
                <w:szCs w:val="28"/>
              </w:rPr>
            </w:pPr>
            <w:r w:rsidRPr="00180698">
              <w:rPr>
                <w:rFonts w:ascii="Times New Roman" w:hAnsi="Times New Roman"/>
                <w:bCs/>
                <w:sz w:val="28"/>
                <w:szCs w:val="28"/>
              </w:rPr>
              <w:t>15</w:t>
            </w:r>
          </w:p>
        </w:tc>
        <w:tc>
          <w:tcPr>
            <w:tcW w:w="1168" w:type="pct"/>
            <w:tcBorders>
              <w:top w:val="single" w:sz="4" w:space="0" w:color="000000"/>
              <w:left w:val="single" w:sz="4" w:space="0" w:color="000000"/>
              <w:bottom w:val="single" w:sz="4" w:space="0" w:color="000000"/>
            </w:tcBorders>
            <w:shd w:val="clear" w:color="auto" w:fill="FFFFFF"/>
          </w:tcPr>
          <w:p w:rsidR="00B83AB8" w:rsidRPr="00180698" w:rsidRDefault="00B83AB8" w:rsidP="000C2EFA">
            <w:pPr>
              <w:shd w:val="clear" w:color="auto" w:fill="FFFFFF"/>
              <w:snapToGrid w:val="0"/>
              <w:spacing w:after="0"/>
              <w:jc w:val="center"/>
              <w:rPr>
                <w:rFonts w:ascii="Times New Roman" w:hAnsi="Times New Roman"/>
                <w:sz w:val="28"/>
                <w:szCs w:val="28"/>
              </w:rPr>
            </w:pPr>
            <w:r w:rsidRPr="00180698">
              <w:rPr>
                <w:rFonts w:ascii="Times New Roman" w:hAnsi="Times New Roman"/>
                <w:sz w:val="28"/>
                <w:szCs w:val="28"/>
              </w:rPr>
              <w:t>750</w:t>
            </w:r>
          </w:p>
        </w:tc>
        <w:tc>
          <w:tcPr>
            <w:tcW w:w="1452" w:type="pct"/>
            <w:tcBorders>
              <w:top w:val="single" w:sz="4" w:space="0" w:color="000000"/>
              <w:left w:val="single" w:sz="4" w:space="0" w:color="000000"/>
              <w:bottom w:val="single" w:sz="4" w:space="0" w:color="000000"/>
              <w:right w:val="single" w:sz="4" w:space="0" w:color="000000"/>
            </w:tcBorders>
            <w:shd w:val="clear" w:color="auto" w:fill="FFFFFF"/>
          </w:tcPr>
          <w:p w:rsidR="00B83AB8" w:rsidRPr="00180698" w:rsidRDefault="00B83AB8" w:rsidP="000C2EFA">
            <w:pPr>
              <w:shd w:val="clear" w:color="auto" w:fill="FFFFFF"/>
              <w:snapToGrid w:val="0"/>
              <w:spacing w:after="0"/>
              <w:jc w:val="center"/>
              <w:rPr>
                <w:rFonts w:ascii="Times New Roman" w:hAnsi="Times New Roman"/>
                <w:sz w:val="28"/>
                <w:szCs w:val="28"/>
              </w:rPr>
            </w:pPr>
            <w:r w:rsidRPr="00180698">
              <w:rPr>
                <w:rFonts w:ascii="Times New Roman" w:hAnsi="Times New Roman"/>
                <w:sz w:val="28"/>
                <w:szCs w:val="28"/>
              </w:rPr>
              <w:t>15x15</w:t>
            </w:r>
          </w:p>
        </w:tc>
      </w:tr>
    </w:tbl>
    <w:p w:rsidR="00B83AB8" w:rsidRDefault="00B83AB8" w:rsidP="000C2EFA">
      <w:pPr>
        <w:shd w:val="clear" w:color="auto" w:fill="FFFFFF"/>
        <w:spacing w:after="0"/>
        <w:ind w:firstLine="709"/>
        <w:jc w:val="both"/>
        <w:rPr>
          <w:rFonts w:ascii="Times New Roman" w:hAnsi="Times New Roman"/>
          <w:b/>
          <w:i/>
          <w:iCs/>
          <w:sz w:val="28"/>
          <w:szCs w:val="28"/>
        </w:rPr>
      </w:pPr>
    </w:p>
    <w:p w:rsidR="00B83AB8" w:rsidRDefault="00B83AB8" w:rsidP="000C2EFA">
      <w:pPr>
        <w:shd w:val="clear" w:color="auto" w:fill="FFFFFF"/>
        <w:spacing w:after="0"/>
        <w:ind w:firstLine="709"/>
        <w:jc w:val="both"/>
        <w:rPr>
          <w:rFonts w:ascii="Times New Roman" w:hAnsi="Times New Roman"/>
          <w:b/>
          <w:i/>
          <w:iCs/>
          <w:sz w:val="28"/>
          <w:szCs w:val="28"/>
        </w:rPr>
      </w:pPr>
    </w:p>
    <w:p w:rsidR="00B83AB8" w:rsidRPr="00D21D15" w:rsidRDefault="00B83AB8" w:rsidP="000C2EFA">
      <w:pPr>
        <w:shd w:val="clear" w:color="auto" w:fill="FFFFFF"/>
        <w:spacing w:after="0"/>
        <w:ind w:firstLine="709"/>
        <w:jc w:val="both"/>
        <w:rPr>
          <w:rFonts w:ascii="Times New Roman" w:hAnsi="Times New Roman"/>
          <w:b/>
          <w:i/>
          <w:iCs/>
          <w:sz w:val="28"/>
          <w:szCs w:val="28"/>
        </w:rPr>
      </w:pPr>
      <w:r w:rsidRPr="00D21D15">
        <w:rPr>
          <w:rFonts w:ascii="Times New Roman" w:hAnsi="Times New Roman"/>
          <w:b/>
          <w:i/>
          <w:iCs/>
          <w:sz w:val="28"/>
          <w:szCs w:val="28"/>
        </w:rPr>
        <w:t>Посадкове креслення</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 xml:space="preserve">Посадкове креслення (план котлованів) служить для прив'язки в натурі місць посадок дерев, кущів, квіткових рослин та висіву газонних трав. Його виконують на кальці звичайно в масштабі генплану (1:500). На креслення </w:t>
      </w:r>
      <w:r w:rsidRPr="00D21D15">
        <w:rPr>
          <w:rFonts w:ascii="Times New Roman" w:hAnsi="Times New Roman"/>
          <w:spacing w:val="-1"/>
          <w:sz w:val="28"/>
          <w:szCs w:val="28"/>
        </w:rPr>
        <w:t xml:space="preserve">наносять всі існуючі та запроектовані будівлі, площинні планувальні елементи </w:t>
      </w:r>
      <w:r w:rsidRPr="00D21D15">
        <w:rPr>
          <w:rFonts w:ascii="Times New Roman" w:hAnsi="Times New Roman"/>
          <w:sz w:val="28"/>
          <w:szCs w:val="28"/>
        </w:rPr>
        <w:lastRenderedPageBreak/>
        <w:t>без горизонталей, існуючу рослинність та місця посадок запроектованих дерев та кущів.</w:t>
      </w:r>
    </w:p>
    <w:p w:rsidR="00B83AB8" w:rsidRPr="00D21D15" w:rsidRDefault="00B83AB8" w:rsidP="000C2EFA">
      <w:pPr>
        <w:shd w:val="clear" w:color="auto" w:fill="FFFFFF"/>
        <w:tabs>
          <w:tab w:val="left" w:pos="626"/>
        </w:tabs>
        <w:spacing w:after="0"/>
        <w:ind w:firstLine="709"/>
        <w:jc w:val="both"/>
        <w:rPr>
          <w:rFonts w:ascii="Times New Roman" w:hAnsi="Times New Roman"/>
          <w:spacing w:val="-1"/>
          <w:sz w:val="28"/>
          <w:szCs w:val="28"/>
        </w:rPr>
      </w:pPr>
      <w:r w:rsidRPr="00D21D15">
        <w:rPr>
          <w:rFonts w:ascii="Times New Roman" w:hAnsi="Times New Roman"/>
          <w:spacing w:val="-1"/>
          <w:sz w:val="28"/>
          <w:szCs w:val="28"/>
        </w:rPr>
        <w:t xml:space="preserve">Місця посадок поодиноких екземплярів чи групових посадок вказують відповідними умовними позначками: для дерев - кружечками діаметром 3 мм. </w:t>
      </w:r>
      <w:r w:rsidRPr="00D21D15">
        <w:rPr>
          <w:rFonts w:ascii="Times New Roman" w:hAnsi="Times New Roman"/>
          <w:sz w:val="28"/>
          <w:szCs w:val="28"/>
        </w:rPr>
        <w:t xml:space="preserve">Місця посадок однакових видів з'єднують тонкими лініями і виводять позиційну лінію, де вказують: в чисельнику номер виду за ідентифікаційними кодами, в знаменнику кількість рослин даного виду. Поодинокі рослини </w:t>
      </w:r>
      <w:r w:rsidRPr="00D21D15">
        <w:rPr>
          <w:rFonts w:ascii="Times New Roman" w:hAnsi="Times New Roman"/>
          <w:spacing w:val="-1"/>
          <w:sz w:val="28"/>
          <w:szCs w:val="28"/>
        </w:rPr>
        <w:t>позначають номером, який визначає даний вид за ідентифікаційними кодами.</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Місця посадки дерев і кущів прив'язують до базисних ліній або до існуючих чи запроектованих брівок доріг, доріжок, огорож, будівель та вказують відстані у метрах між посадковими місцями.</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Запроектовані масиви виділяють умовними позначеннями та вказують схему посадки дерев і кущів.</w:t>
      </w:r>
    </w:p>
    <w:p w:rsidR="00B83AB8" w:rsidRPr="00D21D15" w:rsidRDefault="00B83AB8" w:rsidP="000C2EFA">
      <w:pPr>
        <w:shd w:val="clear" w:color="auto" w:fill="FFFFFF"/>
        <w:spacing w:after="0"/>
        <w:ind w:firstLine="709"/>
        <w:jc w:val="both"/>
        <w:rPr>
          <w:rFonts w:ascii="Times New Roman" w:hAnsi="Times New Roman"/>
          <w:spacing w:val="-1"/>
          <w:sz w:val="28"/>
          <w:szCs w:val="28"/>
        </w:rPr>
      </w:pPr>
      <w:r w:rsidRPr="00D21D15">
        <w:rPr>
          <w:rFonts w:ascii="Times New Roman" w:hAnsi="Times New Roman"/>
          <w:sz w:val="28"/>
          <w:szCs w:val="28"/>
        </w:rPr>
        <w:t xml:space="preserve">Для квітникового оформлення такі креслення виконують методами ординат (для невеликих ділянок з малою кількістю посадкових місць) або </w:t>
      </w:r>
      <w:r w:rsidRPr="00D21D15">
        <w:rPr>
          <w:rFonts w:ascii="Times New Roman" w:hAnsi="Times New Roman"/>
          <w:spacing w:val="-1"/>
          <w:sz w:val="28"/>
          <w:szCs w:val="28"/>
        </w:rPr>
        <w:t>квадратів (для великих відкритих площ з великою кількістю видів).</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Для розробки в натурі садивних ям (для дерев) і котлованів (для чагарників) на садивному кресленні наносяться розміри (довжина, ширина) масивів, ґрунтової посадки.</w:t>
      </w:r>
    </w:p>
    <w:p w:rsidR="00B83AB8" w:rsidRPr="00D21D15" w:rsidRDefault="00B83AB8" w:rsidP="000C2EFA">
      <w:pPr>
        <w:shd w:val="clear" w:color="auto" w:fill="FFFFFF"/>
        <w:spacing w:after="0"/>
        <w:ind w:firstLine="709"/>
        <w:jc w:val="both"/>
        <w:rPr>
          <w:rFonts w:ascii="Times New Roman" w:hAnsi="Times New Roman"/>
          <w:sz w:val="28"/>
          <w:szCs w:val="28"/>
        </w:rPr>
      </w:pPr>
      <w:r w:rsidRPr="00D21D15">
        <w:rPr>
          <w:rFonts w:ascii="Times New Roman" w:hAnsi="Times New Roman"/>
          <w:sz w:val="28"/>
          <w:szCs w:val="28"/>
        </w:rPr>
        <w:t xml:space="preserve">На садивному кресленні розташовують відомість об'єктів садивних робіт, в якій вказують номер виду на плані, назву виду чи форми, кількість екземплярів, вік садивного матеріалу, розмір садивної ями та її об'єм умовні позначення </w:t>
      </w:r>
      <w:r w:rsidRPr="00C14793">
        <w:rPr>
          <w:rFonts w:ascii="Times New Roman" w:hAnsi="Times New Roman"/>
          <w:sz w:val="28"/>
          <w:szCs w:val="28"/>
        </w:rPr>
        <w:t xml:space="preserve">(додаток </w:t>
      </w:r>
      <w:r>
        <w:rPr>
          <w:rFonts w:ascii="Times New Roman" w:hAnsi="Times New Roman"/>
          <w:sz w:val="28"/>
          <w:szCs w:val="28"/>
        </w:rPr>
        <w:t>Н</w:t>
      </w:r>
      <w:r w:rsidRPr="00C14793">
        <w:rPr>
          <w:rFonts w:ascii="Times New Roman" w:hAnsi="Times New Roman"/>
          <w:sz w:val="28"/>
          <w:szCs w:val="28"/>
        </w:rPr>
        <w:t>),</w:t>
      </w:r>
      <w:r w:rsidRPr="00D21D15">
        <w:rPr>
          <w:rFonts w:ascii="Times New Roman" w:hAnsi="Times New Roman"/>
          <w:sz w:val="28"/>
          <w:szCs w:val="28"/>
        </w:rPr>
        <w:t xml:space="preserve"> для квітників чи газону - площу, джерела отримання садивного матеріалу.</w:t>
      </w:r>
    </w:p>
    <w:p w:rsidR="00B83AB8" w:rsidRPr="00D21D15" w:rsidRDefault="00B83AB8" w:rsidP="000C2EFA">
      <w:pPr>
        <w:shd w:val="clear" w:color="auto" w:fill="FFFFFF"/>
        <w:spacing w:after="0"/>
        <w:ind w:firstLine="709"/>
        <w:jc w:val="both"/>
        <w:rPr>
          <w:rFonts w:ascii="Times New Roman" w:hAnsi="Times New Roman"/>
          <w:sz w:val="28"/>
          <w:szCs w:val="28"/>
        </w:rPr>
      </w:pPr>
    </w:p>
    <w:p w:rsidR="00B83AB8" w:rsidRPr="00850B3C" w:rsidRDefault="00B83AB8" w:rsidP="000C2EFA">
      <w:pPr>
        <w:spacing w:after="0"/>
        <w:jc w:val="both"/>
        <w:rPr>
          <w:rFonts w:ascii="Times New Roman" w:hAnsi="Times New Roman"/>
          <w:sz w:val="28"/>
          <w:szCs w:val="28"/>
        </w:rPr>
      </w:pPr>
    </w:p>
    <w:p w:rsidR="00B83AB8" w:rsidRDefault="00B83AB8" w:rsidP="000C2EFA">
      <w:pPr>
        <w:pageBreakBefore/>
        <w:spacing w:after="0"/>
        <w:jc w:val="right"/>
        <w:rPr>
          <w:rFonts w:ascii="Times New Roman" w:hAnsi="Times New Roman"/>
          <w:sz w:val="28"/>
          <w:szCs w:val="28"/>
        </w:rPr>
      </w:pPr>
      <w:r>
        <w:rPr>
          <w:rFonts w:ascii="Times New Roman" w:hAnsi="Times New Roman"/>
          <w:sz w:val="28"/>
          <w:szCs w:val="28"/>
        </w:rPr>
        <w:lastRenderedPageBreak/>
        <w:t>ДОДАТОК  А</w:t>
      </w:r>
    </w:p>
    <w:p w:rsidR="00B83AB8" w:rsidRDefault="00B83AB8" w:rsidP="000C2EFA">
      <w:pPr>
        <w:spacing w:after="0"/>
        <w:jc w:val="center"/>
        <w:rPr>
          <w:rFonts w:ascii="Times New Roman" w:hAnsi="Times New Roman"/>
          <w:b/>
          <w:sz w:val="28"/>
          <w:szCs w:val="28"/>
        </w:rPr>
      </w:pPr>
    </w:p>
    <w:p w:rsidR="00B83AB8" w:rsidRDefault="00B83AB8" w:rsidP="000C2EFA">
      <w:pPr>
        <w:spacing w:after="0"/>
        <w:jc w:val="center"/>
        <w:rPr>
          <w:rFonts w:ascii="Times New Roman" w:hAnsi="Times New Roman"/>
          <w:b/>
          <w:sz w:val="28"/>
          <w:szCs w:val="28"/>
        </w:rPr>
      </w:pPr>
    </w:p>
    <w:p w:rsidR="00B83AB8" w:rsidRDefault="00B83AB8" w:rsidP="000C2EFA">
      <w:pPr>
        <w:spacing w:after="0"/>
        <w:jc w:val="center"/>
        <w:rPr>
          <w:rFonts w:ascii="Times New Roman" w:hAnsi="Times New Roman"/>
          <w:b/>
          <w:sz w:val="28"/>
          <w:szCs w:val="28"/>
        </w:rPr>
      </w:pPr>
    </w:p>
    <w:p w:rsidR="00B83AB8" w:rsidRDefault="00B83AB8" w:rsidP="000C2EFA">
      <w:pPr>
        <w:spacing w:after="0"/>
        <w:jc w:val="center"/>
        <w:rPr>
          <w:rFonts w:ascii="Times New Roman" w:hAnsi="Times New Roman"/>
          <w:b/>
          <w:sz w:val="28"/>
          <w:szCs w:val="28"/>
        </w:rPr>
      </w:pPr>
    </w:p>
    <w:p w:rsidR="00B83AB8" w:rsidRDefault="00B83AB8" w:rsidP="000C2EFA">
      <w:pPr>
        <w:spacing w:after="0"/>
        <w:jc w:val="center"/>
        <w:rPr>
          <w:rFonts w:ascii="Times New Roman" w:hAnsi="Times New Roman"/>
          <w:b/>
          <w:sz w:val="28"/>
          <w:szCs w:val="28"/>
        </w:rPr>
      </w:pPr>
    </w:p>
    <w:p w:rsidR="00B83AB8" w:rsidRDefault="00B83AB8" w:rsidP="000C2EFA">
      <w:pPr>
        <w:spacing w:after="0"/>
        <w:jc w:val="center"/>
        <w:rPr>
          <w:rFonts w:ascii="Times New Roman" w:hAnsi="Times New Roman"/>
          <w:b/>
          <w:sz w:val="28"/>
          <w:szCs w:val="28"/>
        </w:rPr>
      </w:pPr>
    </w:p>
    <w:p w:rsidR="00B83AB8" w:rsidRDefault="00B83AB8" w:rsidP="000C2EFA">
      <w:pPr>
        <w:spacing w:after="0"/>
        <w:jc w:val="center"/>
        <w:rPr>
          <w:rFonts w:ascii="Times New Roman" w:hAnsi="Times New Roman"/>
          <w:b/>
          <w:sz w:val="28"/>
          <w:szCs w:val="28"/>
        </w:rPr>
      </w:pPr>
    </w:p>
    <w:p w:rsidR="00B83AB8" w:rsidRDefault="00B83AB8" w:rsidP="000C2EFA">
      <w:pPr>
        <w:spacing w:after="0"/>
        <w:jc w:val="center"/>
        <w:rPr>
          <w:rFonts w:ascii="Times New Roman" w:hAnsi="Times New Roman"/>
          <w:b/>
          <w:sz w:val="28"/>
          <w:szCs w:val="28"/>
        </w:rPr>
      </w:pPr>
    </w:p>
    <w:p w:rsidR="00B83AB8" w:rsidRDefault="00B83AB8" w:rsidP="000C2EFA">
      <w:pPr>
        <w:spacing w:after="0"/>
        <w:jc w:val="center"/>
        <w:rPr>
          <w:rFonts w:ascii="Times New Roman" w:hAnsi="Times New Roman"/>
          <w:b/>
          <w:sz w:val="28"/>
          <w:szCs w:val="28"/>
        </w:rPr>
      </w:pPr>
    </w:p>
    <w:p w:rsidR="00B83AB8" w:rsidRDefault="00B83AB8" w:rsidP="000C2EFA">
      <w:pPr>
        <w:spacing w:after="0"/>
        <w:jc w:val="center"/>
        <w:rPr>
          <w:rFonts w:ascii="Times New Roman" w:hAnsi="Times New Roman"/>
          <w:b/>
          <w:sz w:val="28"/>
          <w:szCs w:val="28"/>
        </w:rPr>
      </w:pPr>
    </w:p>
    <w:p w:rsidR="00B83AB8" w:rsidRDefault="00B83AB8" w:rsidP="000C2EFA">
      <w:pPr>
        <w:spacing w:after="0"/>
        <w:jc w:val="center"/>
        <w:rPr>
          <w:rFonts w:ascii="Times New Roman" w:hAnsi="Times New Roman"/>
          <w:b/>
          <w:sz w:val="28"/>
          <w:szCs w:val="28"/>
        </w:rPr>
      </w:pPr>
    </w:p>
    <w:p w:rsidR="00B83AB8" w:rsidRDefault="00B83AB8" w:rsidP="000C2EFA">
      <w:pPr>
        <w:spacing w:after="0"/>
        <w:jc w:val="center"/>
        <w:rPr>
          <w:rFonts w:ascii="Times New Roman" w:hAnsi="Times New Roman"/>
          <w:b/>
          <w:sz w:val="28"/>
          <w:szCs w:val="28"/>
        </w:rPr>
      </w:pPr>
    </w:p>
    <w:p w:rsidR="00B83AB8" w:rsidRDefault="00B83AB8" w:rsidP="000C2EFA">
      <w:pPr>
        <w:spacing w:after="0"/>
        <w:jc w:val="center"/>
        <w:rPr>
          <w:rFonts w:ascii="Times New Roman" w:hAnsi="Times New Roman"/>
          <w:b/>
          <w:sz w:val="28"/>
          <w:szCs w:val="28"/>
        </w:rPr>
      </w:pPr>
    </w:p>
    <w:p w:rsidR="00B83AB8" w:rsidRDefault="00B83AB8" w:rsidP="000C2EFA">
      <w:pPr>
        <w:spacing w:after="0"/>
        <w:jc w:val="center"/>
        <w:rPr>
          <w:rFonts w:ascii="Times New Roman" w:hAnsi="Times New Roman"/>
          <w:b/>
          <w:sz w:val="28"/>
          <w:szCs w:val="28"/>
        </w:rPr>
      </w:pPr>
    </w:p>
    <w:p w:rsidR="00B83AB8" w:rsidRDefault="00B83AB8" w:rsidP="000C2EFA">
      <w:pPr>
        <w:spacing w:after="0"/>
        <w:jc w:val="center"/>
        <w:rPr>
          <w:rFonts w:ascii="Times New Roman" w:hAnsi="Times New Roman"/>
          <w:b/>
          <w:sz w:val="28"/>
          <w:szCs w:val="28"/>
        </w:rPr>
      </w:pPr>
    </w:p>
    <w:p w:rsidR="00B83AB8" w:rsidRDefault="00B83AB8" w:rsidP="000C2EFA">
      <w:pPr>
        <w:spacing w:after="0"/>
        <w:jc w:val="center"/>
        <w:rPr>
          <w:rFonts w:ascii="Times New Roman" w:hAnsi="Times New Roman"/>
          <w:b/>
          <w:sz w:val="28"/>
          <w:szCs w:val="28"/>
        </w:rPr>
      </w:pPr>
    </w:p>
    <w:p w:rsidR="00B83AB8" w:rsidRDefault="00B83AB8" w:rsidP="000C2EFA">
      <w:pPr>
        <w:spacing w:after="0"/>
        <w:jc w:val="center"/>
        <w:rPr>
          <w:rFonts w:ascii="Times New Roman" w:hAnsi="Times New Roman"/>
          <w:b/>
          <w:sz w:val="28"/>
          <w:szCs w:val="28"/>
        </w:rPr>
      </w:pPr>
    </w:p>
    <w:p w:rsidR="00B83AB8" w:rsidRPr="005D16E8" w:rsidRDefault="00B83AB8" w:rsidP="000C2EFA">
      <w:pPr>
        <w:spacing w:after="0"/>
        <w:jc w:val="center"/>
        <w:rPr>
          <w:rFonts w:ascii="Times New Roman" w:hAnsi="Times New Roman"/>
          <w:b/>
          <w:sz w:val="36"/>
          <w:szCs w:val="36"/>
        </w:rPr>
      </w:pPr>
      <w:r w:rsidRPr="005D16E8">
        <w:rPr>
          <w:rFonts w:ascii="Times New Roman" w:hAnsi="Times New Roman"/>
          <w:b/>
          <w:sz w:val="36"/>
          <w:szCs w:val="36"/>
        </w:rPr>
        <w:t>ПРИКЛАДИ ОФОРМЛЕННЯ КУРСОВОЇ РОБОТИ</w:t>
      </w:r>
    </w:p>
    <w:p w:rsidR="00B83AB8" w:rsidRPr="00850B3C" w:rsidRDefault="00B83AB8" w:rsidP="000C2EFA">
      <w:pPr>
        <w:spacing w:after="0"/>
        <w:jc w:val="both"/>
        <w:rPr>
          <w:rFonts w:ascii="Times New Roman" w:hAnsi="Times New Roman"/>
          <w:sz w:val="28"/>
          <w:szCs w:val="28"/>
        </w:rPr>
      </w:pPr>
    </w:p>
    <w:p w:rsidR="00B83AB8" w:rsidRPr="00850B3C" w:rsidRDefault="00B83AB8" w:rsidP="000C2EFA">
      <w:pPr>
        <w:spacing w:after="0"/>
        <w:jc w:val="both"/>
        <w:rPr>
          <w:rFonts w:ascii="Times New Roman" w:hAnsi="Times New Roman"/>
          <w:sz w:val="28"/>
          <w:szCs w:val="28"/>
        </w:rPr>
      </w:pPr>
    </w:p>
    <w:p w:rsidR="00B83AB8" w:rsidRDefault="00B83AB8" w:rsidP="000C2EFA">
      <w:pPr>
        <w:spacing w:after="0"/>
        <w:jc w:val="both"/>
        <w:rPr>
          <w:rFonts w:ascii="Times New Roman" w:hAnsi="Times New Roman"/>
          <w:sz w:val="28"/>
          <w:szCs w:val="28"/>
        </w:rPr>
      </w:pPr>
    </w:p>
    <w:p w:rsidR="00B83AB8" w:rsidRDefault="00B83AB8" w:rsidP="000C2EFA">
      <w:pPr>
        <w:spacing w:after="0"/>
        <w:jc w:val="both"/>
        <w:rPr>
          <w:rFonts w:ascii="Times New Roman" w:hAnsi="Times New Roman"/>
          <w:sz w:val="28"/>
          <w:szCs w:val="28"/>
        </w:rPr>
      </w:pPr>
    </w:p>
    <w:p w:rsidR="00B83AB8" w:rsidRDefault="00B83AB8" w:rsidP="000C2EFA">
      <w:pPr>
        <w:spacing w:after="0"/>
        <w:jc w:val="both"/>
        <w:rPr>
          <w:rFonts w:ascii="Times New Roman" w:hAnsi="Times New Roman"/>
          <w:sz w:val="28"/>
          <w:szCs w:val="28"/>
        </w:rPr>
      </w:pPr>
    </w:p>
    <w:p w:rsidR="00B83AB8" w:rsidRDefault="00B83AB8" w:rsidP="000C2EFA">
      <w:pPr>
        <w:spacing w:after="0"/>
        <w:jc w:val="both"/>
        <w:rPr>
          <w:rFonts w:ascii="Times New Roman" w:hAnsi="Times New Roman"/>
          <w:sz w:val="28"/>
          <w:szCs w:val="28"/>
        </w:rPr>
      </w:pPr>
    </w:p>
    <w:p w:rsidR="00B83AB8" w:rsidRDefault="00B83AB8" w:rsidP="000C2EFA">
      <w:pPr>
        <w:spacing w:after="0"/>
        <w:jc w:val="both"/>
        <w:rPr>
          <w:rFonts w:ascii="Times New Roman" w:hAnsi="Times New Roman"/>
          <w:sz w:val="28"/>
          <w:szCs w:val="28"/>
        </w:rPr>
      </w:pPr>
    </w:p>
    <w:p w:rsidR="00B83AB8" w:rsidRDefault="00B83AB8" w:rsidP="000C2EFA">
      <w:pPr>
        <w:spacing w:after="0"/>
        <w:jc w:val="both"/>
        <w:rPr>
          <w:rFonts w:ascii="Times New Roman" w:hAnsi="Times New Roman"/>
          <w:sz w:val="28"/>
          <w:szCs w:val="28"/>
        </w:rPr>
      </w:pPr>
    </w:p>
    <w:p w:rsidR="00B83AB8" w:rsidRDefault="00B83AB8" w:rsidP="000C2EFA">
      <w:pPr>
        <w:spacing w:after="0"/>
        <w:jc w:val="both"/>
        <w:rPr>
          <w:rFonts w:ascii="Times New Roman" w:hAnsi="Times New Roman"/>
          <w:sz w:val="28"/>
          <w:szCs w:val="28"/>
        </w:rPr>
      </w:pPr>
    </w:p>
    <w:p w:rsidR="00B83AB8" w:rsidRDefault="00B83AB8" w:rsidP="000C2EFA">
      <w:pPr>
        <w:spacing w:after="0"/>
        <w:jc w:val="both"/>
        <w:rPr>
          <w:rFonts w:ascii="Times New Roman" w:hAnsi="Times New Roman"/>
          <w:sz w:val="28"/>
          <w:szCs w:val="28"/>
        </w:rPr>
      </w:pPr>
    </w:p>
    <w:p w:rsidR="00B83AB8" w:rsidRDefault="00B83AB8" w:rsidP="000C2EFA">
      <w:pPr>
        <w:spacing w:after="0"/>
        <w:jc w:val="both"/>
        <w:rPr>
          <w:rFonts w:ascii="Times New Roman" w:hAnsi="Times New Roman"/>
          <w:sz w:val="28"/>
          <w:szCs w:val="28"/>
        </w:rPr>
      </w:pPr>
    </w:p>
    <w:p w:rsidR="00B83AB8" w:rsidRDefault="00B83AB8" w:rsidP="000C2EFA">
      <w:pPr>
        <w:spacing w:after="0"/>
        <w:jc w:val="both"/>
        <w:rPr>
          <w:rFonts w:ascii="Times New Roman" w:hAnsi="Times New Roman"/>
          <w:sz w:val="28"/>
          <w:szCs w:val="28"/>
        </w:rPr>
      </w:pPr>
    </w:p>
    <w:p w:rsidR="00B83AB8" w:rsidRDefault="00B83AB8" w:rsidP="000C2EFA">
      <w:pPr>
        <w:spacing w:after="0"/>
        <w:jc w:val="both"/>
        <w:rPr>
          <w:rFonts w:ascii="Times New Roman" w:hAnsi="Times New Roman"/>
          <w:sz w:val="28"/>
          <w:szCs w:val="28"/>
        </w:rPr>
      </w:pPr>
    </w:p>
    <w:p w:rsidR="00B83AB8" w:rsidRDefault="00B83AB8" w:rsidP="000C2EFA">
      <w:pPr>
        <w:spacing w:after="0"/>
        <w:jc w:val="both"/>
        <w:rPr>
          <w:rFonts w:ascii="Times New Roman" w:hAnsi="Times New Roman"/>
          <w:sz w:val="28"/>
          <w:szCs w:val="28"/>
        </w:rPr>
      </w:pPr>
    </w:p>
    <w:p w:rsidR="00B83AB8" w:rsidRDefault="00B83AB8" w:rsidP="000C2EFA">
      <w:pPr>
        <w:spacing w:after="0"/>
        <w:jc w:val="both"/>
        <w:rPr>
          <w:rFonts w:ascii="Times New Roman" w:hAnsi="Times New Roman"/>
          <w:sz w:val="28"/>
          <w:szCs w:val="28"/>
        </w:rPr>
      </w:pPr>
    </w:p>
    <w:p w:rsidR="00B83AB8" w:rsidRDefault="00B83AB8" w:rsidP="000C2EFA">
      <w:pPr>
        <w:spacing w:after="0"/>
        <w:jc w:val="both"/>
        <w:rPr>
          <w:rFonts w:ascii="Times New Roman" w:hAnsi="Times New Roman"/>
          <w:sz w:val="28"/>
          <w:szCs w:val="28"/>
        </w:rPr>
      </w:pPr>
    </w:p>
    <w:p w:rsidR="00B83AB8" w:rsidRDefault="00B83AB8" w:rsidP="000C2EFA">
      <w:pPr>
        <w:spacing w:after="0"/>
        <w:jc w:val="both"/>
        <w:rPr>
          <w:rFonts w:ascii="Times New Roman" w:hAnsi="Times New Roman"/>
          <w:sz w:val="28"/>
          <w:szCs w:val="28"/>
        </w:rPr>
      </w:pPr>
    </w:p>
    <w:p w:rsidR="00B83AB8" w:rsidRDefault="00B83AB8" w:rsidP="000C2EFA">
      <w:pPr>
        <w:spacing w:after="0"/>
        <w:jc w:val="both"/>
        <w:rPr>
          <w:rFonts w:ascii="Times New Roman" w:hAnsi="Times New Roman"/>
          <w:sz w:val="28"/>
          <w:szCs w:val="28"/>
        </w:rPr>
      </w:pPr>
    </w:p>
    <w:p w:rsidR="00B83AB8" w:rsidRDefault="00B83AB8" w:rsidP="000C2EFA">
      <w:pPr>
        <w:spacing w:after="0"/>
        <w:jc w:val="both"/>
        <w:rPr>
          <w:rFonts w:ascii="Times New Roman" w:hAnsi="Times New Roman"/>
          <w:sz w:val="28"/>
          <w:szCs w:val="28"/>
        </w:rPr>
      </w:pPr>
    </w:p>
    <w:p w:rsidR="00B83AB8" w:rsidRDefault="00B83AB8" w:rsidP="000C2EFA">
      <w:pPr>
        <w:spacing w:after="0"/>
        <w:jc w:val="both"/>
        <w:rPr>
          <w:rFonts w:ascii="Times New Roman" w:hAnsi="Times New Roman"/>
          <w:sz w:val="28"/>
          <w:szCs w:val="28"/>
        </w:rPr>
      </w:pPr>
    </w:p>
    <w:p w:rsidR="00B83AB8" w:rsidRDefault="00B83AB8" w:rsidP="000C2EFA">
      <w:pPr>
        <w:spacing w:after="0"/>
        <w:jc w:val="both"/>
        <w:rPr>
          <w:rFonts w:ascii="Times New Roman" w:hAnsi="Times New Roman"/>
          <w:sz w:val="28"/>
          <w:szCs w:val="28"/>
        </w:rPr>
      </w:pPr>
    </w:p>
    <w:p w:rsidR="00B83AB8" w:rsidRDefault="00B83AB8" w:rsidP="000C2EFA">
      <w:pPr>
        <w:spacing w:after="0"/>
        <w:jc w:val="both"/>
        <w:rPr>
          <w:rFonts w:ascii="Times New Roman" w:hAnsi="Times New Roman"/>
          <w:sz w:val="28"/>
          <w:szCs w:val="28"/>
        </w:rPr>
      </w:pPr>
    </w:p>
    <w:p w:rsidR="00B83AB8" w:rsidRPr="00516538" w:rsidRDefault="00B83AB8" w:rsidP="000C2EFA">
      <w:pPr>
        <w:spacing w:after="0" w:line="240" w:lineRule="auto"/>
        <w:jc w:val="both"/>
        <w:rPr>
          <w:rFonts w:ascii="Times New Roman" w:hAnsi="Times New Roman"/>
          <w:sz w:val="16"/>
        </w:rPr>
      </w:pPr>
      <w:r>
        <w:rPr>
          <w:rFonts w:ascii="Times New Roman" w:hAnsi="Times New Roman"/>
          <w:sz w:val="28"/>
          <w:szCs w:val="28"/>
        </w:rPr>
        <w:t xml:space="preserve">  </w:t>
      </w:r>
    </w:p>
    <w:p w:rsidR="00B83AB8" w:rsidRPr="00516538" w:rsidRDefault="00B83AB8" w:rsidP="000C2EFA">
      <w:pPr>
        <w:spacing w:after="0"/>
        <w:jc w:val="center"/>
        <w:rPr>
          <w:rFonts w:ascii="Times New Roman" w:hAnsi="Times New Roman"/>
        </w:rPr>
      </w:pPr>
      <w:r w:rsidRPr="00516538">
        <w:rPr>
          <w:rFonts w:ascii="Times New Roman" w:hAnsi="Times New Roman"/>
        </w:rPr>
        <w:t>МЕЛІТОПОЛЬСЬКИЙ ДЕРЖАВНИЙ ПЕДАГОГІЧНИЙ УНІВЕРСИТЕТ</w:t>
      </w:r>
    </w:p>
    <w:p w:rsidR="00B83AB8" w:rsidRPr="00516538" w:rsidRDefault="00B83AB8" w:rsidP="000C2EFA">
      <w:pPr>
        <w:spacing w:after="0"/>
        <w:jc w:val="center"/>
        <w:rPr>
          <w:rFonts w:ascii="Times New Roman" w:hAnsi="Times New Roman"/>
        </w:rPr>
      </w:pPr>
      <w:r w:rsidRPr="00516538">
        <w:rPr>
          <w:rFonts w:ascii="Times New Roman" w:hAnsi="Times New Roman"/>
        </w:rPr>
        <w:t xml:space="preserve"> ІМЕНІ БОГДАНА ХМЕЛЬНИЦЬКОГО </w:t>
      </w:r>
    </w:p>
    <w:p w:rsidR="00B83AB8" w:rsidRPr="00516538" w:rsidRDefault="00B83AB8" w:rsidP="000C2EFA">
      <w:pPr>
        <w:spacing w:after="0"/>
        <w:jc w:val="center"/>
        <w:rPr>
          <w:rFonts w:ascii="Times New Roman" w:hAnsi="Times New Roman"/>
          <w:sz w:val="16"/>
        </w:rPr>
      </w:pPr>
      <w:r w:rsidRPr="00516538">
        <w:rPr>
          <w:rFonts w:ascii="Times New Roman" w:hAnsi="Times New Roman"/>
          <w:sz w:val="16"/>
        </w:rPr>
        <w:t>(повне найменування вищого навчального закладу)</w:t>
      </w:r>
    </w:p>
    <w:p w:rsidR="00B83AB8" w:rsidRPr="00516538" w:rsidRDefault="00B83AB8" w:rsidP="000C2EFA">
      <w:pPr>
        <w:spacing w:after="0"/>
        <w:jc w:val="center"/>
        <w:rPr>
          <w:rFonts w:ascii="Times New Roman" w:hAnsi="Times New Roman"/>
          <w:sz w:val="16"/>
        </w:rPr>
      </w:pPr>
    </w:p>
    <w:p w:rsidR="00B83AB8" w:rsidRPr="00516538" w:rsidRDefault="00B83AB8" w:rsidP="000C2EFA">
      <w:pPr>
        <w:spacing w:after="0"/>
        <w:jc w:val="center"/>
        <w:rPr>
          <w:rFonts w:ascii="Times New Roman" w:hAnsi="Times New Roman"/>
          <w:sz w:val="16"/>
        </w:rPr>
      </w:pPr>
    </w:p>
    <w:p w:rsidR="00B83AB8" w:rsidRPr="00516538" w:rsidRDefault="00B83AB8" w:rsidP="000C2EFA">
      <w:pPr>
        <w:spacing w:after="0"/>
        <w:jc w:val="center"/>
        <w:rPr>
          <w:rFonts w:ascii="Times New Roman" w:hAnsi="Times New Roman"/>
          <w:sz w:val="16"/>
        </w:rPr>
      </w:pPr>
      <w:r w:rsidRPr="00516538">
        <w:rPr>
          <w:rFonts w:ascii="Times New Roman" w:hAnsi="Times New Roman"/>
          <w:sz w:val="16"/>
        </w:rPr>
        <w:t>_____________________________________________________________________________________________</w:t>
      </w:r>
    </w:p>
    <w:p w:rsidR="00B83AB8" w:rsidRPr="00516538" w:rsidRDefault="00B83AB8" w:rsidP="000C2EFA">
      <w:pPr>
        <w:spacing w:after="0"/>
        <w:jc w:val="center"/>
        <w:rPr>
          <w:rFonts w:ascii="Times New Roman" w:hAnsi="Times New Roman"/>
          <w:sz w:val="16"/>
        </w:rPr>
      </w:pPr>
      <w:r w:rsidRPr="00516538">
        <w:rPr>
          <w:rFonts w:ascii="Times New Roman" w:hAnsi="Times New Roman"/>
          <w:sz w:val="16"/>
        </w:rPr>
        <w:t>(повна назва кафедри, циклової комісії)</w:t>
      </w:r>
    </w:p>
    <w:p w:rsidR="00B83AB8" w:rsidRPr="00516538" w:rsidRDefault="00B83AB8" w:rsidP="000C2EFA">
      <w:pPr>
        <w:spacing w:after="0"/>
        <w:jc w:val="center"/>
        <w:rPr>
          <w:rFonts w:ascii="Times New Roman" w:hAnsi="Times New Roman"/>
          <w:sz w:val="16"/>
        </w:rPr>
      </w:pPr>
    </w:p>
    <w:p w:rsidR="00B83AB8" w:rsidRPr="00516538" w:rsidRDefault="00B83AB8" w:rsidP="000C2EFA">
      <w:pPr>
        <w:spacing w:after="0"/>
        <w:jc w:val="center"/>
        <w:rPr>
          <w:rFonts w:ascii="Times New Roman" w:hAnsi="Times New Roman"/>
          <w:sz w:val="16"/>
        </w:rPr>
      </w:pPr>
    </w:p>
    <w:p w:rsidR="00B83AB8" w:rsidRPr="00516538" w:rsidRDefault="00B83AB8" w:rsidP="000C2EFA">
      <w:pPr>
        <w:spacing w:after="0"/>
        <w:jc w:val="center"/>
        <w:rPr>
          <w:rFonts w:ascii="Times New Roman" w:hAnsi="Times New Roman"/>
          <w:sz w:val="16"/>
        </w:rPr>
      </w:pPr>
    </w:p>
    <w:p w:rsidR="00B83AB8" w:rsidRPr="00516538" w:rsidRDefault="00B83AB8" w:rsidP="000C2EFA">
      <w:pPr>
        <w:spacing w:after="0"/>
        <w:jc w:val="center"/>
        <w:rPr>
          <w:rFonts w:ascii="Times New Roman" w:hAnsi="Times New Roman"/>
          <w:sz w:val="16"/>
        </w:rPr>
      </w:pPr>
    </w:p>
    <w:p w:rsidR="00B83AB8" w:rsidRPr="00516538" w:rsidRDefault="00B83AB8" w:rsidP="000C2EFA">
      <w:pPr>
        <w:pStyle w:val="1"/>
        <w:spacing w:before="0"/>
        <w:jc w:val="center"/>
        <w:rPr>
          <w:rFonts w:ascii="Times New Roman" w:hAnsi="Times New Roman"/>
          <w:bCs w:val="0"/>
          <w:color w:val="auto"/>
          <w:sz w:val="32"/>
          <w:szCs w:val="32"/>
        </w:rPr>
      </w:pPr>
      <w:r w:rsidRPr="00516538">
        <w:rPr>
          <w:rFonts w:ascii="Times New Roman" w:hAnsi="Times New Roman"/>
          <w:bCs w:val="0"/>
          <w:color w:val="auto"/>
          <w:sz w:val="32"/>
          <w:szCs w:val="32"/>
        </w:rPr>
        <w:t>КУРСОВИЙ ПРОЕКТ</w:t>
      </w:r>
    </w:p>
    <w:p w:rsidR="00B83AB8" w:rsidRPr="00516538" w:rsidRDefault="00B83AB8" w:rsidP="000C2EFA">
      <w:pPr>
        <w:spacing w:after="0"/>
        <w:jc w:val="center"/>
        <w:rPr>
          <w:rFonts w:ascii="Times New Roman" w:hAnsi="Times New Roman"/>
          <w:b/>
          <w:bCs/>
          <w:sz w:val="32"/>
          <w:szCs w:val="32"/>
        </w:rPr>
      </w:pPr>
      <w:r w:rsidRPr="00516538">
        <w:rPr>
          <w:rFonts w:ascii="Times New Roman" w:hAnsi="Times New Roman"/>
          <w:b/>
          <w:bCs/>
          <w:sz w:val="32"/>
          <w:szCs w:val="32"/>
        </w:rPr>
        <w:t>(РОБОТА)</w:t>
      </w:r>
    </w:p>
    <w:p w:rsidR="00B83AB8" w:rsidRPr="00516538" w:rsidRDefault="00B83AB8" w:rsidP="000C2EFA">
      <w:pPr>
        <w:spacing w:after="0"/>
        <w:jc w:val="center"/>
        <w:rPr>
          <w:rFonts w:ascii="Times New Roman" w:hAnsi="Times New Roman"/>
          <w:sz w:val="28"/>
        </w:rPr>
      </w:pPr>
      <w:r w:rsidRPr="00516538">
        <w:rPr>
          <w:rFonts w:ascii="Times New Roman" w:hAnsi="Times New Roman"/>
          <w:sz w:val="28"/>
        </w:rPr>
        <w:t>з ___________________________________________________________</w:t>
      </w:r>
    </w:p>
    <w:p w:rsidR="00B83AB8" w:rsidRPr="00516538" w:rsidRDefault="00B83AB8" w:rsidP="000C2EFA">
      <w:pPr>
        <w:spacing w:after="0"/>
        <w:jc w:val="center"/>
        <w:rPr>
          <w:rFonts w:ascii="Times New Roman" w:hAnsi="Times New Roman"/>
          <w:sz w:val="16"/>
        </w:rPr>
      </w:pPr>
      <w:r w:rsidRPr="00516538">
        <w:rPr>
          <w:rFonts w:ascii="Times New Roman" w:hAnsi="Times New Roman"/>
          <w:sz w:val="16"/>
        </w:rPr>
        <w:t>(назва дисципліни)</w:t>
      </w:r>
    </w:p>
    <w:p w:rsidR="00B83AB8" w:rsidRPr="00516538" w:rsidRDefault="00B83AB8" w:rsidP="000C2EFA">
      <w:pPr>
        <w:spacing w:after="0"/>
        <w:jc w:val="center"/>
        <w:rPr>
          <w:rFonts w:ascii="Times New Roman" w:hAnsi="Times New Roman"/>
          <w:sz w:val="28"/>
        </w:rPr>
      </w:pPr>
      <w:r w:rsidRPr="00516538">
        <w:rPr>
          <w:rFonts w:ascii="Times New Roman" w:hAnsi="Times New Roman"/>
          <w:sz w:val="28"/>
        </w:rPr>
        <w:t>на тему:_____________________________________________________</w:t>
      </w:r>
    </w:p>
    <w:p w:rsidR="00B83AB8" w:rsidRPr="00516538" w:rsidRDefault="00B83AB8" w:rsidP="000C2EFA">
      <w:pPr>
        <w:spacing w:after="0"/>
        <w:jc w:val="center"/>
        <w:rPr>
          <w:rFonts w:ascii="Times New Roman" w:hAnsi="Times New Roman"/>
          <w:sz w:val="28"/>
        </w:rPr>
      </w:pPr>
      <w:r w:rsidRPr="00516538">
        <w:rPr>
          <w:rFonts w:ascii="Times New Roman" w:hAnsi="Times New Roman"/>
          <w:sz w:val="28"/>
        </w:rPr>
        <w:t>____________________________________________________________</w:t>
      </w:r>
    </w:p>
    <w:p w:rsidR="00B83AB8" w:rsidRPr="00516538" w:rsidRDefault="00B83AB8" w:rsidP="000C2EFA">
      <w:pPr>
        <w:spacing w:after="0"/>
        <w:jc w:val="center"/>
        <w:rPr>
          <w:rFonts w:ascii="Times New Roman" w:hAnsi="Times New Roman"/>
          <w:sz w:val="28"/>
        </w:rPr>
      </w:pPr>
    </w:p>
    <w:p w:rsidR="00B83AB8" w:rsidRPr="00516538" w:rsidRDefault="00B83AB8" w:rsidP="000C2EFA">
      <w:pPr>
        <w:spacing w:after="0"/>
        <w:jc w:val="center"/>
        <w:rPr>
          <w:rFonts w:ascii="Times New Roman" w:hAnsi="Times New Roman"/>
          <w:sz w:val="28"/>
        </w:rPr>
      </w:pPr>
    </w:p>
    <w:p w:rsidR="00B83AB8" w:rsidRPr="00516538" w:rsidRDefault="00B83AB8" w:rsidP="000C2EFA">
      <w:pPr>
        <w:spacing w:after="0"/>
        <w:jc w:val="center"/>
        <w:rPr>
          <w:rFonts w:ascii="Times New Roman" w:hAnsi="Times New Roman"/>
          <w:sz w:val="28"/>
        </w:rPr>
      </w:pPr>
    </w:p>
    <w:p w:rsidR="00B83AB8" w:rsidRPr="00516538" w:rsidRDefault="00B83AB8" w:rsidP="000C2EFA">
      <w:pPr>
        <w:spacing w:after="0"/>
        <w:ind w:left="5103"/>
        <w:rPr>
          <w:rFonts w:ascii="Times New Roman" w:hAnsi="Times New Roman"/>
        </w:rPr>
      </w:pPr>
      <w:r w:rsidRPr="00516538">
        <w:rPr>
          <w:rFonts w:ascii="Times New Roman" w:hAnsi="Times New Roman"/>
        </w:rPr>
        <w:t>Студента (ки) _____ курсу ______ групи</w:t>
      </w:r>
    </w:p>
    <w:p w:rsidR="00B83AB8" w:rsidRPr="00516538" w:rsidRDefault="00CC7C6E" w:rsidP="000C2EFA">
      <w:pPr>
        <w:tabs>
          <w:tab w:val="left" w:pos="5220"/>
        </w:tabs>
        <w:spacing w:after="0"/>
        <w:ind w:left="5103"/>
        <w:jc w:val="both"/>
        <w:rPr>
          <w:rFonts w:ascii="Times New Roman" w:hAnsi="Times New Roman"/>
        </w:rPr>
      </w:pPr>
      <w:r w:rsidRPr="00CC7C6E">
        <w:rPr>
          <w:rFonts w:ascii="Times New Roman" w:hAnsi="Times New Roman"/>
        </w:rPr>
        <w:t>спеціальністей 205 «лісове господарство</w:t>
      </w:r>
      <w:r w:rsidRPr="00516538">
        <w:rPr>
          <w:rFonts w:ascii="Times New Roman" w:hAnsi="Times New Roman"/>
        </w:rPr>
        <w:t xml:space="preserve"> </w:t>
      </w:r>
      <w:r w:rsidR="00B83AB8" w:rsidRPr="00516538">
        <w:rPr>
          <w:rFonts w:ascii="Times New Roman" w:hAnsi="Times New Roman"/>
        </w:rPr>
        <w:t>__________________</w:t>
      </w:r>
      <w:r w:rsidR="00993D74">
        <w:rPr>
          <w:rFonts w:ascii="Times New Roman" w:hAnsi="Times New Roman"/>
        </w:rPr>
        <w:t>___________________</w:t>
      </w:r>
    </w:p>
    <w:p w:rsidR="00B83AB8" w:rsidRPr="00516538" w:rsidRDefault="00B83AB8" w:rsidP="000C2EFA">
      <w:pPr>
        <w:spacing w:after="0"/>
        <w:ind w:left="5103"/>
        <w:rPr>
          <w:rFonts w:ascii="Times New Roman" w:hAnsi="Times New Roman"/>
        </w:rPr>
      </w:pPr>
      <w:r w:rsidRPr="00516538">
        <w:rPr>
          <w:rFonts w:ascii="Times New Roman" w:hAnsi="Times New Roman"/>
        </w:rPr>
        <w:t>спеціальності_______________________</w:t>
      </w:r>
      <w:r w:rsidR="00993D74">
        <w:rPr>
          <w:rFonts w:ascii="Times New Roman" w:hAnsi="Times New Roman"/>
        </w:rPr>
        <w:t>______</w:t>
      </w:r>
    </w:p>
    <w:p w:rsidR="00B83AB8" w:rsidRPr="00516538" w:rsidRDefault="00B83AB8" w:rsidP="000C2EFA">
      <w:pPr>
        <w:spacing w:after="0"/>
        <w:ind w:left="5103"/>
        <w:rPr>
          <w:rFonts w:ascii="Times New Roman" w:hAnsi="Times New Roman"/>
          <w:sz w:val="20"/>
        </w:rPr>
      </w:pPr>
      <w:r w:rsidRPr="00516538">
        <w:rPr>
          <w:rFonts w:ascii="Times New Roman" w:hAnsi="Times New Roman"/>
        </w:rPr>
        <w:t xml:space="preserve"> __________________________________</w:t>
      </w:r>
      <w:r w:rsidR="00993D74">
        <w:rPr>
          <w:rFonts w:ascii="Times New Roman" w:hAnsi="Times New Roman"/>
        </w:rPr>
        <w:t>______</w:t>
      </w:r>
    </w:p>
    <w:p w:rsidR="00B83AB8" w:rsidRPr="00516538" w:rsidRDefault="00B83AB8" w:rsidP="000C2EFA">
      <w:pPr>
        <w:spacing w:after="0"/>
        <w:ind w:left="4248" w:firstLine="708"/>
        <w:jc w:val="center"/>
        <w:rPr>
          <w:rFonts w:ascii="Times New Roman" w:hAnsi="Times New Roman"/>
          <w:sz w:val="16"/>
        </w:rPr>
      </w:pPr>
      <w:r w:rsidRPr="00516538">
        <w:rPr>
          <w:rFonts w:ascii="Times New Roman" w:hAnsi="Times New Roman"/>
          <w:sz w:val="16"/>
        </w:rPr>
        <w:t>(прізвище та ініціали)</w:t>
      </w:r>
    </w:p>
    <w:p w:rsidR="00B83AB8" w:rsidRPr="00516538" w:rsidRDefault="00B83AB8" w:rsidP="000C2EFA">
      <w:pPr>
        <w:spacing w:after="0"/>
        <w:ind w:left="5103"/>
        <w:jc w:val="both"/>
        <w:rPr>
          <w:rFonts w:ascii="Times New Roman" w:hAnsi="Times New Roman"/>
        </w:rPr>
      </w:pPr>
      <w:r w:rsidRPr="00516538">
        <w:rPr>
          <w:rFonts w:ascii="Times New Roman" w:hAnsi="Times New Roman"/>
        </w:rPr>
        <w:t>Керівник ___________________________</w:t>
      </w:r>
      <w:r w:rsidR="00993D74">
        <w:rPr>
          <w:rFonts w:ascii="Times New Roman" w:hAnsi="Times New Roman"/>
        </w:rPr>
        <w:t>__</w:t>
      </w:r>
    </w:p>
    <w:p w:rsidR="00B83AB8" w:rsidRPr="00516538" w:rsidRDefault="00B83AB8" w:rsidP="000C2EFA">
      <w:pPr>
        <w:spacing w:after="0"/>
        <w:jc w:val="right"/>
        <w:rPr>
          <w:rFonts w:ascii="Times New Roman" w:hAnsi="Times New Roman"/>
        </w:rPr>
      </w:pPr>
      <w:r w:rsidRPr="00516538">
        <w:rPr>
          <w:rFonts w:ascii="Times New Roman" w:hAnsi="Times New Roman"/>
        </w:rPr>
        <w:t>____</w:t>
      </w:r>
      <w:r w:rsidR="00993D74">
        <w:rPr>
          <w:rFonts w:ascii="Times New Roman" w:hAnsi="Times New Roman"/>
        </w:rPr>
        <w:t>_____________________________________</w:t>
      </w:r>
    </w:p>
    <w:p w:rsidR="00B83AB8" w:rsidRPr="00516538" w:rsidRDefault="00B83AB8" w:rsidP="000C2EFA">
      <w:pPr>
        <w:spacing w:after="0"/>
        <w:jc w:val="right"/>
        <w:rPr>
          <w:rFonts w:ascii="Times New Roman" w:hAnsi="Times New Roman"/>
          <w:sz w:val="16"/>
        </w:rPr>
      </w:pPr>
      <w:r w:rsidRPr="00516538">
        <w:rPr>
          <w:rFonts w:ascii="Times New Roman" w:hAnsi="Times New Roman"/>
          <w:sz w:val="16"/>
        </w:rPr>
        <w:t xml:space="preserve">(посада, вчене звання, науковий ступінь, прізвище та ініціали)   </w:t>
      </w:r>
    </w:p>
    <w:p w:rsidR="00B83AB8" w:rsidRPr="00516538" w:rsidRDefault="00B83AB8" w:rsidP="000C2EFA">
      <w:pPr>
        <w:spacing w:after="0"/>
        <w:jc w:val="right"/>
        <w:rPr>
          <w:rFonts w:ascii="Times New Roman" w:hAnsi="Times New Roman"/>
          <w:sz w:val="16"/>
        </w:rPr>
      </w:pPr>
    </w:p>
    <w:p w:rsidR="00B83AB8" w:rsidRPr="00516538" w:rsidRDefault="00B83AB8" w:rsidP="000C2EFA">
      <w:pPr>
        <w:spacing w:after="0"/>
        <w:jc w:val="right"/>
        <w:rPr>
          <w:rFonts w:ascii="Times New Roman" w:hAnsi="Times New Roman"/>
          <w:sz w:val="16"/>
        </w:rPr>
      </w:pPr>
    </w:p>
    <w:p w:rsidR="00B83AB8" w:rsidRPr="00516538" w:rsidRDefault="00B83AB8" w:rsidP="000C2EFA">
      <w:pPr>
        <w:spacing w:after="0"/>
        <w:ind w:left="5103"/>
        <w:rPr>
          <w:rFonts w:ascii="Times New Roman" w:hAnsi="Times New Roman"/>
          <w:sz w:val="20"/>
        </w:rPr>
      </w:pPr>
      <w:r w:rsidRPr="00516538">
        <w:rPr>
          <w:rFonts w:ascii="Times New Roman" w:hAnsi="Times New Roman"/>
          <w:sz w:val="20"/>
        </w:rPr>
        <w:t xml:space="preserve">Національна шкала ________________    </w:t>
      </w:r>
    </w:p>
    <w:p w:rsidR="00B83AB8" w:rsidRPr="00516538" w:rsidRDefault="00B83AB8" w:rsidP="000C2EFA">
      <w:pPr>
        <w:spacing w:after="0"/>
        <w:ind w:left="5103"/>
        <w:rPr>
          <w:rFonts w:ascii="Times New Roman" w:hAnsi="Times New Roman"/>
          <w:sz w:val="20"/>
        </w:rPr>
      </w:pPr>
      <w:r w:rsidRPr="00516538">
        <w:rPr>
          <w:rFonts w:ascii="Times New Roman" w:hAnsi="Times New Roman"/>
          <w:sz w:val="20"/>
        </w:rPr>
        <w:t xml:space="preserve">Кількість балів: __________Оцінка:  </w:t>
      </w:r>
      <w:r w:rsidRPr="00516538">
        <w:rPr>
          <w:rFonts w:ascii="Times New Roman" w:hAnsi="Times New Roman"/>
          <w:sz w:val="20"/>
          <w:lang w:val="en-GB"/>
        </w:rPr>
        <w:t>ECTS</w:t>
      </w:r>
      <w:r w:rsidRPr="00516538">
        <w:rPr>
          <w:rFonts w:ascii="Times New Roman" w:hAnsi="Times New Roman"/>
          <w:sz w:val="20"/>
        </w:rPr>
        <w:t xml:space="preserve"> _____ </w:t>
      </w:r>
    </w:p>
    <w:p w:rsidR="00B83AB8" w:rsidRPr="00516538" w:rsidRDefault="00B83AB8" w:rsidP="000C2EFA">
      <w:pPr>
        <w:spacing w:after="0"/>
        <w:rPr>
          <w:rFonts w:ascii="Times New Roman" w:hAnsi="Times New Roman"/>
          <w:sz w:val="20"/>
        </w:rPr>
      </w:pPr>
    </w:p>
    <w:p w:rsidR="00B83AB8" w:rsidRPr="00516538" w:rsidRDefault="00B83AB8" w:rsidP="000C2EFA">
      <w:pPr>
        <w:spacing w:after="0"/>
        <w:rPr>
          <w:rFonts w:ascii="Times New Roman" w:hAnsi="Times New Roman"/>
          <w:sz w:val="20"/>
        </w:rPr>
      </w:pPr>
      <w:r w:rsidRPr="00516538">
        <w:rPr>
          <w:rFonts w:ascii="Times New Roman" w:hAnsi="Times New Roman"/>
          <w:sz w:val="20"/>
        </w:rPr>
        <w:t xml:space="preserve">                                                                 </w:t>
      </w:r>
    </w:p>
    <w:p w:rsidR="00B83AB8" w:rsidRPr="00516538" w:rsidRDefault="00B83AB8" w:rsidP="000C2EFA">
      <w:pPr>
        <w:spacing w:after="0"/>
        <w:rPr>
          <w:rFonts w:ascii="Times New Roman" w:hAnsi="Times New Roman"/>
          <w:sz w:val="20"/>
        </w:rPr>
      </w:pPr>
    </w:p>
    <w:p w:rsidR="00B83AB8" w:rsidRPr="00516538" w:rsidRDefault="00B83AB8" w:rsidP="000C2EFA">
      <w:pPr>
        <w:spacing w:after="0"/>
        <w:rPr>
          <w:rFonts w:ascii="Times New Roman" w:hAnsi="Times New Roman"/>
          <w:sz w:val="16"/>
        </w:rPr>
      </w:pPr>
      <w:r w:rsidRPr="00516538">
        <w:rPr>
          <w:rFonts w:ascii="Times New Roman" w:hAnsi="Times New Roman"/>
          <w:sz w:val="20"/>
        </w:rPr>
        <w:t xml:space="preserve">   </w:t>
      </w:r>
      <w:r w:rsidRPr="00516538">
        <w:rPr>
          <w:rFonts w:ascii="Times New Roman" w:hAnsi="Times New Roman"/>
          <w:sz w:val="20"/>
        </w:rPr>
        <w:tab/>
      </w:r>
      <w:r w:rsidRPr="00516538">
        <w:rPr>
          <w:rFonts w:ascii="Times New Roman" w:hAnsi="Times New Roman"/>
          <w:sz w:val="20"/>
        </w:rPr>
        <w:tab/>
      </w:r>
      <w:r w:rsidRPr="00516538">
        <w:rPr>
          <w:rFonts w:ascii="Times New Roman" w:hAnsi="Times New Roman"/>
          <w:sz w:val="20"/>
        </w:rPr>
        <w:tab/>
      </w:r>
      <w:r w:rsidRPr="00516538">
        <w:rPr>
          <w:rFonts w:ascii="Times New Roman" w:hAnsi="Times New Roman"/>
          <w:sz w:val="20"/>
        </w:rPr>
        <w:tab/>
      </w:r>
      <w:r w:rsidRPr="00516538">
        <w:rPr>
          <w:rFonts w:ascii="Times New Roman" w:hAnsi="Times New Roman"/>
          <w:sz w:val="20"/>
        </w:rPr>
        <w:tab/>
        <w:t>Члени комісії          ________________</w:t>
      </w:r>
      <w:r w:rsidRPr="00516538">
        <w:rPr>
          <w:rFonts w:ascii="Times New Roman" w:hAnsi="Times New Roman"/>
          <w:sz w:val="16"/>
        </w:rPr>
        <w:t xml:space="preserve">  ___________________________</w:t>
      </w:r>
    </w:p>
    <w:p w:rsidR="00B83AB8" w:rsidRPr="00516538" w:rsidRDefault="00B83AB8" w:rsidP="000C2EFA">
      <w:pPr>
        <w:spacing w:after="0"/>
        <w:rPr>
          <w:rFonts w:ascii="Times New Roman" w:hAnsi="Times New Roman"/>
          <w:sz w:val="16"/>
        </w:rPr>
      </w:pPr>
      <w:r w:rsidRPr="00516538">
        <w:rPr>
          <w:rFonts w:ascii="Times New Roman" w:hAnsi="Times New Roman"/>
          <w:sz w:val="16"/>
        </w:rPr>
        <w:t xml:space="preserve">                                                                                                                                             (підпис)                        (прізвище та ініціали)</w:t>
      </w:r>
    </w:p>
    <w:p w:rsidR="00B83AB8" w:rsidRPr="00516538" w:rsidRDefault="00B83AB8" w:rsidP="000C2EFA">
      <w:pPr>
        <w:spacing w:after="0"/>
        <w:rPr>
          <w:rFonts w:ascii="Times New Roman" w:hAnsi="Times New Roman"/>
          <w:sz w:val="16"/>
        </w:rPr>
      </w:pPr>
      <w:r w:rsidRPr="00516538">
        <w:rPr>
          <w:rFonts w:ascii="Times New Roman" w:hAnsi="Times New Roman"/>
          <w:sz w:val="20"/>
        </w:rPr>
        <w:t xml:space="preserve">                                                                                                      ________________</w:t>
      </w:r>
      <w:r w:rsidRPr="00516538">
        <w:rPr>
          <w:rFonts w:ascii="Times New Roman" w:hAnsi="Times New Roman"/>
          <w:sz w:val="16"/>
        </w:rPr>
        <w:t xml:space="preserve">  ___________________________</w:t>
      </w:r>
    </w:p>
    <w:p w:rsidR="00B83AB8" w:rsidRPr="00516538" w:rsidRDefault="00B83AB8" w:rsidP="000C2EFA">
      <w:pPr>
        <w:spacing w:after="0"/>
        <w:rPr>
          <w:rFonts w:ascii="Times New Roman" w:hAnsi="Times New Roman"/>
          <w:sz w:val="16"/>
        </w:rPr>
      </w:pPr>
      <w:r w:rsidRPr="00516538">
        <w:rPr>
          <w:rFonts w:ascii="Times New Roman" w:hAnsi="Times New Roman"/>
          <w:sz w:val="16"/>
        </w:rPr>
        <w:t xml:space="preserve">                                                                                                                                              (підпис)                        (прізвище та ініціали)</w:t>
      </w:r>
    </w:p>
    <w:p w:rsidR="00B83AB8" w:rsidRPr="00516538" w:rsidRDefault="00B83AB8" w:rsidP="000C2EFA">
      <w:pPr>
        <w:spacing w:after="0"/>
        <w:rPr>
          <w:rFonts w:ascii="Times New Roman" w:hAnsi="Times New Roman"/>
          <w:sz w:val="16"/>
        </w:rPr>
      </w:pPr>
      <w:r w:rsidRPr="00516538">
        <w:rPr>
          <w:rFonts w:ascii="Times New Roman" w:hAnsi="Times New Roman"/>
          <w:sz w:val="16"/>
        </w:rPr>
        <w:t xml:space="preserve">                                                                                                                                </w:t>
      </w:r>
      <w:r w:rsidRPr="00516538">
        <w:rPr>
          <w:rFonts w:ascii="Times New Roman" w:hAnsi="Times New Roman"/>
          <w:sz w:val="20"/>
        </w:rPr>
        <w:t>________________</w:t>
      </w:r>
      <w:r w:rsidRPr="00516538">
        <w:rPr>
          <w:rFonts w:ascii="Times New Roman" w:hAnsi="Times New Roman"/>
          <w:sz w:val="16"/>
        </w:rPr>
        <w:t xml:space="preserve">  ___________________________</w:t>
      </w:r>
    </w:p>
    <w:p w:rsidR="00B83AB8" w:rsidRPr="00516538" w:rsidRDefault="00B83AB8" w:rsidP="000C2EFA">
      <w:pPr>
        <w:spacing w:after="0"/>
        <w:rPr>
          <w:rFonts w:ascii="Times New Roman" w:hAnsi="Times New Roman"/>
          <w:sz w:val="20"/>
        </w:rPr>
      </w:pPr>
      <w:r w:rsidRPr="00516538">
        <w:rPr>
          <w:rFonts w:ascii="Times New Roman" w:hAnsi="Times New Roman"/>
          <w:sz w:val="16"/>
        </w:rPr>
        <w:t xml:space="preserve">                                                                                                                                              (підпис)                         (прізвище та ініціали</w:t>
      </w:r>
    </w:p>
    <w:p w:rsidR="00B83AB8" w:rsidRPr="00516538" w:rsidRDefault="00B83AB8" w:rsidP="000C2EFA">
      <w:pPr>
        <w:spacing w:after="0"/>
        <w:rPr>
          <w:rFonts w:ascii="Times New Roman" w:hAnsi="Times New Roman"/>
          <w:sz w:val="20"/>
        </w:rPr>
      </w:pPr>
    </w:p>
    <w:p w:rsidR="00B83AB8" w:rsidRPr="00516538" w:rsidRDefault="00B83AB8" w:rsidP="000C2EFA">
      <w:pPr>
        <w:spacing w:after="0"/>
        <w:rPr>
          <w:rFonts w:ascii="Times New Roman" w:hAnsi="Times New Roman"/>
          <w:sz w:val="20"/>
        </w:rPr>
      </w:pPr>
    </w:p>
    <w:p w:rsidR="00B83AB8" w:rsidRPr="00516538" w:rsidRDefault="00B83AB8" w:rsidP="000C2EFA">
      <w:pPr>
        <w:spacing w:after="0"/>
        <w:jc w:val="center"/>
        <w:rPr>
          <w:rFonts w:ascii="Times New Roman" w:hAnsi="Times New Roman"/>
          <w:sz w:val="20"/>
        </w:rPr>
      </w:pPr>
    </w:p>
    <w:p w:rsidR="00B83AB8" w:rsidRDefault="00B83AB8" w:rsidP="000C2EFA">
      <w:pPr>
        <w:spacing w:after="0"/>
        <w:jc w:val="center"/>
        <w:rPr>
          <w:sz w:val="20"/>
        </w:rPr>
      </w:pPr>
    </w:p>
    <w:p w:rsidR="00B83AB8" w:rsidRDefault="00B83AB8" w:rsidP="000C2EFA">
      <w:pPr>
        <w:spacing w:after="0"/>
        <w:jc w:val="center"/>
        <w:rPr>
          <w:sz w:val="20"/>
        </w:rPr>
      </w:pPr>
    </w:p>
    <w:p w:rsidR="00B83AB8" w:rsidRPr="00516538" w:rsidRDefault="00B83AB8" w:rsidP="000C2EFA">
      <w:pPr>
        <w:spacing w:after="0"/>
        <w:jc w:val="center"/>
        <w:rPr>
          <w:rFonts w:ascii="Times New Roman" w:hAnsi="Times New Roman"/>
          <w:sz w:val="20"/>
        </w:rPr>
      </w:pPr>
    </w:p>
    <w:p w:rsidR="00B83AB8" w:rsidRPr="00516538" w:rsidRDefault="00B83AB8" w:rsidP="000C2EFA">
      <w:pPr>
        <w:spacing w:after="0"/>
        <w:jc w:val="center"/>
        <w:rPr>
          <w:rFonts w:ascii="Times New Roman" w:hAnsi="Times New Roman"/>
          <w:sz w:val="20"/>
        </w:rPr>
      </w:pPr>
    </w:p>
    <w:p w:rsidR="00B83AB8" w:rsidRPr="00516538" w:rsidRDefault="00B83AB8" w:rsidP="000C2EFA">
      <w:pPr>
        <w:spacing w:after="0"/>
        <w:jc w:val="center"/>
        <w:rPr>
          <w:rFonts w:ascii="Times New Roman" w:hAnsi="Times New Roman"/>
          <w:sz w:val="20"/>
        </w:rPr>
      </w:pPr>
    </w:p>
    <w:p w:rsidR="00B83AB8" w:rsidRPr="00516538" w:rsidRDefault="00CC7C6E" w:rsidP="000C2EFA">
      <w:pPr>
        <w:spacing w:after="0"/>
        <w:jc w:val="center"/>
        <w:rPr>
          <w:rFonts w:ascii="Times New Roman" w:hAnsi="Times New Roman"/>
        </w:rPr>
      </w:pPr>
      <w:r>
        <w:rPr>
          <w:rFonts w:ascii="Times New Roman" w:hAnsi="Times New Roman"/>
        </w:rPr>
        <w:t xml:space="preserve">м. Мелітополь – 2020 </w:t>
      </w:r>
      <w:r w:rsidR="00B83AB8" w:rsidRPr="00516538">
        <w:rPr>
          <w:rFonts w:ascii="Times New Roman" w:hAnsi="Times New Roman"/>
        </w:rPr>
        <w:t>рік</w:t>
      </w:r>
    </w:p>
    <w:p w:rsidR="00B83AB8" w:rsidRPr="009109C3" w:rsidRDefault="00B83AB8" w:rsidP="000C2EFA">
      <w:pPr>
        <w:pStyle w:val="ab"/>
        <w:pageBreakBefore/>
        <w:spacing w:line="360" w:lineRule="auto"/>
        <w:ind w:firstLine="709"/>
        <w:jc w:val="center"/>
        <w:rPr>
          <w:rFonts w:ascii="Times New Roman" w:hAnsi="Times New Roman"/>
          <w:sz w:val="28"/>
          <w:szCs w:val="28"/>
          <w:lang w:val="uk-UA"/>
        </w:rPr>
      </w:pPr>
      <w:r w:rsidRPr="009109C3">
        <w:rPr>
          <w:rFonts w:ascii="Times New Roman" w:hAnsi="Times New Roman"/>
          <w:sz w:val="28"/>
          <w:szCs w:val="28"/>
          <w:lang w:val="uk-UA"/>
        </w:rPr>
        <w:lastRenderedPageBreak/>
        <w:t>ЗМІСТ</w:t>
      </w:r>
    </w:p>
    <w:tbl>
      <w:tblPr>
        <w:tblW w:w="10314" w:type="dxa"/>
        <w:tblLayout w:type="fixed"/>
        <w:tblLook w:val="00A0" w:firstRow="1" w:lastRow="0" w:firstColumn="1" w:lastColumn="0" w:noHBand="0" w:noVBand="0"/>
      </w:tblPr>
      <w:tblGrid>
        <w:gridCol w:w="9359"/>
        <w:gridCol w:w="955"/>
      </w:tblGrid>
      <w:tr w:rsidR="00B83AB8" w:rsidRPr="00180698" w:rsidTr="002D728D">
        <w:trPr>
          <w:trHeight w:val="365"/>
        </w:trPr>
        <w:tc>
          <w:tcPr>
            <w:tcW w:w="9359" w:type="dxa"/>
          </w:tcPr>
          <w:p w:rsidR="00B83AB8" w:rsidRPr="00180698" w:rsidRDefault="00B83AB8" w:rsidP="000C2EFA">
            <w:pPr>
              <w:spacing w:after="0" w:line="360" w:lineRule="auto"/>
              <w:jc w:val="both"/>
              <w:rPr>
                <w:rFonts w:ascii="Times New Roman" w:hAnsi="Times New Roman"/>
                <w:sz w:val="28"/>
                <w:szCs w:val="28"/>
              </w:rPr>
            </w:pPr>
            <w:r w:rsidRPr="00180698">
              <w:rPr>
                <w:rFonts w:ascii="Times New Roman" w:hAnsi="Times New Roman"/>
                <w:sz w:val="28"/>
                <w:szCs w:val="28"/>
              </w:rPr>
              <w:t>ВСТУП</w:t>
            </w:r>
          </w:p>
        </w:tc>
        <w:tc>
          <w:tcPr>
            <w:tcW w:w="955" w:type="dxa"/>
          </w:tcPr>
          <w:p w:rsidR="00B83AB8" w:rsidRPr="00180698" w:rsidRDefault="00B83AB8" w:rsidP="000C2EFA">
            <w:pPr>
              <w:spacing w:after="0" w:line="360" w:lineRule="auto"/>
              <w:jc w:val="both"/>
              <w:rPr>
                <w:rFonts w:ascii="Times New Roman" w:hAnsi="Times New Roman"/>
                <w:sz w:val="28"/>
                <w:szCs w:val="28"/>
              </w:rPr>
            </w:pPr>
            <w:r w:rsidRPr="00180698">
              <w:rPr>
                <w:rFonts w:ascii="Times New Roman" w:hAnsi="Times New Roman"/>
                <w:sz w:val="28"/>
                <w:szCs w:val="28"/>
              </w:rPr>
              <w:t>3</w:t>
            </w:r>
          </w:p>
        </w:tc>
      </w:tr>
      <w:tr w:rsidR="00B83AB8" w:rsidRPr="00180698" w:rsidTr="002D728D">
        <w:tc>
          <w:tcPr>
            <w:tcW w:w="9359" w:type="dxa"/>
          </w:tcPr>
          <w:p w:rsidR="00B83AB8" w:rsidRPr="00180698" w:rsidRDefault="00B83AB8" w:rsidP="000C2EFA">
            <w:pPr>
              <w:spacing w:after="0" w:line="360" w:lineRule="auto"/>
              <w:jc w:val="both"/>
              <w:rPr>
                <w:rFonts w:ascii="Times New Roman" w:hAnsi="Times New Roman"/>
                <w:sz w:val="28"/>
                <w:szCs w:val="28"/>
              </w:rPr>
            </w:pPr>
            <w:r w:rsidRPr="00180698">
              <w:rPr>
                <w:rFonts w:ascii="Times New Roman" w:hAnsi="Times New Roman"/>
                <w:sz w:val="28"/>
                <w:szCs w:val="28"/>
              </w:rPr>
              <w:t>РОЗДІЛ 1. ПРОБЛЕМА РЕКУЛЬТИВАЦІЇ ЗЕМЕЛЬ В УКРАЇНІ</w:t>
            </w:r>
          </w:p>
        </w:tc>
        <w:tc>
          <w:tcPr>
            <w:tcW w:w="955" w:type="dxa"/>
          </w:tcPr>
          <w:p w:rsidR="00B83AB8" w:rsidRPr="00180698" w:rsidRDefault="00B83AB8" w:rsidP="000C2EFA">
            <w:pPr>
              <w:spacing w:after="0" w:line="360" w:lineRule="auto"/>
              <w:jc w:val="both"/>
              <w:rPr>
                <w:rFonts w:ascii="Times New Roman" w:hAnsi="Times New Roman"/>
                <w:sz w:val="28"/>
                <w:szCs w:val="28"/>
              </w:rPr>
            </w:pPr>
            <w:r w:rsidRPr="00180698">
              <w:rPr>
                <w:rFonts w:ascii="Times New Roman" w:hAnsi="Times New Roman"/>
                <w:sz w:val="28"/>
                <w:szCs w:val="28"/>
              </w:rPr>
              <w:t>6</w:t>
            </w:r>
          </w:p>
        </w:tc>
      </w:tr>
      <w:tr w:rsidR="00B83AB8" w:rsidRPr="00180698" w:rsidTr="002D728D">
        <w:trPr>
          <w:trHeight w:val="510"/>
        </w:trPr>
        <w:tc>
          <w:tcPr>
            <w:tcW w:w="9359" w:type="dxa"/>
          </w:tcPr>
          <w:p w:rsidR="00B83AB8" w:rsidRPr="00180698" w:rsidRDefault="00B83AB8" w:rsidP="000C2EFA">
            <w:pPr>
              <w:spacing w:after="0" w:line="360" w:lineRule="auto"/>
              <w:ind w:firstLine="709"/>
              <w:jc w:val="both"/>
              <w:rPr>
                <w:rFonts w:ascii="Times New Roman" w:hAnsi="Times New Roman"/>
                <w:sz w:val="28"/>
                <w:szCs w:val="28"/>
              </w:rPr>
            </w:pPr>
            <w:r w:rsidRPr="00180698">
              <w:rPr>
                <w:rFonts w:ascii="Times New Roman" w:hAnsi="Times New Roman"/>
                <w:sz w:val="28"/>
                <w:szCs w:val="28"/>
              </w:rPr>
              <w:t>1.1.</w:t>
            </w:r>
            <w:r w:rsidRPr="00180698">
              <w:rPr>
                <w:rFonts w:ascii="Times New Roman" w:hAnsi="Times New Roman"/>
                <w:color w:val="000000"/>
                <w:sz w:val="28"/>
                <w:szCs w:val="28"/>
              </w:rPr>
              <w:t xml:space="preserve"> Класифікація порушених земель та оцінка ступеню їх порушення</w:t>
            </w:r>
          </w:p>
        </w:tc>
        <w:tc>
          <w:tcPr>
            <w:tcW w:w="955" w:type="dxa"/>
          </w:tcPr>
          <w:p w:rsidR="00B83AB8" w:rsidRPr="00180698" w:rsidRDefault="00B83AB8" w:rsidP="000C2EFA">
            <w:pPr>
              <w:spacing w:after="0" w:line="360" w:lineRule="auto"/>
              <w:jc w:val="both"/>
              <w:rPr>
                <w:rFonts w:ascii="Times New Roman" w:hAnsi="Times New Roman"/>
                <w:sz w:val="28"/>
                <w:szCs w:val="28"/>
              </w:rPr>
            </w:pPr>
            <w:r w:rsidRPr="00180698">
              <w:rPr>
                <w:rFonts w:ascii="Times New Roman" w:hAnsi="Times New Roman"/>
                <w:sz w:val="28"/>
                <w:szCs w:val="28"/>
              </w:rPr>
              <w:t>6</w:t>
            </w:r>
          </w:p>
        </w:tc>
      </w:tr>
      <w:tr w:rsidR="00B83AB8" w:rsidRPr="00180698" w:rsidTr="002D728D">
        <w:trPr>
          <w:trHeight w:val="510"/>
        </w:trPr>
        <w:tc>
          <w:tcPr>
            <w:tcW w:w="9359" w:type="dxa"/>
          </w:tcPr>
          <w:p w:rsidR="00B83AB8" w:rsidRPr="00180698" w:rsidRDefault="00B83AB8" w:rsidP="000C2EFA">
            <w:pPr>
              <w:widowControl w:val="0"/>
              <w:autoSpaceDE w:val="0"/>
              <w:autoSpaceDN w:val="0"/>
              <w:adjustRightInd w:val="0"/>
              <w:spacing w:after="0" w:line="360" w:lineRule="auto"/>
              <w:ind w:firstLine="709"/>
              <w:jc w:val="both"/>
              <w:rPr>
                <w:rFonts w:ascii="Times New Roman" w:hAnsi="Times New Roman"/>
                <w:sz w:val="28"/>
                <w:szCs w:val="28"/>
              </w:rPr>
            </w:pPr>
            <w:r w:rsidRPr="00180698">
              <w:rPr>
                <w:rFonts w:ascii="Times New Roman" w:hAnsi="Times New Roman"/>
                <w:sz w:val="28"/>
                <w:szCs w:val="28"/>
              </w:rPr>
              <w:t>1.2. Фактори та ступінь порушення ґрунтів і ландшафтів при розробці корисних копалин</w:t>
            </w:r>
          </w:p>
        </w:tc>
        <w:tc>
          <w:tcPr>
            <w:tcW w:w="955" w:type="dxa"/>
          </w:tcPr>
          <w:p w:rsidR="00B83AB8" w:rsidRPr="00180698" w:rsidRDefault="00B83AB8" w:rsidP="000C2EFA">
            <w:pPr>
              <w:spacing w:after="0" w:line="360" w:lineRule="auto"/>
              <w:jc w:val="both"/>
              <w:rPr>
                <w:rFonts w:ascii="Times New Roman" w:hAnsi="Times New Roman"/>
                <w:sz w:val="28"/>
                <w:szCs w:val="28"/>
              </w:rPr>
            </w:pPr>
          </w:p>
          <w:p w:rsidR="00B83AB8" w:rsidRPr="00180698" w:rsidRDefault="00B83AB8" w:rsidP="000C2EFA">
            <w:pPr>
              <w:spacing w:after="0" w:line="360" w:lineRule="auto"/>
              <w:jc w:val="both"/>
              <w:rPr>
                <w:rFonts w:ascii="Times New Roman" w:hAnsi="Times New Roman"/>
                <w:sz w:val="28"/>
                <w:szCs w:val="28"/>
              </w:rPr>
            </w:pPr>
            <w:r w:rsidRPr="00180698">
              <w:rPr>
                <w:rFonts w:ascii="Times New Roman" w:hAnsi="Times New Roman"/>
                <w:sz w:val="28"/>
                <w:szCs w:val="28"/>
              </w:rPr>
              <w:t>10</w:t>
            </w:r>
          </w:p>
        </w:tc>
      </w:tr>
      <w:tr w:rsidR="00B83AB8" w:rsidRPr="00180698" w:rsidTr="002D728D">
        <w:trPr>
          <w:trHeight w:val="601"/>
        </w:trPr>
        <w:tc>
          <w:tcPr>
            <w:tcW w:w="9359" w:type="dxa"/>
          </w:tcPr>
          <w:p w:rsidR="00B83AB8" w:rsidRPr="00180698" w:rsidRDefault="00B83AB8" w:rsidP="000C2EFA">
            <w:pPr>
              <w:autoSpaceDE w:val="0"/>
              <w:autoSpaceDN w:val="0"/>
              <w:adjustRightInd w:val="0"/>
              <w:spacing w:after="0" w:line="360" w:lineRule="auto"/>
              <w:jc w:val="both"/>
              <w:rPr>
                <w:rFonts w:ascii="Times New Roman" w:hAnsi="Times New Roman"/>
                <w:sz w:val="28"/>
                <w:szCs w:val="28"/>
              </w:rPr>
            </w:pPr>
            <w:r w:rsidRPr="00180698">
              <w:rPr>
                <w:rFonts w:ascii="Times New Roman" w:hAnsi="Times New Roman"/>
                <w:sz w:val="28"/>
                <w:szCs w:val="28"/>
              </w:rPr>
              <w:t xml:space="preserve">РОЗДІЛ 2. </w:t>
            </w:r>
            <w:r w:rsidRPr="00180698">
              <w:rPr>
                <w:rFonts w:ascii="Times New Roman" w:hAnsi="Times New Roman"/>
                <w:bCs/>
                <w:color w:val="000000"/>
                <w:sz w:val="28"/>
                <w:szCs w:val="28"/>
              </w:rPr>
              <w:t>МЕТОДИ СТВОРЕННЯ ЛІСОВИХ КУЛЬТУР НА РЕКУЛЬТИВОВАНИХ ЗЕМЛЯХ</w:t>
            </w:r>
            <w:r w:rsidRPr="00180698">
              <w:rPr>
                <w:rFonts w:ascii="Times New Roman" w:hAnsi="Times New Roman"/>
                <w:color w:val="000000"/>
                <w:sz w:val="28"/>
                <w:szCs w:val="28"/>
              </w:rPr>
              <w:t xml:space="preserve"> </w:t>
            </w:r>
          </w:p>
        </w:tc>
        <w:tc>
          <w:tcPr>
            <w:tcW w:w="955" w:type="dxa"/>
          </w:tcPr>
          <w:p w:rsidR="00B83AB8" w:rsidRPr="00180698" w:rsidRDefault="00B83AB8" w:rsidP="000C2EFA">
            <w:pPr>
              <w:spacing w:after="0" w:line="360" w:lineRule="auto"/>
              <w:jc w:val="both"/>
              <w:rPr>
                <w:rFonts w:ascii="Times New Roman" w:hAnsi="Times New Roman"/>
                <w:sz w:val="28"/>
                <w:szCs w:val="28"/>
              </w:rPr>
            </w:pPr>
          </w:p>
          <w:p w:rsidR="00B83AB8" w:rsidRPr="00180698" w:rsidRDefault="00B83AB8" w:rsidP="000C2EFA">
            <w:pPr>
              <w:spacing w:after="0" w:line="360" w:lineRule="auto"/>
              <w:jc w:val="both"/>
              <w:rPr>
                <w:rFonts w:ascii="Times New Roman" w:hAnsi="Times New Roman"/>
                <w:sz w:val="28"/>
                <w:szCs w:val="28"/>
              </w:rPr>
            </w:pPr>
            <w:r w:rsidRPr="00180698">
              <w:rPr>
                <w:rFonts w:ascii="Times New Roman" w:hAnsi="Times New Roman"/>
                <w:sz w:val="28"/>
                <w:szCs w:val="28"/>
              </w:rPr>
              <w:t>13</w:t>
            </w:r>
          </w:p>
        </w:tc>
      </w:tr>
      <w:tr w:rsidR="00B83AB8" w:rsidRPr="00180698" w:rsidTr="002D728D">
        <w:tc>
          <w:tcPr>
            <w:tcW w:w="9359" w:type="dxa"/>
          </w:tcPr>
          <w:p w:rsidR="00B83AB8" w:rsidRPr="00180698" w:rsidRDefault="00B83AB8" w:rsidP="000C2EFA">
            <w:pPr>
              <w:autoSpaceDE w:val="0"/>
              <w:autoSpaceDN w:val="0"/>
              <w:adjustRightInd w:val="0"/>
              <w:spacing w:after="0" w:line="360" w:lineRule="auto"/>
              <w:jc w:val="both"/>
              <w:rPr>
                <w:rFonts w:ascii="Times New Roman" w:hAnsi="Times New Roman"/>
                <w:sz w:val="28"/>
                <w:szCs w:val="28"/>
              </w:rPr>
            </w:pPr>
            <w:r w:rsidRPr="00180698">
              <w:rPr>
                <w:rFonts w:ascii="Times New Roman" w:hAnsi="Times New Roman"/>
                <w:sz w:val="28"/>
                <w:szCs w:val="28"/>
              </w:rPr>
              <w:t xml:space="preserve">РОЗДІЛ 3. </w:t>
            </w:r>
            <w:r w:rsidRPr="002D728D">
              <w:rPr>
                <w:rFonts w:ascii="Times New Roman" w:hAnsi="Times New Roman"/>
                <w:bCs/>
                <w:sz w:val="28"/>
                <w:szCs w:val="28"/>
              </w:rPr>
              <w:t>ОЦІНКА СТАНУ ЛІСОВИХ РЕ</w:t>
            </w:r>
            <w:r>
              <w:rPr>
                <w:rFonts w:ascii="Times New Roman" w:hAnsi="Times New Roman"/>
                <w:bCs/>
                <w:sz w:val="28"/>
                <w:szCs w:val="28"/>
              </w:rPr>
              <w:t>К</w:t>
            </w:r>
            <w:r w:rsidRPr="002D728D">
              <w:rPr>
                <w:rFonts w:ascii="Times New Roman" w:hAnsi="Times New Roman"/>
                <w:bCs/>
                <w:sz w:val="28"/>
                <w:szCs w:val="28"/>
              </w:rPr>
              <w:t xml:space="preserve">УЛЬТИВАЦІЙНИХ НАСАДЖЕНЬ ЗАХІДНОГО ДОНБАСУ </w:t>
            </w:r>
          </w:p>
        </w:tc>
        <w:tc>
          <w:tcPr>
            <w:tcW w:w="955" w:type="dxa"/>
          </w:tcPr>
          <w:p w:rsidR="00B83AB8" w:rsidRPr="00180698" w:rsidRDefault="00B83AB8" w:rsidP="000C2EFA">
            <w:pPr>
              <w:spacing w:after="0" w:line="360" w:lineRule="auto"/>
              <w:jc w:val="both"/>
              <w:rPr>
                <w:rFonts w:ascii="Times New Roman" w:hAnsi="Times New Roman"/>
                <w:sz w:val="28"/>
                <w:szCs w:val="28"/>
              </w:rPr>
            </w:pPr>
          </w:p>
          <w:p w:rsidR="00B83AB8" w:rsidRPr="00180698" w:rsidRDefault="00B83AB8" w:rsidP="000C2EFA">
            <w:pPr>
              <w:spacing w:after="0" w:line="360" w:lineRule="auto"/>
              <w:jc w:val="both"/>
              <w:rPr>
                <w:rFonts w:ascii="Times New Roman" w:hAnsi="Times New Roman"/>
                <w:sz w:val="28"/>
                <w:szCs w:val="28"/>
              </w:rPr>
            </w:pPr>
            <w:r w:rsidRPr="00180698">
              <w:rPr>
                <w:rFonts w:ascii="Times New Roman" w:hAnsi="Times New Roman"/>
                <w:sz w:val="28"/>
                <w:szCs w:val="28"/>
              </w:rPr>
              <w:t>15</w:t>
            </w:r>
          </w:p>
        </w:tc>
      </w:tr>
      <w:tr w:rsidR="00B83AB8" w:rsidRPr="00180698" w:rsidTr="002D728D">
        <w:trPr>
          <w:trHeight w:val="510"/>
        </w:trPr>
        <w:tc>
          <w:tcPr>
            <w:tcW w:w="9359" w:type="dxa"/>
          </w:tcPr>
          <w:p w:rsidR="00B83AB8" w:rsidRPr="00180698" w:rsidRDefault="00B83AB8" w:rsidP="000C2EFA">
            <w:pPr>
              <w:tabs>
                <w:tab w:val="left" w:pos="720"/>
              </w:tabs>
              <w:spacing w:after="0" w:line="360" w:lineRule="auto"/>
              <w:ind w:firstLine="709"/>
              <w:jc w:val="both"/>
              <w:rPr>
                <w:rFonts w:ascii="Times New Roman" w:hAnsi="Times New Roman"/>
                <w:sz w:val="28"/>
                <w:szCs w:val="28"/>
              </w:rPr>
            </w:pPr>
            <w:r w:rsidRPr="002D728D">
              <w:rPr>
                <w:rFonts w:ascii="Times New Roman" w:hAnsi="Times New Roman"/>
                <w:sz w:val="28"/>
                <w:szCs w:val="28"/>
              </w:rPr>
              <w:t>3.1. Загальна характеристика ділянки лісової рекультивації</w:t>
            </w:r>
            <w:r w:rsidRPr="00180698">
              <w:rPr>
                <w:rFonts w:ascii="Times New Roman" w:hAnsi="Times New Roman"/>
                <w:sz w:val="28"/>
                <w:szCs w:val="28"/>
              </w:rPr>
              <w:t xml:space="preserve"> </w:t>
            </w:r>
          </w:p>
        </w:tc>
        <w:tc>
          <w:tcPr>
            <w:tcW w:w="955" w:type="dxa"/>
          </w:tcPr>
          <w:p w:rsidR="00B83AB8" w:rsidRPr="00180698" w:rsidRDefault="00B83AB8" w:rsidP="000C2EFA">
            <w:pPr>
              <w:spacing w:after="0" w:line="360" w:lineRule="auto"/>
              <w:jc w:val="both"/>
              <w:rPr>
                <w:rFonts w:ascii="Times New Roman" w:hAnsi="Times New Roman"/>
                <w:sz w:val="28"/>
                <w:szCs w:val="28"/>
              </w:rPr>
            </w:pPr>
            <w:r w:rsidRPr="00180698">
              <w:rPr>
                <w:rFonts w:ascii="Times New Roman" w:hAnsi="Times New Roman"/>
                <w:sz w:val="28"/>
                <w:szCs w:val="28"/>
              </w:rPr>
              <w:t>16</w:t>
            </w:r>
          </w:p>
        </w:tc>
      </w:tr>
      <w:tr w:rsidR="00B83AB8" w:rsidRPr="00180698" w:rsidTr="002D728D">
        <w:tc>
          <w:tcPr>
            <w:tcW w:w="9359" w:type="dxa"/>
          </w:tcPr>
          <w:p w:rsidR="00B83AB8" w:rsidRPr="00180698" w:rsidRDefault="00B83AB8" w:rsidP="000C2EFA">
            <w:pPr>
              <w:autoSpaceDE w:val="0"/>
              <w:autoSpaceDN w:val="0"/>
              <w:adjustRightInd w:val="0"/>
              <w:spacing w:after="0" w:line="360" w:lineRule="auto"/>
              <w:ind w:firstLine="709"/>
              <w:jc w:val="both"/>
              <w:rPr>
                <w:rFonts w:ascii="Times New Roman" w:hAnsi="Times New Roman"/>
                <w:sz w:val="28"/>
                <w:szCs w:val="28"/>
              </w:rPr>
            </w:pPr>
            <w:r w:rsidRPr="002D728D">
              <w:rPr>
                <w:rFonts w:ascii="Times New Roman" w:hAnsi="Times New Roman"/>
                <w:bCs/>
                <w:sz w:val="28"/>
                <w:szCs w:val="28"/>
              </w:rPr>
              <w:t>3.2. Оцінка стану різних типів лісових насаджень</w:t>
            </w:r>
          </w:p>
        </w:tc>
        <w:tc>
          <w:tcPr>
            <w:tcW w:w="955" w:type="dxa"/>
          </w:tcPr>
          <w:p w:rsidR="00B83AB8" w:rsidRPr="00180698" w:rsidRDefault="00B83AB8" w:rsidP="000C2EFA">
            <w:pPr>
              <w:spacing w:after="0" w:line="360" w:lineRule="auto"/>
              <w:jc w:val="both"/>
              <w:rPr>
                <w:rFonts w:ascii="Times New Roman" w:hAnsi="Times New Roman"/>
                <w:sz w:val="28"/>
                <w:szCs w:val="28"/>
              </w:rPr>
            </w:pPr>
            <w:r w:rsidRPr="00180698">
              <w:rPr>
                <w:rFonts w:ascii="Times New Roman" w:hAnsi="Times New Roman"/>
                <w:sz w:val="28"/>
                <w:szCs w:val="28"/>
              </w:rPr>
              <w:t>19</w:t>
            </w:r>
          </w:p>
        </w:tc>
      </w:tr>
      <w:tr w:rsidR="00B83AB8" w:rsidRPr="00180698" w:rsidTr="002D728D">
        <w:tc>
          <w:tcPr>
            <w:tcW w:w="9359" w:type="dxa"/>
          </w:tcPr>
          <w:p w:rsidR="00B83AB8" w:rsidRPr="00180698" w:rsidRDefault="00B83AB8" w:rsidP="000C2EFA">
            <w:pPr>
              <w:spacing w:after="0" w:line="360" w:lineRule="auto"/>
              <w:jc w:val="both"/>
              <w:rPr>
                <w:rFonts w:ascii="Times New Roman" w:hAnsi="Times New Roman"/>
                <w:sz w:val="28"/>
                <w:szCs w:val="28"/>
              </w:rPr>
            </w:pPr>
            <w:r w:rsidRPr="00180698">
              <w:rPr>
                <w:rFonts w:ascii="Times New Roman" w:hAnsi="Times New Roman"/>
                <w:sz w:val="28"/>
                <w:szCs w:val="28"/>
              </w:rPr>
              <w:t>ВИСНОВКИ</w:t>
            </w:r>
          </w:p>
        </w:tc>
        <w:tc>
          <w:tcPr>
            <w:tcW w:w="955" w:type="dxa"/>
          </w:tcPr>
          <w:p w:rsidR="00B83AB8" w:rsidRPr="00180698" w:rsidRDefault="00B83AB8" w:rsidP="000C2EFA">
            <w:pPr>
              <w:spacing w:after="0" w:line="360" w:lineRule="auto"/>
              <w:jc w:val="both"/>
              <w:rPr>
                <w:rFonts w:ascii="Times New Roman" w:hAnsi="Times New Roman"/>
                <w:sz w:val="28"/>
                <w:szCs w:val="28"/>
              </w:rPr>
            </w:pPr>
            <w:r w:rsidRPr="00180698">
              <w:rPr>
                <w:rFonts w:ascii="Times New Roman" w:hAnsi="Times New Roman"/>
                <w:sz w:val="28"/>
                <w:szCs w:val="28"/>
              </w:rPr>
              <w:t>23</w:t>
            </w:r>
          </w:p>
        </w:tc>
      </w:tr>
      <w:tr w:rsidR="00B83AB8" w:rsidRPr="00180698" w:rsidTr="002D728D">
        <w:trPr>
          <w:trHeight w:val="106"/>
        </w:trPr>
        <w:tc>
          <w:tcPr>
            <w:tcW w:w="9359" w:type="dxa"/>
          </w:tcPr>
          <w:p w:rsidR="00B83AB8" w:rsidRPr="00180698" w:rsidRDefault="00B83AB8" w:rsidP="000C2EFA">
            <w:pPr>
              <w:spacing w:after="0" w:line="360" w:lineRule="auto"/>
              <w:jc w:val="both"/>
              <w:rPr>
                <w:rFonts w:ascii="Times New Roman" w:hAnsi="Times New Roman"/>
                <w:sz w:val="28"/>
                <w:szCs w:val="28"/>
              </w:rPr>
            </w:pPr>
            <w:r w:rsidRPr="00180698">
              <w:rPr>
                <w:rFonts w:ascii="Times New Roman" w:hAnsi="Times New Roman"/>
                <w:sz w:val="28"/>
                <w:szCs w:val="28"/>
              </w:rPr>
              <w:t>СПИСОК ВИКОРИСТАНИХ ДЖЕРЕЛ</w:t>
            </w:r>
          </w:p>
        </w:tc>
        <w:tc>
          <w:tcPr>
            <w:tcW w:w="955" w:type="dxa"/>
          </w:tcPr>
          <w:p w:rsidR="00B83AB8" w:rsidRPr="00180698" w:rsidRDefault="00B83AB8" w:rsidP="000C2EFA">
            <w:pPr>
              <w:spacing w:after="0" w:line="360" w:lineRule="auto"/>
              <w:jc w:val="both"/>
              <w:rPr>
                <w:rFonts w:ascii="Times New Roman" w:hAnsi="Times New Roman"/>
                <w:sz w:val="28"/>
                <w:szCs w:val="28"/>
              </w:rPr>
            </w:pPr>
            <w:r w:rsidRPr="00180698">
              <w:rPr>
                <w:rFonts w:ascii="Times New Roman" w:hAnsi="Times New Roman"/>
                <w:sz w:val="28"/>
                <w:szCs w:val="28"/>
              </w:rPr>
              <w:t>25</w:t>
            </w:r>
          </w:p>
        </w:tc>
      </w:tr>
    </w:tbl>
    <w:p w:rsidR="00B83AB8" w:rsidRPr="00850B3C" w:rsidRDefault="00B83AB8" w:rsidP="000C2EFA">
      <w:pPr>
        <w:spacing w:after="0"/>
        <w:jc w:val="both"/>
        <w:rPr>
          <w:rFonts w:ascii="Times New Roman" w:hAnsi="Times New Roman"/>
          <w:sz w:val="28"/>
          <w:szCs w:val="28"/>
        </w:rPr>
      </w:pPr>
    </w:p>
    <w:p w:rsidR="00B83AB8" w:rsidRPr="00850B3C" w:rsidRDefault="00B83AB8" w:rsidP="000C2EFA">
      <w:pPr>
        <w:spacing w:after="0"/>
        <w:jc w:val="both"/>
        <w:rPr>
          <w:rFonts w:ascii="Times New Roman" w:hAnsi="Times New Roman"/>
          <w:sz w:val="28"/>
          <w:szCs w:val="28"/>
        </w:rPr>
      </w:pPr>
    </w:p>
    <w:p w:rsidR="00B83AB8" w:rsidRPr="00850B3C" w:rsidRDefault="00B83AB8" w:rsidP="000C2EFA">
      <w:pPr>
        <w:spacing w:after="0"/>
        <w:jc w:val="both"/>
        <w:rPr>
          <w:rFonts w:ascii="Times New Roman" w:hAnsi="Times New Roman"/>
          <w:sz w:val="28"/>
          <w:szCs w:val="28"/>
        </w:rPr>
      </w:pPr>
    </w:p>
    <w:p w:rsidR="00B83AB8" w:rsidRPr="000E4CE5" w:rsidRDefault="00B83AB8" w:rsidP="000C2EFA">
      <w:pPr>
        <w:pStyle w:val="7"/>
        <w:spacing w:before="0"/>
        <w:ind w:firstLine="709"/>
        <w:jc w:val="right"/>
        <w:rPr>
          <w:rFonts w:ascii="Times New Roman" w:hAnsi="Times New Roman"/>
          <w:b/>
          <w:i w:val="0"/>
          <w:color w:val="auto"/>
          <w:sz w:val="28"/>
          <w:szCs w:val="28"/>
        </w:rPr>
      </w:pPr>
      <w:r w:rsidRPr="000E4CE5">
        <w:rPr>
          <w:rFonts w:ascii="Times New Roman" w:hAnsi="Times New Roman"/>
          <w:i w:val="0"/>
          <w:color w:val="auto"/>
          <w:sz w:val="28"/>
          <w:szCs w:val="28"/>
        </w:rPr>
        <w:t xml:space="preserve">Таблиця 3.4  </w:t>
      </w:r>
    </w:p>
    <w:p w:rsidR="00B83AB8" w:rsidRPr="00516538" w:rsidRDefault="00B83AB8" w:rsidP="000C2EFA">
      <w:pPr>
        <w:pStyle w:val="7"/>
        <w:spacing w:before="0"/>
        <w:ind w:firstLine="709"/>
        <w:jc w:val="center"/>
        <w:rPr>
          <w:rFonts w:ascii="Times New Roman" w:hAnsi="Times New Roman"/>
          <w:b/>
          <w:i w:val="0"/>
          <w:color w:val="auto"/>
          <w:sz w:val="28"/>
          <w:szCs w:val="28"/>
        </w:rPr>
      </w:pPr>
      <w:r w:rsidRPr="00516538">
        <w:rPr>
          <w:rFonts w:ascii="Times New Roman" w:hAnsi="Times New Roman"/>
          <w:b/>
          <w:i w:val="0"/>
          <w:color w:val="auto"/>
          <w:sz w:val="28"/>
          <w:szCs w:val="28"/>
        </w:rPr>
        <w:t>Розрахунок площі посівного відділення</w:t>
      </w:r>
    </w:p>
    <w:p w:rsidR="00B83AB8" w:rsidRPr="00516538" w:rsidRDefault="00B83AB8" w:rsidP="000C2EFA">
      <w:pPr>
        <w:spacing w:after="0"/>
        <w:ind w:firstLine="709"/>
        <w:rPr>
          <w:rFonts w:ascii="Times New Roman" w:hAnsi="Times New Roman"/>
          <w:sz w:val="28"/>
          <w:szCs w:val="28"/>
        </w:rPr>
      </w:pPr>
    </w:p>
    <w:tbl>
      <w:tblPr>
        <w:tblW w:w="9360" w:type="dxa"/>
        <w:tblInd w:w="108" w:type="dxa"/>
        <w:tblLayout w:type="fixed"/>
        <w:tblLook w:val="0000" w:firstRow="0" w:lastRow="0" w:firstColumn="0" w:lastColumn="0" w:noHBand="0" w:noVBand="0"/>
      </w:tblPr>
      <w:tblGrid>
        <w:gridCol w:w="1620"/>
        <w:gridCol w:w="900"/>
        <w:gridCol w:w="1080"/>
        <w:gridCol w:w="900"/>
        <w:gridCol w:w="1620"/>
        <w:gridCol w:w="900"/>
        <w:gridCol w:w="1080"/>
        <w:gridCol w:w="1260"/>
      </w:tblGrid>
      <w:tr w:rsidR="00B83AB8" w:rsidRPr="00180698" w:rsidTr="009E3252">
        <w:trPr>
          <w:cantSplit/>
          <w:trHeight w:val="394"/>
        </w:trPr>
        <w:tc>
          <w:tcPr>
            <w:tcW w:w="1620" w:type="dxa"/>
            <w:vMerge w:val="restart"/>
            <w:tcBorders>
              <w:top w:val="single" w:sz="4" w:space="0" w:color="auto"/>
              <w:left w:val="single" w:sz="4" w:space="0" w:color="auto"/>
              <w:bottom w:val="single" w:sz="4" w:space="0" w:color="000000"/>
              <w:right w:val="single" w:sz="4" w:space="0" w:color="auto"/>
            </w:tcBorders>
            <w:noWrap/>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Назва породи</w:t>
            </w:r>
          </w:p>
        </w:tc>
        <w:tc>
          <w:tcPr>
            <w:tcW w:w="900" w:type="dxa"/>
            <w:vMerge w:val="restart"/>
            <w:tcBorders>
              <w:top w:val="single" w:sz="4" w:space="0" w:color="auto"/>
              <w:left w:val="single" w:sz="4" w:space="0" w:color="auto"/>
              <w:bottom w:val="single" w:sz="4" w:space="0" w:color="000000"/>
              <w:right w:val="single" w:sz="4" w:space="0" w:color="auto"/>
            </w:tcBorders>
            <w:noWrap/>
            <w:textDirection w:val="btLr"/>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Термін вирощу-вання, років</w:t>
            </w:r>
          </w:p>
        </w:tc>
        <w:tc>
          <w:tcPr>
            <w:tcW w:w="1080" w:type="dxa"/>
            <w:vMerge w:val="restart"/>
            <w:tcBorders>
              <w:top w:val="single" w:sz="4" w:space="0" w:color="auto"/>
              <w:left w:val="single" w:sz="4" w:space="0" w:color="auto"/>
              <w:bottom w:val="single" w:sz="4" w:space="0" w:color="000000"/>
              <w:right w:val="single" w:sz="4" w:space="0" w:color="auto"/>
            </w:tcBorders>
            <w:noWrap/>
            <w:textDirection w:val="btLr"/>
            <w:vAlign w:val="center"/>
          </w:tcPr>
          <w:p w:rsidR="00B83AB8" w:rsidRPr="00180698" w:rsidRDefault="00B83AB8" w:rsidP="000C2EFA">
            <w:pPr>
              <w:spacing w:after="0"/>
              <w:ind w:right="113" w:firstLine="34"/>
              <w:jc w:val="center"/>
              <w:rPr>
                <w:rFonts w:ascii="Times New Roman" w:hAnsi="Times New Roman"/>
                <w:sz w:val="28"/>
                <w:szCs w:val="28"/>
              </w:rPr>
            </w:pPr>
            <w:r w:rsidRPr="00180698">
              <w:rPr>
                <w:rFonts w:ascii="Times New Roman" w:hAnsi="Times New Roman"/>
                <w:sz w:val="28"/>
                <w:szCs w:val="28"/>
              </w:rPr>
              <w:t>Щорічний від-пуск сіянців,</w:t>
            </w:r>
          </w:p>
          <w:p w:rsidR="00B83AB8" w:rsidRPr="00180698" w:rsidRDefault="00B83AB8" w:rsidP="000C2EFA">
            <w:pPr>
              <w:spacing w:after="0"/>
              <w:ind w:right="113" w:firstLine="34"/>
              <w:jc w:val="center"/>
              <w:rPr>
                <w:rFonts w:ascii="Times New Roman" w:hAnsi="Times New Roman"/>
                <w:sz w:val="28"/>
                <w:szCs w:val="28"/>
              </w:rPr>
            </w:pPr>
            <w:r w:rsidRPr="00180698">
              <w:rPr>
                <w:rFonts w:ascii="Times New Roman" w:hAnsi="Times New Roman"/>
                <w:sz w:val="28"/>
                <w:szCs w:val="28"/>
              </w:rPr>
              <w:t>тис. шт.</w:t>
            </w:r>
          </w:p>
        </w:tc>
        <w:tc>
          <w:tcPr>
            <w:tcW w:w="900" w:type="dxa"/>
            <w:vMerge w:val="restart"/>
            <w:tcBorders>
              <w:top w:val="single" w:sz="4" w:space="0" w:color="auto"/>
              <w:left w:val="single" w:sz="4" w:space="0" w:color="auto"/>
              <w:bottom w:val="single" w:sz="4" w:space="0" w:color="000000"/>
              <w:right w:val="single" w:sz="4" w:space="0" w:color="auto"/>
            </w:tcBorders>
            <w:noWrap/>
            <w:textDirection w:val="btLr"/>
            <w:vAlign w:val="center"/>
          </w:tcPr>
          <w:p w:rsidR="00B83AB8" w:rsidRPr="00180698" w:rsidRDefault="00B83AB8" w:rsidP="000C2EFA">
            <w:pPr>
              <w:spacing w:after="0"/>
              <w:ind w:right="113" w:firstLine="34"/>
              <w:jc w:val="center"/>
              <w:rPr>
                <w:rFonts w:ascii="Times New Roman" w:hAnsi="Times New Roman"/>
                <w:sz w:val="28"/>
                <w:szCs w:val="28"/>
              </w:rPr>
            </w:pPr>
            <w:r w:rsidRPr="00180698">
              <w:rPr>
                <w:rFonts w:ascii="Times New Roman" w:hAnsi="Times New Roman"/>
                <w:sz w:val="28"/>
                <w:szCs w:val="28"/>
              </w:rPr>
              <w:t>Кількість полів у сівозміні, шт</w:t>
            </w:r>
          </w:p>
        </w:tc>
        <w:tc>
          <w:tcPr>
            <w:tcW w:w="1620" w:type="dxa"/>
            <w:vMerge w:val="restart"/>
            <w:tcBorders>
              <w:top w:val="single" w:sz="4" w:space="0" w:color="auto"/>
              <w:left w:val="single" w:sz="4" w:space="0" w:color="auto"/>
              <w:bottom w:val="single" w:sz="4" w:space="0" w:color="000000"/>
              <w:right w:val="single" w:sz="4" w:space="0" w:color="auto"/>
            </w:tcBorders>
            <w:noWrap/>
            <w:textDirection w:val="btLr"/>
            <w:vAlign w:val="center"/>
          </w:tcPr>
          <w:p w:rsidR="00B83AB8" w:rsidRPr="00180698" w:rsidRDefault="00B83AB8" w:rsidP="000C2EFA">
            <w:pPr>
              <w:spacing w:after="0"/>
              <w:ind w:right="113" w:firstLine="34"/>
              <w:jc w:val="center"/>
              <w:rPr>
                <w:rFonts w:ascii="Times New Roman" w:hAnsi="Times New Roman"/>
                <w:sz w:val="28"/>
                <w:szCs w:val="28"/>
              </w:rPr>
            </w:pPr>
            <w:r w:rsidRPr="00180698">
              <w:rPr>
                <w:rFonts w:ascii="Times New Roman" w:hAnsi="Times New Roman"/>
                <w:sz w:val="28"/>
                <w:szCs w:val="28"/>
              </w:rPr>
              <w:t>Схема висіву насіння, см</w:t>
            </w:r>
          </w:p>
        </w:tc>
        <w:tc>
          <w:tcPr>
            <w:tcW w:w="3240" w:type="dxa"/>
            <w:gridSpan w:val="3"/>
            <w:tcBorders>
              <w:top w:val="single" w:sz="4" w:space="0" w:color="auto"/>
              <w:left w:val="nil"/>
              <w:bottom w:val="single" w:sz="4" w:space="0" w:color="auto"/>
              <w:right w:val="single" w:sz="4" w:space="0" w:color="000000"/>
            </w:tcBorders>
            <w:noWrap/>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Площа посівного відділення, га</w:t>
            </w:r>
          </w:p>
        </w:tc>
      </w:tr>
      <w:tr w:rsidR="00B83AB8" w:rsidRPr="00180698" w:rsidTr="009E3252">
        <w:trPr>
          <w:cantSplit/>
          <w:trHeight w:val="1452"/>
        </w:trPr>
        <w:tc>
          <w:tcPr>
            <w:tcW w:w="1620" w:type="dxa"/>
            <w:vMerge/>
            <w:tcBorders>
              <w:top w:val="single" w:sz="4" w:space="0" w:color="auto"/>
              <w:left w:val="single" w:sz="4" w:space="0" w:color="auto"/>
              <w:bottom w:val="single" w:sz="4" w:space="0" w:color="000000"/>
              <w:right w:val="single" w:sz="4" w:space="0" w:color="auto"/>
            </w:tcBorders>
            <w:vAlign w:val="center"/>
          </w:tcPr>
          <w:p w:rsidR="00B83AB8" w:rsidRPr="00180698" w:rsidRDefault="00B83AB8" w:rsidP="000C2EFA">
            <w:pPr>
              <w:spacing w:after="0"/>
              <w:ind w:firstLine="34"/>
              <w:jc w:val="center"/>
              <w:rPr>
                <w:rFonts w:ascii="Times New Roman" w:hAnsi="Times New Roman"/>
                <w:sz w:val="28"/>
                <w:szCs w:val="28"/>
              </w:rPr>
            </w:pPr>
          </w:p>
        </w:tc>
        <w:tc>
          <w:tcPr>
            <w:tcW w:w="900" w:type="dxa"/>
            <w:vMerge/>
            <w:tcBorders>
              <w:top w:val="single" w:sz="4" w:space="0" w:color="auto"/>
              <w:left w:val="single" w:sz="4" w:space="0" w:color="auto"/>
              <w:bottom w:val="single" w:sz="4" w:space="0" w:color="000000"/>
              <w:right w:val="single" w:sz="4" w:space="0" w:color="auto"/>
            </w:tcBorders>
            <w:vAlign w:val="center"/>
          </w:tcPr>
          <w:p w:rsidR="00B83AB8" w:rsidRPr="00180698" w:rsidRDefault="00B83AB8" w:rsidP="000C2EFA">
            <w:pPr>
              <w:spacing w:after="0"/>
              <w:ind w:firstLine="34"/>
              <w:jc w:val="center"/>
              <w:rPr>
                <w:rFonts w:ascii="Times New Roman" w:hAnsi="Times New Roman"/>
                <w:sz w:val="28"/>
                <w:szCs w:val="28"/>
              </w:rPr>
            </w:pPr>
          </w:p>
        </w:tc>
        <w:tc>
          <w:tcPr>
            <w:tcW w:w="1080" w:type="dxa"/>
            <w:vMerge/>
            <w:tcBorders>
              <w:top w:val="single" w:sz="4" w:space="0" w:color="auto"/>
              <w:left w:val="single" w:sz="4" w:space="0" w:color="auto"/>
              <w:bottom w:val="single" w:sz="4" w:space="0" w:color="000000"/>
              <w:right w:val="single" w:sz="4" w:space="0" w:color="auto"/>
            </w:tcBorders>
            <w:vAlign w:val="center"/>
          </w:tcPr>
          <w:p w:rsidR="00B83AB8" w:rsidRPr="00180698" w:rsidRDefault="00B83AB8" w:rsidP="000C2EFA">
            <w:pPr>
              <w:spacing w:after="0"/>
              <w:ind w:firstLine="34"/>
              <w:jc w:val="center"/>
              <w:rPr>
                <w:rFonts w:ascii="Times New Roman" w:hAnsi="Times New Roman"/>
                <w:sz w:val="28"/>
                <w:szCs w:val="28"/>
              </w:rPr>
            </w:pPr>
          </w:p>
        </w:tc>
        <w:tc>
          <w:tcPr>
            <w:tcW w:w="900" w:type="dxa"/>
            <w:vMerge/>
            <w:tcBorders>
              <w:top w:val="single" w:sz="4" w:space="0" w:color="auto"/>
              <w:left w:val="single" w:sz="4" w:space="0" w:color="auto"/>
              <w:bottom w:val="single" w:sz="4" w:space="0" w:color="000000"/>
              <w:right w:val="single" w:sz="4" w:space="0" w:color="auto"/>
            </w:tcBorders>
            <w:vAlign w:val="center"/>
          </w:tcPr>
          <w:p w:rsidR="00B83AB8" w:rsidRPr="00180698" w:rsidRDefault="00B83AB8" w:rsidP="000C2EFA">
            <w:pPr>
              <w:spacing w:after="0"/>
              <w:ind w:firstLine="34"/>
              <w:jc w:val="center"/>
              <w:rPr>
                <w:rFonts w:ascii="Times New Roman" w:hAnsi="Times New Roman"/>
                <w:sz w:val="28"/>
                <w:szCs w:val="28"/>
              </w:rPr>
            </w:pPr>
          </w:p>
        </w:tc>
        <w:tc>
          <w:tcPr>
            <w:tcW w:w="1620" w:type="dxa"/>
            <w:vMerge/>
            <w:tcBorders>
              <w:top w:val="single" w:sz="4" w:space="0" w:color="auto"/>
              <w:left w:val="single" w:sz="4" w:space="0" w:color="auto"/>
              <w:bottom w:val="single" w:sz="4" w:space="0" w:color="000000"/>
              <w:right w:val="single" w:sz="4" w:space="0" w:color="auto"/>
            </w:tcBorders>
            <w:vAlign w:val="center"/>
          </w:tcPr>
          <w:p w:rsidR="00B83AB8" w:rsidRPr="00180698" w:rsidRDefault="00B83AB8" w:rsidP="000C2EFA">
            <w:pPr>
              <w:spacing w:after="0"/>
              <w:ind w:firstLine="34"/>
              <w:jc w:val="center"/>
              <w:rPr>
                <w:rFonts w:ascii="Times New Roman" w:hAnsi="Times New Roman"/>
                <w:sz w:val="28"/>
                <w:szCs w:val="28"/>
              </w:rPr>
            </w:pPr>
          </w:p>
        </w:tc>
        <w:tc>
          <w:tcPr>
            <w:tcW w:w="900" w:type="dxa"/>
            <w:tcBorders>
              <w:top w:val="nil"/>
              <w:left w:val="nil"/>
              <w:bottom w:val="single" w:sz="4" w:space="0" w:color="auto"/>
              <w:right w:val="single" w:sz="4" w:space="0" w:color="auto"/>
            </w:tcBorders>
            <w:noWrap/>
            <w:textDirection w:val="btLr"/>
            <w:vAlign w:val="center"/>
          </w:tcPr>
          <w:p w:rsidR="00B83AB8" w:rsidRPr="00180698" w:rsidRDefault="00B83AB8" w:rsidP="000C2EFA">
            <w:pPr>
              <w:spacing w:after="0"/>
              <w:ind w:right="113" w:firstLine="34"/>
              <w:jc w:val="center"/>
              <w:rPr>
                <w:rFonts w:ascii="Times New Roman" w:hAnsi="Times New Roman"/>
                <w:sz w:val="28"/>
                <w:szCs w:val="28"/>
              </w:rPr>
            </w:pPr>
            <w:r w:rsidRPr="00180698">
              <w:rPr>
                <w:rFonts w:ascii="Times New Roman" w:hAnsi="Times New Roman"/>
                <w:sz w:val="28"/>
                <w:szCs w:val="28"/>
              </w:rPr>
              <w:t>Загальна</w:t>
            </w:r>
          </w:p>
        </w:tc>
        <w:tc>
          <w:tcPr>
            <w:tcW w:w="1080" w:type="dxa"/>
            <w:tcBorders>
              <w:top w:val="nil"/>
              <w:left w:val="nil"/>
              <w:bottom w:val="single" w:sz="4" w:space="0" w:color="auto"/>
              <w:right w:val="single" w:sz="4" w:space="0" w:color="auto"/>
            </w:tcBorders>
            <w:noWrap/>
            <w:textDirection w:val="btLr"/>
            <w:vAlign w:val="center"/>
          </w:tcPr>
          <w:p w:rsidR="00B83AB8" w:rsidRPr="00180698" w:rsidRDefault="00B83AB8" w:rsidP="000C2EFA">
            <w:pPr>
              <w:spacing w:after="0"/>
              <w:ind w:right="113" w:firstLine="34"/>
              <w:jc w:val="center"/>
              <w:rPr>
                <w:rFonts w:ascii="Times New Roman" w:hAnsi="Times New Roman"/>
                <w:sz w:val="28"/>
                <w:szCs w:val="28"/>
              </w:rPr>
            </w:pPr>
            <w:r w:rsidRPr="00180698">
              <w:rPr>
                <w:rFonts w:ascii="Times New Roman" w:hAnsi="Times New Roman"/>
                <w:sz w:val="28"/>
                <w:szCs w:val="28"/>
              </w:rPr>
              <w:t>Одного</w:t>
            </w:r>
          </w:p>
          <w:p w:rsidR="00B83AB8" w:rsidRPr="00180698" w:rsidRDefault="00B83AB8" w:rsidP="000C2EFA">
            <w:pPr>
              <w:spacing w:after="0"/>
              <w:ind w:right="113" w:firstLine="34"/>
              <w:jc w:val="center"/>
              <w:rPr>
                <w:rFonts w:ascii="Times New Roman" w:hAnsi="Times New Roman"/>
                <w:sz w:val="28"/>
                <w:szCs w:val="28"/>
              </w:rPr>
            </w:pPr>
            <w:r w:rsidRPr="00180698">
              <w:rPr>
                <w:rFonts w:ascii="Times New Roman" w:hAnsi="Times New Roman"/>
                <w:sz w:val="28"/>
                <w:szCs w:val="28"/>
              </w:rPr>
              <w:t>поля</w:t>
            </w:r>
          </w:p>
        </w:tc>
        <w:tc>
          <w:tcPr>
            <w:tcW w:w="1260" w:type="dxa"/>
            <w:tcBorders>
              <w:top w:val="nil"/>
              <w:left w:val="nil"/>
              <w:bottom w:val="single" w:sz="4" w:space="0" w:color="auto"/>
              <w:right w:val="single" w:sz="4" w:space="0" w:color="auto"/>
            </w:tcBorders>
            <w:noWrap/>
            <w:textDirection w:val="btLr"/>
            <w:vAlign w:val="center"/>
          </w:tcPr>
          <w:p w:rsidR="00B83AB8" w:rsidRPr="00180698" w:rsidRDefault="00B83AB8" w:rsidP="000C2EFA">
            <w:pPr>
              <w:spacing w:after="0"/>
              <w:ind w:right="113" w:firstLine="34"/>
              <w:jc w:val="center"/>
              <w:rPr>
                <w:rFonts w:ascii="Times New Roman" w:hAnsi="Times New Roman"/>
                <w:sz w:val="28"/>
                <w:szCs w:val="28"/>
              </w:rPr>
            </w:pPr>
            <w:r w:rsidRPr="00180698">
              <w:rPr>
                <w:rFonts w:ascii="Times New Roman" w:hAnsi="Times New Roman"/>
                <w:sz w:val="28"/>
                <w:szCs w:val="28"/>
              </w:rPr>
              <w:t>Щорічного посіву</w:t>
            </w:r>
          </w:p>
        </w:tc>
      </w:tr>
      <w:tr w:rsidR="00B83AB8" w:rsidRPr="00180698" w:rsidTr="009E3252">
        <w:trPr>
          <w:trHeight w:val="205"/>
        </w:trPr>
        <w:tc>
          <w:tcPr>
            <w:tcW w:w="1620" w:type="dxa"/>
            <w:tcBorders>
              <w:top w:val="single" w:sz="4" w:space="0" w:color="auto"/>
              <w:left w:val="single" w:sz="4" w:space="0" w:color="auto"/>
              <w:bottom w:val="single" w:sz="4" w:space="0" w:color="000000"/>
              <w:right w:val="single" w:sz="4" w:space="0" w:color="auto"/>
            </w:tcBorders>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1</w:t>
            </w:r>
          </w:p>
        </w:tc>
        <w:tc>
          <w:tcPr>
            <w:tcW w:w="900" w:type="dxa"/>
            <w:tcBorders>
              <w:top w:val="single" w:sz="4" w:space="0" w:color="auto"/>
              <w:left w:val="single" w:sz="4" w:space="0" w:color="auto"/>
              <w:bottom w:val="single" w:sz="4" w:space="0" w:color="000000"/>
              <w:right w:val="single" w:sz="4" w:space="0" w:color="auto"/>
            </w:tcBorders>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2</w:t>
            </w:r>
          </w:p>
        </w:tc>
        <w:tc>
          <w:tcPr>
            <w:tcW w:w="1080" w:type="dxa"/>
            <w:tcBorders>
              <w:top w:val="single" w:sz="4" w:space="0" w:color="auto"/>
              <w:left w:val="single" w:sz="4" w:space="0" w:color="auto"/>
              <w:bottom w:val="single" w:sz="4" w:space="0" w:color="000000"/>
              <w:right w:val="single" w:sz="4" w:space="0" w:color="auto"/>
            </w:tcBorders>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3</w:t>
            </w:r>
          </w:p>
        </w:tc>
        <w:tc>
          <w:tcPr>
            <w:tcW w:w="900" w:type="dxa"/>
            <w:tcBorders>
              <w:top w:val="single" w:sz="4" w:space="0" w:color="auto"/>
              <w:left w:val="single" w:sz="4" w:space="0" w:color="auto"/>
              <w:bottom w:val="single" w:sz="4" w:space="0" w:color="000000"/>
              <w:right w:val="single" w:sz="4" w:space="0" w:color="auto"/>
            </w:tcBorders>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4</w:t>
            </w:r>
          </w:p>
        </w:tc>
        <w:tc>
          <w:tcPr>
            <w:tcW w:w="1620" w:type="dxa"/>
            <w:tcBorders>
              <w:top w:val="single" w:sz="4" w:space="0" w:color="auto"/>
              <w:left w:val="single" w:sz="4" w:space="0" w:color="auto"/>
              <w:bottom w:val="single" w:sz="4" w:space="0" w:color="000000"/>
              <w:right w:val="single" w:sz="4" w:space="0" w:color="auto"/>
            </w:tcBorders>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5</w:t>
            </w:r>
          </w:p>
        </w:tc>
        <w:tc>
          <w:tcPr>
            <w:tcW w:w="900" w:type="dxa"/>
            <w:tcBorders>
              <w:top w:val="nil"/>
              <w:left w:val="nil"/>
              <w:bottom w:val="single" w:sz="4" w:space="0" w:color="auto"/>
              <w:right w:val="single" w:sz="4" w:space="0" w:color="auto"/>
            </w:tcBorders>
            <w:noWrap/>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6</w:t>
            </w:r>
          </w:p>
        </w:tc>
        <w:tc>
          <w:tcPr>
            <w:tcW w:w="1080" w:type="dxa"/>
            <w:tcBorders>
              <w:top w:val="nil"/>
              <w:left w:val="nil"/>
              <w:bottom w:val="single" w:sz="4" w:space="0" w:color="auto"/>
              <w:right w:val="single" w:sz="4" w:space="0" w:color="auto"/>
            </w:tcBorders>
            <w:noWrap/>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7</w:t>
            </w:r>
          </w:p>
        </w:tc>
        <w:tc>
          <w:tcPr>
            <w:tcW w:w="1260" w:type="dxa"/>
            <w:tcBorders>
              <w:top w:val="nil"/>
              <w:left w:val="nil"/>
              <w:bottom w:val="single" w:sz="4" w:space="0" w:color="auto"/>
              <w:right w:val="single" w:sz="4" w:space="0" w:color="auto"/>
            </w:tcBorders>
            <w:noWrap/>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8</w:t>
            </w:r>
          </w:p>
        </w:tc>
      </w:tr>
      <w:tr w:rsidR="00B83AB8" w:rsidRPr="00180698" w:rsidTr="009E3252">
        <w:trPr>
          <w:trHeight w:val="712"/>
        </w:trPr>
        <w:tc>
          <w:tcPr>
            <w:tcW w:w="1620" w:type="dxa"/>
            <w:tcBorders>
              <w:top w:val="nil"/>
              <w:left w:val="single" w:sz="4" w:space="0" w:color="auto"/>
              <w:bottom w:val="single" w:sz="4" w:space="0" w:color="auto"/>
              <w:right w:val="single" w:sz="4" w:space="0" w:color="auto"/>
            </w:tcBorders>
            <w:noWrap/>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Горіх грецький</w:t>
            </w:r>
          </w:p>
        </w:tc>
        <w:tc>
          <w:tcPr>
            <w:tcW w:w="900" w:type="dxa"/>
            <w:tcBorders>
              <w:top w:val="nil"/>
              <w:left w:val="nil"/>
              <w:bottom w:val="single" w:sz="4" w:space="0" w:color="auto"/>
              <w:right w:val="single" w:sz="4" w:space="0" w:color="auto"/>
            </w:tcBorders>
            <w:noWrap/>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1</w:t>
            </w:r>
          </w:p>
        </w:tc>
        <w:tc>
          <w:tcPr>
            <w:tcW w:w="1080" w:type="dxa"/>
            <w:tcBorders>
              <w:top w:val="nil"/>
              <w:left w:val="nil"/>
              <w:bottom w:val="single" w:sz="4" w:space="0" w:color="auto"/>
              <w:right w:val="single" w:sz="4" w:space="0" w:color="auto"/>
            </w:tcBorders>
            <w:noWrap/>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2400</w:t>
            </w:r>
          </w:p>
        </w:tc>
        <w:tc>
          <w:tcPr>
            <w:tcW w:w="900" w:type="dxa"/>
            <w:tcBorders>
              <w:top w:val="nil"/>
              <w:left w:val="nil"/>
              <w:bottom w:val="single" w:sz="4" w:space="0" w:color="auto"/>
              <w:right w:val="single" w:sz="4" w:space="0" w:color="auto"/>
            </w:tcBorders>
            <w:noWrap/>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3</w:t>
            </w:r>
          </w:p>
        </w:tc>
        <w:tc>
          <w:tcPr>
            <w:tcW w:w="1620" w:type="dxa"/>
            <w:noWrap/>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20-20-20-20-70</w:t>
            </w:r>
          </w:p>
        </w:tc>
        <w:tc>
          <w:tcPr>
            <w:tcW w:w="900" w:type="dxa"/>
            <w:tcBorders>
              <w:top w:val="nil"/>
              <w:left w:val="single" w:sz="4" w:space="0" w:color="auto"/>
              <w:bottom w:val="single" w:sz="4" w:space="0" w:color="auto"/>
              <w:right w:val="single" w:sz="4" w:space="0" w:color="auto"/>
            </w:tcBorders>
            <w:noWrap/>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10,38</w:t>
            </w:r>
          </w:p>
        </w:tc>
        <w:tc>
          <w:tcPr>
            <w:tcW w:w="1080" w:type="dxa"/>
            <w:tcBorders>
              <w:top w:val="nil"/>
              <w:left w:val="nil"/>
              <w:bottom w:val="single" w:sz="4" w:space="0" w:color="auto"/>
              <w:right w:val="single" w:sz="4" w:space="0" w:color="auto"/>
            </w:tcBorders>
            <w:noWrap/>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3,46</w:t>
            </w:r>
          </w:p>
        </w:tc>
        <w:tc>
          <w:tcPr>
            <w:tcW w:w="1260" w:type="dxa"/>
            <w:tcBorders>
              <w:top w:val="nil"/>
              <w:left w:val="nil"/>
              <w:bottom w:val="single" w:sz="4" w:space="0" w:color="auto"/>
              <w:right w:val="single" w:sz="4" w:space="0" w:color="auto"/>
            </w:tcBorders>
            <w:noWrap/>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6,92</w:t>
            </w:r>
          </w:p>
        </w:tc>
      </w:tr>
      <w:tr w:rsidR="00B83AB8" w:rsidRPr="00180698" w:rsidTr="009E3252">
        <w:trPr>
          <w:trHeight w:val="609"/>
        </w:trPr>
        <w:tc>
          <w:tcPr>
            <w:tcW w:w="1620" w:type="dxa"/>
            <w:tcBorders>
              <w:top w:val="nil"/>
              <w:left w:val="single" w:sz="4" w:space="0" w:color="auto"/>
              <w:bottom w:val="single" w:sz="4" w:space="0" w:color="auto"/>
              <w:right w:val="single" w:sz="4" w:space="0" w:color="auto"/>
            </w:tcBorders>
            <w:noWrap/>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Клен польовий</w:t>
            </w:r>
          </w:p>
        </w:tc>
        <w:tc>
          <w:tcPr>
            <w:tcW w:w="900" w:type="dxa"/>
            <w:tcBorders>
              <w:top w:val="nil"/>
              <w:left w:val="nil"/>
              <w:bottom w:val="single" w:sz="4" w:space="0" w:color="auto"/>
              <w:right w:val="single" w:sz="4" w:space="0" w:color="auto"/>
            </w:tcBorders>
            <w:noWrap/>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2</w:t>
            </w:r>
          </w:p>
        </w:tc>
        <w:tc>
          <w:tcPr>
            <w:tcW w:w="1080" w:type="dxa"/>
            <w:tcBorders>
              <w:top w:val="nil"/>
              <w:left w:val="nil"/>
              <w:bottom w:val="single" w:sz="4" w:space="0" w:color="auto"/>
              <w:right w:val="single" w:sz="4" w:space="0" w:color="auto"/>
            </w:tcBorders>
            <w:noWrap/>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1400</w:t>
            </w:r>
          </w:p>
        </w:tc>
        <w:tc>
          <w:tcPr>
            <w:tcW w:w="900" w:type="dxa"/>
            <w:tcBorders>
              <w:top w:val="nil"/>
              <w:left w:val="nil"/>
              <w:bottom w:val="single" w:sz="4" w:space="0" w:color="auto"/>
              <w:right w:val="single" w:sz="4" w:space="0" w:color="auto"/>
            </w:tcBorders>
            <w:noWrap/>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3</w:t>
            </w:r>
          </w:p>
        </w:tc>
        <w:tc>
          <w:tcPr>
            <w:tcW w:w="1620" w:type="dxa"/>
            <w:tcBorders>
              <w:top w:val="single" w:sz="4" w:space="0" w:color="auto"/>
              <w:left w:val="nil"/>
              <w:bottom w:val="single" w:sz="4" w:space="0" w:color="auto"/>
              <w:right w:val="single" w:sz="4" w:space="0" w:color="auto"/>
            </w:tcBorders>
            <w:noWrap/>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20-20-20-20-70</w:t>
            </w:r>
          </w:p>
        </w:tc>
        <w:tc>
          <w:tcPr>
            <w:tcW w:w="900" w:type="dxa"/>
            <w:tcBorders>
              <w:top w:val="nil"/>
              <w:left w:val="nil"/>
              <w:bottom w:val="single" w:sz="4" w:space="0" w:color="auto"/>
              <w:right w:val="single" w:sz="4" w:space="0" w:color="auto"/>
            </w:tcBorders>
            <w:noWrap/>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14,32</w:t>
            </w:r>
          </w:p>
        </w:tc>
        <w:tc>
          <w:tcPr>
            <w:tcW w:w="1080" w:type="dxa"/>
            <w:tcBorders>
              <w:top w:val="nil"/>
              <w:left w:val="nil"/>
              <w:bottom w:val="single" w:sz="4" w:space="0" w:color="auto"/>
              <w:right w:val="single" w:sz="4" w:space="0" w:color="auto"/>
            </w:tcBorders>
            <w:noWrap/>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4,77</w:t>
            </w:r>
          </w:p>
        </w:tc>
        <w:tc>
          <w:tcPr>
            <w:tcW w:w="1260" w:type="dxa"/>
            <w:tcBorders>
              <w:top w:val="nil"/>
              <w:left w:val="nil"/>
              <w:bottom w:val="single" w:sz="4" w:space="0" w:color="auto"/>
              <w:right w:val="single" w:sz="4" w:space="0" w:color="auto"/>
            </w:tcBorders>
            <w:noWrap/>
            <w:vAlign w:val="center"/>
          </w:tcPr>
          <w:p w:rsidR="00B83AB8" w:rsidRPr="00180698" w:rsidRDefault="00B83AB8" w:rsidP="000C2EFA">
            <w:pPr>
              <w:spacing w:after="0"/>
              <w:ind w:firstLine="34"/>
              <w:jc w:val="center"/>
              <w:rPr>
                <w:rFonts w:ascii="Times New Roman" w:hAnsi="Times New Roman"/>
                <w:sz w:val="28"/>
                <w:szCs w:val="28"/>
              </w:rPr>
            </w:pPr>
            <w:r w:rsidRPr="00180698">
              <w:rPr>
                <w:rFonts w:ascii="Times New Roman" w:hAnsi="Times New Roman"/>
                <w:sz w:val="28"/>
                <w:szCs w:val="28"/>
              </w:rPr>
              <w:t>4,77</w:t>
            </w:r>
          </w:p>
        </w:tc>
      </w:tr>
      <w:tr w:rsidR="00B83AB8" w:rsidRPr="00180698" w:rsidTr="009E3252">
        <w:trPr>
          <w:trHeight w:val="205"/>
        </w:trPr>
        <w:tc>
          <w:tcPr>
            <w:tcW w:w="6120" w:type="dxa"/>
            <w:gridSpan w:val="5"/>
            <w:tcBorders>
              <w:top w:val="nil"/>
              <w:left w:val="single" w:sz="4" w:space="0" w:color="auto"/>
              <w:bottom w:val="single" w:sz="4" w:space="0" w:color="auto"/>
              <w:right w:val="single" w:sz="4" w:space="0" w:color="auto"/>
            </w:tcBorders>
            <w:noWrap/>
            <w:vAlign w:val="center"/>
          </w:tcPr>
          <w:p w:rsidR="00B83AB8" w:rsidRPr="00180698" w:rsidRDefault="00B83AB8" w:rsidP="000C2EFA">
            <w:pPr>
              <w:spacing w:after="0"/>
              <w:ind w:firstLine="34"/>
              <w:jc w:val="center"/>
              <w:rPr>
                <w:rFonts w:ascii="Times New Roman" w:hAnsi="Times New Roman"/>
                <w:bCs/>
                <w:sz w:val="28"/>
                <w:szCs w:val="28"/>
              </w:rPr>
            </w:pPr>
            <w:r w:rsidRPr="00180698">
              <w:rPr>
                <w:rFonts w:ascii="Times New Roman" w:hAnsi="Times New Roman"/>
                <w:bCs/>
                <w:sz w:val="28"/>
                <w:szCs w:val="28"/>
              </w:rPr>
              <w:t>Разом</w:t>
            </w:r>
          </w:p>
        </w:tc>
        <w:tc>
          <w:tcPr>
            <w:tcW w:w="900" w:type="dxa"/>
            <w:tcBorders>
              <w:top w:val="nil"/>
              <w:left w:val="nil"/>
              <w:bottom w:val="single" w:sz="4" w:space="0" w:color="auto"/>
              <w:right w:val="single" w:sz="4" w:space="0" w:color="auto"/>
            </w:tcBorders>
            <w:noWrap/>
            <w:vAlign w:val="center"/>
          </w:tcPr>
          <w:p w:rsidR="00B83AB8" w:rsidRPr="00180698" w:rsidRDefault="00B83AB8" w:rsidP="000C2EFA">
            <w:pPr>
              <w:spacing w:after="0"/>
              <w:ind w:firstLine="34"/>
              <w:jc w:val="center"/>
              <w:rPr>
                <w:rFonts w:ascii="Times New Roman" w:hAnsi="Times New Roman"/>
                <w:bCs/>
                <w:sz w:val="28"/>
                <w:szCs w:val="28"/>
              </w:rPr>
            </w:pPr>
            <w:r w:rsidRPr="00180698">
              <w:rPr>
                <w:rFonts w:ascii="Times New Roman" w:hAnsi="Times New Roman"/>
                <w:bCs/>
                <w:sz w:val="28"/>
                <w:szCs w:val="28"/>
              </w:rPr>
              <w:t>24,7</w:t>
            </w:r>
          </w:p>
        </w:tc>
        <w:tc>
          <w:tcPr>
            <w:tcW w:w="1080" w:type="dxa"/>
            <w:tcBorders>
              <w:top w:val="nil"/>
              <w:left w:val="nil"/>
              <w:bottom w:val="single" w:sz="4" w:space="0" w:color="auto"/>
              <w:right w:val="single" w:sz="4" w:space="0" w:color="auto"/>
            </w:tcBorders>
            <w:noWrap/>
            <w:vAlign w:val="center"/>
          </w:tcPr>
          <w:p w:rsidR="00B83AB8" w:rsidRPr="00180698" w:rsidRDefault="00B83AB8" w:rsidP="000C2EFA">
            <w:pPr>
              <w:spacing w:after="0"/>
              <w:ind w:firstLine="34"/>
              <w:jc w:val="center"/>
              <w:rPr>
                <w:rFonts w:ascii="Times New Roman" w:hAnsi="Times New Roman"/>
                <w:bCs/>
                <w:sz w:val="28"/>
                <w:szCs w:val="28"/>
              </w:rPr>
            </w:pPr>
            <w:r w:rsidRPr="00180698">
              <w:rPr>
                <w:rFonts w:ascii="Times New Roman" w:hAnsi="Times New Roman"/>
                <w:bCs/>
                <w:sz w:val="28"/>
                <w:szCs w:val="28"/>
              </w:rPr>
              <w:t>3,97</w:t>
            </w:r>
          </w:p>
        </w:tc>
        <w:tc>
          <w:tcPr>
            <w:tcW w:w="1260" w:type="dxa"/>
            <w:tcBorders>
              <w:top w:val="nil"/>
              <w:left w:val="nil"/>
              <w:bottom w:val="single" w:sz="4" w:space="0" w:color="auto"/>
              <w:right w:val="single" w:sz="4" w:space="0" w:color="auto"/>
            </w:tcBorders>
            <w:noWrap/>
            <w:vAlign w:val="center"/>
          </w:tcPr>
          <w:p w:rsidR="00B83AB8" w:rsidRPr="00180698" w:rsidRDefault="00B83AB8" w:rsidP="000C2EFA">
            <w:pPr>
              <w:spacing w:after="0"/>
              <w:ind w:firstLine="34"/>
              <w:jc w:val="center"/>
              <w:rPr>
                <w:rFonts w:ascii="Times New Roman" w:hAnsi="Times New Roman"/>
                <w:bCs/>
                <w:sz w:val="28"/>
                <w:szCs w:val="28"/>
              </w:rPr>
            </w:pPr>
            <w:r w:rsidRPr="00180698">
              <w:rPr>
                <w:rFonts w:ascii="Times New Roman" w:hAnsi="Times New Roman"/>
                <w:bCs/>
                <w:sz w:val="28"/>
                <w:szCs w:val="28"/>
              </w:rPr>
              <w:t>5,61</w:t>
            </w:r>
          </w:p>
        </w:tc>
      </w:tr>
    </w:tbl>
    <w:p w:rsidR="00B83AB8" w:rsidRPr="00516538" w:rsidRDefault="00B83AB8" w:rsidP="000C2EFA">
      <w:pPr>
        <w:spacing w:after="0"/>
        <w:ind w:firstLine="709"/>
        <w:rPr>
          <w:rFonts w:ascii="Times New Roman" w:hAnsi="Times New Roman"/>
          <w:sz w:val="28"/>
          <w:szCs w:val="28"/>
        </w:rPr>
      </w:pPr>
      <w:r w:rsidRPr="00516538">
        <w:rPr>
          <w:rFonts w:ascii="Times New Roman" w:hAnsi="Times New Roman"/>
          <w:sz w:val="28"/>
          <w:szCs w:val="28"/>
        </w:rPr>
        <w:t xml:space="preserve">               </w:t>
      </w:r>
    </w:p>
    <w:p w:rsidR="00B83AB8" w:rsidRPr="00850B3C" w:rsidRDefault="00B83AB8" w:rsidP="000C2EFA">
      <w:pPr>
        <w:spacing w:after="0"/>
        <w:jc w:val="both"/>
        <w:rPr>
          <w:rFonts w:ascii="Times New Roman" w:hAnsi="Times New Roman"/>
          <w:sz w:val="28"/>
          <w:szCs w:val="28"/>
        </w:rPr>
      </w:pPr>
    </w:p>
    <w:p w:rsidR="00B83AB8" w:rsidRPr="00672349" w:rsidRDefault="00B83AB8" w:rsidP="000C2EFA">
      <w:pPr>
        <w:spacing w:after="0" w:line="360" w:lineRule="auto"/>
        <w:jc w:val="both"/>
        <w:rPr>
          <w:sz w:val="28"/>
          <w:szCs w:val="28"/>
        </w:rPr>
      </w:pPr>
      <w:r w:rsidRPr="00180698">
        <w:rPr>
          <w:noProof/>
          <w:sz w:val="28"/>
          <w:szCs w:val="28"/>
          <w:lang w:val="ru-RU" w:eastAsia="ru-RU"/>
        </w:rPr>
        <w:object w:dxaOrig="8650" w:dyaOrig="5031">
          <v:shape id="Диаграмма 1" o:spid="_x0000_i1033" type="#_x0000_t75" style="width:432.75pt;height:252pt;visibility:visible" o:ole="">
            <v:imagedata r:id="rId16" o:title="" cropbottom="-130f"/>
            <o:lock v:ext="edit" aspectratio="f"/>
          </v:shape>
          <o:OLEObject Type="Embed" ProgID="Excel.Sheet.8" ShapeID="Диаграмма 1" DrawAspect="Content" ObjectID="_1662534680" r:id="rId17"/>
        </w:object>
      </w:r>
    </w:p>
    <w:p w:rsidR="00B83AB8" w:rsidRPr="00516538" w:rsidRDefault="00B83AB8" w:rsidP="000C2EFA">
      <w:pPr>
        <w:spacing w:after="0" w:line="360" w:lineRule="auto"/>
        <w:ind w:firstLine="567"/>
        <w:jc w:val="both"/>
        <w:rPr>
          <w:rFonts w:ascii="Times New Roman" w:hAnsi="Times New Roman"/>
          <w:sz w:val="28"/>
          <w:szCs w:val="28"/>
        </w:rPr>
      </w:pPr>
      <w:r w:rsidRPr="00516538">
        <w:rPr>
          <w:rFonts w:ascii="Times New Roman" w:hAnsi="Times New Roman"/>
          <w:sz w:val="28"/>
          <w:szCs w:val="28"/>
        </w:rPr>
        <w:t>Рис. 5.1. Зміна відстані меліоративного впливу лісосмуг залежно від їх конструкції.</w:t>
      </w:r>
    </w:p>
    <w:p w:rsidR="00B83AB8" w:rsidRDefault="00B83AB8" w:rsidP="000C2EFA">
      <w:pPr>
        <w:spacing w:after="0"/>
        <w:jc w:val="both"/>
        <w:rPr>
          <w:rFonts w:ascii="Times New Roman" w:hAnsi="Times New Roman"/>
          <w:b/>
          <w:sz w:val="28"/>
          <w:szCs w:val="28"/>
        </w:rPr>
      </w:pPr>
    </w:p>
    <w:p w:rsidR="00B83AB8" w:rsidRDefault="00B83AB8" w:rsidP="000C2EFA">
      <w:pPr>
        <w:spacing w:after="0"/>
        <w:jc w:val="both"/>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0"/>
      </w:tblGrid>
      <w:tr w:rsidR="00B83AB8" w:rsidRPr="00180698" w:rsidTr="00180698">
        <w:tc>
          <w:tcPr>
            <w:tcW w:w="9570" w:type="dxa"/>
            <w:tcBorders>
              <w:top w:val="nil"/>
              <w:left w:val="nil"/>
              <w:bottom w:val="nil"/>
              <w:right w:val="nil"/>
            </w:tcBorders>
          </w:tcPr>
          <w:p w:rsidR="00B83AB8" w:rsidRPr="00180698" w:rsidRDefault="00B83AB8" w:rsidP="00180698">
            <w:pPr>
              <w:pStyle w:val="210"/>
              <w:ind w:firstLine="0"/>
              <w:rPr>
                <w:sz w:val="28"/>
                <w:szCs w:val="28"/>
                <w:lang w:val="uk-UA"/>
              </w:rPr>
            </w:pPr>
          </w:p>
        </w:tc>
      </w:tr>
      <w:tr w:rsidR="00B83AB8" w:rsidRPr="00180698" w:rsidTr="00180698">
        <w:tc>
          <w:tcPr>
            <w:tcW w:w="9570" w:type="dxa"/>
            <w:tcBorders>
              <w:top w:val="nil"/>
              <w:left w:val="nil"/>
              <w:bottom w:val="nil"/>
              <w:right w:val="nil"/>
            </w:tcBorders>
          </w:tcPr>
          <w:p w:rsidR="00B83AB8" w:rsidRPr="00180698" w:rsidRDefault="00B83AB8" w:rsidP="00180698">
            <w:pPr>
              <w:pStyle w:val="210"/>
              <w:ind w:firstLine="0"/>
              <w:rPr>
                <w:sz w:val="28"/>
                <w:szCs w:val="28"/>
                <w:lang w:val="uk-UA"/>
              </w:rPr>
            </w:pPr>
          </w:p>
          <w:p w:rsidR="00B83AB8" w:rsidRPr="00180698" w:rsidRDefault="00697134" w:rsidP="00180698">
            <w:pPr>
              <w:pStyle w:val="210"/>
              <w:ind w:firstLine="0"/>
              <w:jc w:val="center"/>
              <w:rPr>
                <w:sz w:val="28"/>
                <w:szCs w:val="28"/>
                <w:lang w:val="uk-UA"/>
              </w:rPr>
            </w:pPr>
            <w:r>
              <w:rPr>
                <w:noProof/>
                <w:sz w:val="28"/>
                <w:szCs w:val="28"/>
              </w:rPr>
              <w:pict>
                <v:shape id="Диаграмма 9" o:spid="_x0000_i1034" type="#_x0000_t75" style="width:355.5pt;height:21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">
                  <v:imagedata r:id="rId18" o:title="" croptop="-4461f" cropbottom="-13208f" cropleft="-8828f" cropright="-4165f"/>
                  <o:lock v:ext="edit" aspectratio="f"/>
                </v:shape>
              </w:pict>
            </w:r>
          </w:p>
        </w:tc>
      </w:tr>
    </w:tbl>
    <w:p w:rsidR="00B83AB8" w:rsidRDefault="00B83AB8" w:rsidP="000C2EFA">
      <w:pPr>
        <w:spacing w:after="0" w:line="240" w:lineRule="auto"/>
        <w:jc w:val="center"/>
        <w:rPr>
          <w:rFonts w:ascii="Times New Roman" w:hAnsi="Times New Roman"/>
          <w:b/>
          <w:sz w:val="28"/>
          <w:szCs w:val="28"/>
        </w:rPr>
      </w:pPr>
    </w:p>
    <w:p w:rsidR="00B83AB8" w:rsidRDefault="00B83AB8" w:rsidP="000C2EFA">
      <w:pPr>
        <w:spacing w:after="0" w:line="240" w:lineRule="auto"/>
        <w:jc w:val="center"/>
        <w:rPr>
          <w:rFonts w:ascii="Times New Roman" w:hAnsi="Times New Roman"/>
          <w:b/>
          <w:sz w:val="28"/>
          <w:szCs w:val="28"/>
        </w:rPr>
      </w:pPr>
    </w:p>
    <w:p w:rsidR="00B83AB8" w:rsidRPr="000D09DF" w:rsidRDefault="00B83AB8" w:rsidP="00266B98">
      <w:pPr>
        <w:spacing w:after="0" w:line="360" w:lineRule="auto"/>
        <w:ind w:firstLine="709"/>
        <w:jc w:val="both"/>
        <w:rPr>
          <w:rFonts w:ascii="Times New Roman" w:hAnsi="Times New Roman"/>
          <w:sz w:val="28"/>
          <w:szCs w:val="28"/>
        </w:rPr>
      </w:pPr>
      <w:r w:rsidRPr="000D09DF">
        <w:rPr>
          <w:rFonts w:ascii="Times New Roman" w:hAnsi="Times New Roman"/>
          <w:sz w:val="28"/>
          <w:szCs w:val="28"/>
        </w:rPr>
        <w:t xml:space="preserve">Рис. </w:t>
      </w:r>
      <w:r>
        <w:rPr>
          <w:rFonts w:ascii="Times New Roman" w:hAnsi="Times New Roman"/>
          <w:sz w:val="28"/>
          <w:szCs w:val="28"/>
        </w:rPr>
        <w:t>4</w:t>
      </w:r>
      <w:r w:rsidRPr="000D09DF">
        <w:rPr>
          <w:rFonts w:ascii="Times New Roman" w:hAnsi="Times New Roman"/>
          <w:sz w:val="28"/>
          <w:szCs w:val="28"/>
        </w:rPr>
        <w:t>.</w:t>
      </w:r>
      <w:r w:rsidRPr="00CF2D59">
        <w:rPr>
          <w:rFonts w:ascii="Times New Roman" w:hAnsi="Times New Roman"/>
          <w:sz w:val="28"/>
          <w:szCs w:val="28"/>
        </w:rPr>
        <w:t>1</w:t>
      </w:r>
      <w:r w:rsidRPr="000D09DF">
        <w:rPr>
          <w:rFonts w:ascii="Times New Roman" w:hAnsi="Times New Roman"/>
          <w:sz w:val="28"/>
          <w:szCs w:val="28"/>
        </w:rPr>
        <w:t xml:space="preserve">2. Систематична структура альгоугруповань </w:t>
      </w:r>
      <w:r>
        <w:rPr>
          <w:rFonts w:ascii="Times New Roman" w:hAnsi="Times New Roman"/>
          <w:sz w:val="28"/>
          <w:szCs w:val="28"/>
        </w:rPr>
        <w:t xml:space="preserve">едафотопів </w:t>
      </w:r>
      <w:r w:rsidRPr="000D09DF">
        <w:rPr>
          <w:rFonts w:ascii="Times New Roman" w:hAnsi="Times New Roman"/>
          <w:sz w:val="28"/>
          <w:szCs w:val="28"/>
        </w:rPr>
        <w:t>штучних білоакацієвих насаджень Першотравневого відвалу на рівні відділів</w:t>
      </w:r>
      <w:r>
        <w:rPr>
          <w:rFonts w:ascii="Times New Roman" w:hAnsi="Times New Roman"/>
          <w:sz w:val="28"/>
          <w:szCs w:val="28"/>
        </w:rPr>
        <w:t xml:space="preserve"> </w:t>
      </w:r>
      <w:r w:rsidRPr="000D09DF">
        <w:rPr>
          <w:rFonts w:ascii="Times New Roman" w:hAnsi="Times New Roman"/>
          <w:sz w:val="28"/>
          <w:szCs w:val="28"/>
        </w:rPr>
        <w:t>(по пелюстковій осі – кількість видів</w:t>
      </w:r>
      <w:r>
        <w:rPr>
          <w:rFonts w:ascii="Times New Roman" w:hAnsi="Times New Roman"/>
          <w:sz w:val="28"/>
          <w:szCs w:val="28"/>
        </w:rPr>
        <w:t>, од.</w:t>
      </w:r>
      <w:r w:rsidRPr="000D09DF">
        <w:rPr>
          <w:rFonts w:ascii="Times New Roman" w:hAnsi="Times New Roman"/>
          <w:sz w:val="28"/>
          <w:szCs w:val="28"/>
        </w:rPr>
        <w:t>).</w:t>
      </w:r>
    </w:p>
    <w:p w:rsidR="00B83AB8" w:rsidRDefault="00B83AB8" w:rsidP="000C2EFA">
      <w:pPr>
        <w:spacing w:after="0" w:line="240" w:lineRule="auto"/>
        <w:jc w:val="center"/>
        <w:rPr>
          <w:rFonts w:ascii="Times New Roman" w:hAnsi="Times New Roman"/>
          <w:b/>
          <w:sz w:val="28"/>
          <w:szCs w:val="28"/>
        </w:rPr>
      </w:pPr>
    </w:p>
    <w:p w:rsidR="00B83AB8" w:rsidRDefault="00B83AB8" w:rsidP="000C2EFA">
      <w:pPr>
        <w:spacing w:after="0" w:line="240" w:lineRule="auto"/>
        <w:jc w:val="center"/>
        <w:rPr>
          <w:rFonts w:ascii="Times New Roman" w:hAnsi="Times New Roman"/>
          <w:b/>
          <w:sz w:val="28"/>
          <w:szCs w:val="28"/>
        </w:rPr>
      </w:pPr>
    </w:p>
    <w:p w:rsidR="00B83AB8" w:rsidRPr="00461071" w:rsidRDefault="00B83AB8" w:rsidP="000C2EFA">
      <w:pPr>
        <w:spacing w:after="0" w:line="240" w:lineRule="auto"/>
        <w:jc w:val="center"/>
        <w:rPr>
          <w:rFonts w:ascii="Times New Roman" w:hAnsi="Times New Roman"/>
          <w:b/>
          <w:sz w:val="28"/>
          <w:szCs w:val="28"/>
        </w:rPr>
      </w:pPr>
      <w:r w:rsidRPr="00461071">
        <w:rPr>
          <w:rFonts w:ascii="Times New Roman" w:hAnsi="Times New Roman"/>
          <w:b/>
          <w:sz w:val="28"/>
          <w:szCs w:val="28"/>
        </w:rPr>
        <w:t>Приклад оформлення бібліографічного опису</w:t>
      </w:r>
      <w:r>
        <w:rPr>
          <w:rFonts w:ascii="Times New Roman" w:hAnsi="Times New Roman"/>
          <w:b/>
          <w:sz w:val="28"/>
          <w:szCs w:val="28"/>
        </w:rPr>
        <w:br/>
        <w:t xml:space="preserve"> списку джерел курсової роботи</w:t>
      </w:r>
    </w:p>
    <w:p w:rsidR="00B83AB8" w:rsidRPr="00516538" w:rsidRDefault="00B83AB8" w:rsidP="000C2EFA">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7434"/>
      </w:tblGrid>
      <w:tr w:rsidR="00B83AB8" w:rsidRPr="00180698" w:rsidTr="009E3252">
        <w:tc>
          <w:tcPr>
            <w:tcW w:w="2137" w:type="dxa"/>
          </w:tcPr>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Характеристика</w:t>
            </w:r>
            <w:r w:rsidRPr="00180698">
              <w:rPr>
                <w:rFonts w:ascii="Times New Roman" w:hAnsi="Times New Roman"/>
                <w:sz w:val="28"/>
                <w:szCs w:val="28"/>
              </w:rPr>
              <w:br/>
              <w:t>джерела</w:t>
            </w:r>
          </w:p>
        </w:tc>
        <w:tc>
          <w:tcPr>
            <w:tcW w:w="7434" w:type="dxa"/>
          </w:tcPr>
          <w:p w:rsidR="00B83AB8" w:rsidRPr="00180698" w:rsidRDefault="00B83AB8" w:rsidP="000C2EFA">
            <w:pPr>
              <w:spacing w:after="0" w:line="240" w:lineRule="auto"/>
              <w:jc w:val="center"/>
              <w:rPr>
                <w:rFonts w:ascii="Times New Roman" w:hAnsi="Times New Roman"/>
                <w:sz w:val="28"/>
                <w:szCs w:val="28"/>
              </w:rPr>
            </w:pPr>
          </w:p>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Приклад оформлення</w:t>
            </w:r>
          </w:p>
        </w:tc>
      </w:tr>
      <w:tr w:rsidR="00B83AB8" w:rsidRPr="00180698" w:rsidTr="009E3252">
        <w:tc>
          <w:tcPr>
            <w:tcW w:w="2137" w:type="dxa"/>
          </w:tcPr>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1</w:t>
            </w:r>
          </w:p>
        </w:tc>
        <w:tc>
          <w:tcPr>
            <w:tcW w:w="7434" w:type="dxa"/>
          </w:tcPr>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2</w:t>
            </w:r>
          </w:p>
        </w:tc>
      </w:tr>
      <w:tr w:rsidR="00B83AB8" w:rsidRPr="00180698" w:rsidTr="009E3252">
        <w:trPr>
          <w:trHeight w:val="2217"/>
        </w:trPr>
        <w:tc>
          <w:tcPr>
            <w:tcW w:w="2137" w:type="dxa"/>
          </w:tcPr>
          <w:p w:rsidR="00B83AB8" w:rsidRPr="00180698" w:rsidRDefault="00B83AB8" w:rsidP="000C2EFA">
            <w:pPr>
              <w:spacing w:after="0" w:line="240" w:lineRule="auto"/>
              <w:jc w:val="center"/>
              <w:rPr>
                <w:rFonts w:ascii="Times New Roman" w:hAnsi="Times New Roman"/>
                <w:sz w:val="28"/>
                <w:szCs w:val="28"/>
              </w:rPr>
            </w:pPr>
          </w:p>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 xml:space="preserve">Книги: </w:t>
            </w:r>
          </w:p>
          <w:p w:rsidR="00B83AB8" w:rsidRPr="00180698" w:rsidRDefault="00B83AB8" w:rsidP="000C2EFA">
            <w:pPr>
              <w:spacing w:after="0" w:line="240" w:lineRule="auto"/>
              <w:jc w:val="center"/>
              <w:rPr>
                <w:rFonts w:ascii="Times New Roman" w:hAnsi="Times New Roman"/>
                <w:sz w:val="28"/>
                <w:szCs w:val="28"/>
              </w:rPr>
            </w:pPr>
          </w:p>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Один автор</w:t>
            </w:r>
          </w:p>
          <w:p w:rsidR="00B83AB8" w:rsidRPr="00180698" w:rsidRDefault="00B83AB8" w:rsidP="000C2EFA">
            <w:pPr>
              <w:spacing w:after="0" w:line="240" w:lineRule="auto"/>
              <w:jc w:val="center"/>
              <w:rPr>
                <w:rFonts w:ascii="Times New Roman" w:hAnsi="Times New Roman"/>
                <w:sz w:val="28"/>
                <w:szCs w:val="28"/>
              </w:rPr>
            </w:pPr>
          </w:p>
        </w:tc>
        <w:tc>
          <w:tcPr>
            <w:tcW w:w="7434" w:type="dxa"/>
          </w:tcPr>
          <w:p w:rsidR="00B83AB8" w:rsidRPr="00180698" w:rsidRDefault="00B83AB8" w:rsidP="000C2EFA">
            <w:pPr>
              <w:spacing w:after="0" w:line="240" w:lineRule="auto"/>
              <w:jc w:val="both"/>
              <w:rPr>
                <w:rFonts w:ascii="Times New Roman" w:hAnsi="Times New Roman"/>
                <w:sz w:val="28"/>
                <w:szCs w:val="28"/>
              </w:rPr>
            </w:pPr>
          </w:p>
          <w:p w:rsidR="00B83AB8" w:rsidRPr="00180698" w:rsidRDefault="00B83AB8" w:rsidP="000C2EFA">
            <w:pPr>
              <w:numPr>
                <w:ilvl w:val="0"/>
                <w:numId w:val="11"/>
              </w:numPr>
              <w:tabs>
                <w:tab w:val="clear" w:pos="735"/>
                <w:tab w:val="num" w:pos="20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 xml:space="preserve">Василій Великий. Гомілії / Василій Великий; [пер. з давньогрец. Л. Звонська]. – Львів: Свічадо, 2006. – 307с. – (Джерела християнського Сходу. Золотий вік патристики </w:t>
            </w:r>
            <w:r w:rsidRPr="00180698">
              <w:rPr>
                <w:rFonts w:ascii="Times New Roman" w:hAnsi="Times New Roman"/>
                <w:sz w:val="28"/>
                <w:szCs w:val="28"/>
                <w:lang w:val="en-US"/>
              </w:rPr>
              <w:t>IV</w:t>
            </w:r>
            <w:r w:rsidRPr="00180698">
              <w:rPr>
                <w:rFonts w:ascii="Times New Roman" w:hAnsi="Times New Roman"/>
                <w:sz w:val="28"/>
                <w:szCs w:val="28"/>
              </w:rPr>
              <w:t>-</w:t>
            </w:r>
            <w:r w:rsidRPr="00180698">
              <w:rPr>
                <w:rFonts w:ascii="Times New Roman" w:hAnsi="Times New Roman"/>
                <w:sz w:val="28"/>
                <w:szCs w:val="28"/>
                <w:lang w:val="en-US"/>
              </w:rPr>
              <w:t>V</w:t>
            </w:r>
            <w:r w:rsidRPr="00180698">
              <w:rPr>
                <w:rFonts w:ascii="Times New Roman" w:hAnsi="Times New Roman"/>
                <w:sz w:val="28"/>
                <w:szCs w:val="28"/>
              </w:rPr>
              <w:t>ст.; №14).</w:t>
            </w:r>
          </w:p>
          <w:p w:rsidR="00B83AB8" w:rsidRPr="00180698" w:rsidRDefault="00B83AB8" w:rsidP="000C2EFA">
            <w:pPr>
              <w:numPr>
                <w:ilvl w:val="0"/>
                <w:numId w:val="11"/>
              </w:numPr>
              <w:tabs>
                <w:tab w:val="clear" w:pos="735"/>
                <w:tab w:val="num" w:pos="20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Куренівський Д.Г. Дестабілізуючий ефект параметричного білого шуму в неперервних та дискретних динамічних системах / Куренівський Д.Г. – К.: Ін-т математики, 2006. – 111с. – (Математика та її застосування) (Праці / Ін-т математики НАН України; т. 59).</w:t>
            </w:r>
          </w:p>
          <w:p w:rsidR="00B83AB8" w:rsidRPr="00180698" w:rsidRDefault="00B83AB8" w:rsidP="000C2EFA">
            <w:pPr>
              <w:numPr>
                <w:ilvl w:val="0"/>
                <w:numId w:val="11"/>
              </w:numPr>
              <w:tabs>
                <w:tab w:val="clear" w:pos="735"/>
                <w:tab w:val="num" w:pos="20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Матюх Н.Д. Що дорожче срібла-золота / Наталія Дмитрівна Матюх. – К.: Асамблея діл. кіл: Ін-т соц. іміджмейкінгу, 2006. – 311с. – (Ювеліри України; т.1).</w:t>
            </w:r>
          </w:p>
          <w:p w:rsidR="00B83AB8" w:rsidRPr="00180698" w:rsidRDefault="00B83AB8" w:rsidP="000C2EFA">
            <w:pPr>
              <w:numPr>
                <w:ilvl w:val="0"/>
                <w:numId w:val="11"/>
              </w:numPr>
              <w:tabs>
                <w:tab w:val="clear" w:pos="735"/>
                <w:tab w:val="num" w:pos="20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 xml:space="preserve">Шкляр В. Елементал: [роман] / Василь Шкляр. – Львів: Кальварія, 2005. – 196, [1] </w:t>
            </w:r>
            <w:r w:rsidRPr="00180698">
              <w:rPr>
                <w:rFonts w:ascii="Times New Roman" w:hAnsi="Times New Roman"/>
                <w:sz w:val="28"/>
                <w:szCs w:val="28"/>
                <w:lang w:val="en-US"/>
              </w:rPr>
              <w:t>c</w:t>
            </w:r>
            <w:r w:rsidRPr="00180698">
              <w:rPr>
                <w:rFonts w:ascii="Times New Roman" w:hAnsi="Times New Roman"/>
                <w:sz w:val="28"/>
                <w:szCs w:val="28"/>
              </w:rPr>
              <w:t>. – (Першотвір).</w:t>
            </w:r>
          </w:p>
          <w:p w:rsidR="00B83AB8" w:rsidRPr="00180698" w:rsidRDefault="00B83AB8" w:rsidP="000C2EFA">
            <w:pPr>
              <w:spacing w:after="0" w:line="240" w:lineRule="auto"/>
              <w:ind w:left="203"/>
              <w:jc w:val="both"/>
              <w:rPr>
                <w:rFonts w:ascii="Times New Roman" w:hAnsi="Times New Roman"/>
                <w:sz w:val="28"/>
                <w:szCs w:val="28"/>
              </w:rPr>
            </w:pPr>
          </w:p>
        </w:tc>
      </w:tr>
      <w:tr w:rsidR="00B83AB8" w:rsidRPr="00180698" w:rsidTr="009E3252">
        <w:trPr>
          <w:trHeight w:val="696"/>
        </w:trPr>
        <w:tc>
          <w:tcPr>
            <w:tcW w:w="2137" w:type="dxa"/>
          </w:tcPr>
          <w:p w:rsidR="00B83AB8" w:rsidRPr="00180698" w:rsidRDefault="00B83AB8" w:rsidP="000C2EFA">
            <w:pPr>
              <w:spacing w:after="0" w:line="240" w:lineRule="auto"/>
              <w:jc w:val="center"/>
              <w:rPr>
                <w:rFonts w:ascii="Times New Roman" w:hAnsi="Times New Roman"/>
                <w:sz w:val="28"/>
                <w:szCs w:val="28"/>
              </w:rPr>
            </w:pPr>
          </w:p>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Два автори</w:t>
            </w:r>
          </w:p>
        </w:tc>
        <w:tc>
          <w:tcPr>
            <w:tcW w:w="7434" w:type="dxa"/>
          </w:tcPr>
          <w:p w:rsidR="00B83AB8" w:rsidRPr="00180698" w:rsidRDefault="00B83AB8" w:rsidP="000C2EFA">
            <w:pPr>
              <w:spacing w:after="0" w:line="240" w:lineRule="auto"/>
              <w:jc w:val="both"/>
              <w:rPr>
                <w:rFonts w:ascii="Times New Roman" w:hAnsi="Times New Roman"/>
                <w:sz w:val="28"/>
                <w:szCs w:val="28"/>
              </w:rPr>
            </w:pPr>
          </w:p>
          <w:p w:rsidR="00B83AB8" w:rsidRPr="00180698" w:rsidRDefault="00B83AB8" w:rsidP="000C2EFA">
            <w:pPr>
              <w:numPr>
                <w:ilvl w:val="0"/>
                <w:numId w:val="12"/>
              </w:numPr>
              <w:tabs>
                <w:tab w:val="clear" w:pos="720"/>
                <w:tab w:val="num" w:pos="0"/>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Матяш І.Б. Діяльність Надзвичайної дипломатичної місії УНР в Угорщині: історія, спогади, арх. док. / І. Матяш, Ю. Мушка. – К.: Києво-Могилян. акад., 2005. – 397, [1] с. – (Бібліотека наукового щорічника “Україна дипломатична”; вип. 1).</w:t>
            </w:r>
          </w:p>
          <w:p w:rsidR="00B83AB8" w:rsidRPr="00180698" w:rsidRDefault="00B83AB8" w:rsidP="000C2EFA">
            <w:pPr>
              <w:numPr>
                <w:ilvl w:val="0"/>
                <w:numId w:val="12"/>
              </w:numPr>
              <w:tabs>
                <w:tab w:val="clear" w:pos="720"/>
                <w:tab w:val="num" w:pos="0"/>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Ромовська З.В. Сімейне законодавство України / З.В. Ромовська, Ю.В. Черняк. – К.: Прецедент, 2006. – 93с. – (Юридична бібліотека. Бібліотека адвоката) (Матеріали до складання кваліфікаційних іспитів для отримання Свідоцтва про право на заняття адвокатською діяльністю; вип 11).</w:t>
            </w:r>
          </w:p>
          <w:p w:rsidR="00B83AB8" w:rsidRPr="00180698" w:rsidRDefault="00B83AB8" w:rsidP="000C2EFA">
            <w:pPr>
              <w:numPr>
                <w:ilvl w:val="0"/>
                <w:numId w:val="12"/>
              </w:numPr>
              <w:tabs>
                <w:tab w:val="clear" w:pos="720"/>
                <w:tab w:val="num" w:pos="0"/>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Суберляк О.В. Технологія переробки полімерних та композиційних матеріалів: підруч. [для студ. вищ. навч. закл.] / О.В. Суберляк. П.І. Баштанник. – Львів: Растр-7, 2007. – 375с.</w:t>
            </w:r>
          </w:p>
        </w:tc>
      </w:tr>
      <w:tr w:rsidR="00B83AB8" w:rsidRPr="00180698" w:rsidTr="009E3252">
        <w:trPr>
          <w:trHeight w:val="696"/>
        </w:trPr>
        <w:tc>
          <w:tcPr>
            <w:tcW w:w="2137" w:type="dxa"/>
          </w:tcPr>
          <w:p w:rsidR="00B83AB8" w:rsidRPr="00180698" w:rsidRDefault="00B83AB8" w:rsidP="000C2EFA">
            <w:pPr>
              <w:spacing w:after="0" w:line="240" w:lineRule="auto"/>
              <w:jc w:val="center"/>
              <w:rPr>
                <w:rFonts w:ascii="Times New Roman" w:hAnsi="Times New Roman"/>
                <w:sz w:val="28"/>
                <w:szCs w:val="28"/>
              </w:rPr>
            </w:pPr>
          </w:p>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Три автори</w:t>
            </w:r>
          </w:p>
        </w:tc>
        <w:tc>
          <w:tcPr>
            <w:tcW w:w="7434" w:type="dxa"/>
          </w:tcPr>
          <w:p w:rsidR="00B83AB8" w:rsidRPr="00180698" w:rsidRDefault="00B83AB8" w:rsidP="000C2EFA">
            <w:pPr>
              <w:spacing w:after="0" w:line="240" w:lineRule="auto"/>
              <w:jc w:val="both"/>
              <w:rPr>
                <w:rFonts w:ascii="Times New Roman" w:hAnsi="Times New Roman"/>
                <w:sz w:val="28"/>
                <w:szCs w:val="28"/>
              </w:rPr>
            </w:pPr>
          </w:p>
          <w:p w:rsidR="00B83AB8" w:rsidRPr="00180698" w:rsidRDefault="00B83AB8" w:rsidP="000C2EFA">
            <w:pPr>
              <w:spacing w:after="0" w:line="240" w:lineRule="auto"/>
              <w:ind w:left="203"/>
              <w:jc w:val="both"/>
              <w:rPr>
                <w:rFonts w:ascii="Times New Roman" w:hAnsi="Times New Roman"/>
                <w:sz w:val="28"/>
                <w:szCs w:val="28"/>
              </w:rPr>
            </w:pPr>
            <w:r w:rsidRPr="00180698">
              <w:rPr>
                <w:rFonts w:ascii="Times New Roman" w:hAnsi="Times New Roman"/>
                <w:sz w:val="28"/>
                <w:szCs w:val="28"/>
              </w:rPr>
              <w:t xml:space="preserve">1. Акофф РЛ. Идеализированное проектирование: как предотвратить завтрашний кризис сегодня. Создание будущего организации / Акофф Р.Л., МагидсонД., Эдисон Г.Д.; пер. с англ. Ф.П. Тарасенко. – Днепропетровск: Баланс Бизнес Букс, 2007. – </w:t>
            </w:r>
            <w:r w:rsidRPr="00180698">
              <w:rPr>
                <w:rFonts w:ascii="Times New Roman" w:hAnsi="Times New Roman"/>
                <w:sz w:val="28"/>
                <w:szCs w:val="28"/>
                <w:lang w:val="en-US"/>
              </w:rPr>
              <w:t>XLIII</w:t>
            </w:r>
            <w:r w:rsidRPr="00180698">
              <w:rPr>
                <w:rFonts w:ascii="Times New Roman" w:hAnsi="Times New Roman"/>
                <w:sz w:val="28"/>
                <w:szCs w:val="28"/>
              </w:rPr>
              <w:t>, 265с.</w:t>
            </w:r>
          </w:p>
        </w:tc>
      </w:tr>
      <w:tr w:rsidR="00B83AB8" w:rsidRPr="00180698" w:rsidTr="009E3252">
        <w:trPr>
          <w:trHeight w:val="349"/>
        </w:trPr>
        <w:tc>
          <w:tcPr>
            <w:tcW w:w="2137" w:type="dxa"/>
          </w:tcPr>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lastRenderedPageBreak/>
              <w:t>1</w:t>
            </w:r>
          </w:p>
        </w:tc>
        <w:tc>
          <w:tcPr>
            <w:tcW w:w="7434" w:type="dxa"/>
          </w:tcPr>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2</w:t>
            </w:r>
          </w:p>
        </w:tc>
      </w:tr>
      <w:tr w:rsidR="00B83AB8" w:rsidRPr="00180698" w:rsidTr="009E3252">
        <w:trPr>
          <w:trHeight w:val="696"/>
        </w:trPr>
        <w:tc>
          <w:tcPr>
            <w:tcW w:w="2137" w:type="dxa"/>
          </w:tcPr>
          <w:p w:rsidR="00B83AB8" w:rsidRPr="00180698" w:rsidRDefault="00B83AB8" w:rsidP="000C2EFA">
            <w:pPr>
              <w:spacing w:after="0" w:line="240" w:lineRule="auto"/>
              <w:jc w:val="center"/>
              <w:rPr>
                <w:rFonts w:ascii="Times New Roman" w:hAnsi="Times New Roman"/>
                <w:sz w:val="28"/>
                <w:szCs w:val="28"/>
              </w:rPr>
            </w:pPr>
          </w:p>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Чотири автори</w:t>
            </w:r>
          </w:p>
        </w:tc>
        <w:tc>
          <w:tcPr>
            <w:tcW w:w="7434" w:type="dxa"/>
          </w:tcPr>
          <w:p w:rsidR="00B83AB8" w:rsidRPr="00180698" w:rsidRDefault="00B83AB8" w:rsidP="000C2EFA">
            <w:pPr>
              <w:spacing w:after="0" w:line="240" w:lineRule="auto"/>
              <w:jc w:val="both"/>
              <w:rPr>
                <w:rFonts w:ascii="Times New Roman" w:hAnsi="Times New Roman"/>
                <w:sz w:val="28"/>
                <w:szCs w:val="28"/>
              </w:rPr>
            </w:pPr>
          </w:p>
          <w:p w:rsidR="00B83AB8" w:rsidRPr="00180698" w:rsidRDefault="00B83AB8" w:rsidP="000C2EFA">
            <w:pPr>
              <w:numPr>
                <w:ilvl w:val="0"/>
                <w:numId w:val="13"/>
              </w:numPr>
              <w:tabs>
                <w:tab w:val="clear" w:pos="855"/>
                <w:tab w:val="num" w:pos="38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Методика нормування ресурсів для виробництва продукції рослинництва / [Вітвицький В.В., Кисляченко М.Ф., ЛобастовІ.В., Нечипорук А.А.]. – К.: НДІ “Украгропромпродуктивність”, 2006. – 106с. – (Бібліотека спеціаліста АПК. Економічні нормативи).</w:t>
            </w:r>
          </w:p>
          <w:p w:rsidR="00B83AB8" w:rsidRPr="00180698" w:rsidRDefault="00B83AB8" w:rsidP="000C2EFA">
            <w:pPr>
              <w:numPr>
                <w:ilvl w:val="0"/>
                <w:numId w:val="13"/>
              </w:numPr>
              <w:tabs>
                <w:tab w:val="clear" w:pos="855"/>
                <w:tab w:val="num" w:pos="-2857"/>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Механізація переробної галузі агропромислового комплексу: [підруч. для учнів проф..-техн. навч. закл.] / О.В. Гвоздєв, Ф.Ю. Ялпачик, Ю.П. Рогач, М.М. Сердюк. – К.: Вища освіта, 2006. – 478, [1] с. – (ПТО: Професійно-технічна освіта).</w:t>
            </w:r>
          </w:p>
        </w:tc>
      </w:tr>
      <w:tr w:rsidR="00B83AB8" w:rsidRPr="00180698" w:rsidTr="009E3252">
        <w:trPr>
          <w:trHeight w:val="696"/>
        </w:trPr>
        <w:tc>
          <w:tcPr>
            <w:tcW w:w="2137" w:type="dxa"/>
          </w:tcPr>
          <w:p w:rsidR="00B83AB8" w:rsidRPr="00180698" w:rsidRDefault="00B83AB8" w:rsidP="000C2EFA">
            <w:pPr>
              <w:spacing w:after="0" w:line="240" w:lineRule="auto"/>
              <w:jc w:val="center"/>
              <w:rPr>
                <w:rFonts w:ascii="Times New Roman" w:hAnsi="Times New Roman"/>
                <w:sz w:val="28"/>
                <w:szCs w:val="28"/>
              </w:rPr>
            </w:pPr>
          </w:p>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П’ять і більше авторів</w:t>
            </w:r>
          </w:p>
        </w:tc>
        <w:tc>
          <w:tcPr>
            <w:tcW w:w="7434" w:type="dxa"/>
          </w:tcPr>
          <w:p w:rsidR="00B83AB8" w:rsidRPr="00180698" w:rsidRDefault="00B83AB8" w:rsidP="000C2EFA">
            <w:pPr>
              <w:spacing w:after="0" w:line="240" w:lineRule="auto"/>
              <w:jc w:val="both"/>
              <w:rPr>
                <w:rFonts w:ascii="Times New Roman" w:hAnsi="Times New Roman"/>
                <w:sz w:val="28"/>
                <w:szCs w:val="28"/>
              </w:rPr>
            </w:pPr>
          </w:p>
          <w:p w:rsidR="00B83AB8" w:rsidRPr="00180698" w:rsidRDefault="00B83AB8" w:rsidP="000C2EFA">
            <w:pPr>
              <w:numPr>
                <w:ilvl w:val="0"/>
                <w:numId w:val="14"/>
              </w:numPr>
              <w:tabs>
                <w:tab w:val="clear" w:pos="735"/>
                <w:tab w:val="num" w:pos="-517"/>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Психология менеджмента / [Власов П.К., Липницкий А.В., Лущихина И.М. и др.]; под ред. Г.С. Никифорова. – [3-е изд.]. – Х.: Гуманитар. центр, 2007. – 510с.</w:t>
            </w:r>
          </w:p>
          <w:p w:rsidR="00B83AB8" w:rsidRPr="00180698" w:rsidRDefault="00B83AB8" w:rsidP="000C2EFA">
            <w:pPr>
              <w:numPr>
                <w:ilvl w:val="0"/>
                <w:numId w:val="14"/>
              </w:numPr>
              <w:tabs>
                <w:tab w:val="clear" w:pos="735"/>
                <w:tab w:val="num" w:pos="20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Формування здорового способу життя молоді: навч.-метод. посіб. для працівників соц. служб для сім’ї , дітей та молоді / [Т.В. Бондар, О.Г. Карпенко, Д.М. Дикова-Фаворська та ін.]. – К.: Укр. ін-т соц. дослідж., 2005. – 115с. – (Серія “Формування здорового способу життя молоді”: у 14 кн., кн.. 13).</w:t>
            </w:r>
          </w:p>
        </w:tc>
      </w:tr>
      <w:tr w:rsidR="00B83AB8" w:rsidRPr="00180698" w:rsidTr="009E3252">
        <w:trPr>
          <w:trHeight w:val="696"/>
        </w:trPr>
        <w:tc>
          <w:tcPr>
            <w:tcW w:w="2137" w:type="dxa"/>
          </w:tcPr>
          <w:p w:rsidR="00B83AB8" w:rsidRPr="00180698" w:rsidRDefault="00B83AB8" w:rsidP="000C2EFA">
            <w:pPr>
              <w:spacing w:after="0" w:line="240" w:lineRule="auto"/>
              <w:jc w:val="center"/>
              <w:rPr>
                <w:rFonts w:ascii="Times New Roman" w:hAnsi="Times New Roman"/>
                <w:sz w:val="28"/>
                <w:szCs w:val="28"/>
              </w:rPr>
            </w:pPr>
          </w:p>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Без автора</w:t>
            </w:r>
          </w:p>
        </w:tc>
        <w:tc>
          <w:tcPr>
            <w:tcW w:w="7434" w:type="dxa"/>
          </w:tcPr>
          <w:p w:rsidR="00B83AB8" w:rsidRPr="00180698" w:rsidRDefault="00B83AB8" w:rsidP="000C2EFA">
            <w:pPr>
              <w:spacing w:after="0" w:line="240" w:lineRule="auto"/>
              <w:rPr>
                <w:rFonts w:ascii="Times New Roman" w:hAnsi="Times New Roman"/>
                <w:sz w:val="28"/>
                <w:szCs w:val="28"/>
              </w:rPr>
            </w:pPr>
          </w:p>
          <w:p w:rsidR="00B83AB8" w:rsidRPr="00180698" w:rsidRDefault="00B83AB8" w:rsidP="000C2EFA">
            <w:pPr>
              <w:numPr>
                <w:ilvl w:val="0"/>
                <w:numId w:val="15"/>
              </w:numPr>
              <w:tabs>
                <w:tab w:val="clear" w:pos="720"/>
                <w:tab w:val="num" w:pos="-1237"/>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Історія Свято-Михайлівського Золотоверхого мона-стиря / [авт. тексту В. Клос ]. – К.: Грані-Т, 2007. – 119с. – (Грані світу).</w:t>
            </w:r>
          </w:p>
          <w:p w:rsidR="00B83AB8" w:rsidRPr="00180698" w:rsidRDefault="00B83AB8" w:rsidP="000C2EFA">
            <w:pPr>
              <w:numPr>
                <w:ilvl w:val="0"/>
                <w:numId w:val="15"/>
              </w:numPr>
              <w:tabs>
                <w:tab w:val="clear" w:pos="720"/>
                <w:tab w:val="num" w:pos="0"/>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 xml:space="preserve">Воскресіння мертвих: українська барокова драма: антологія / [упорядкув., ст., пер. і прим. В.О. Шевчук]. – К.: Грамота, 2007. – 638, </w:t>
            </w:r>
            <w:r w:rsidRPr="00180698">
              <w:rPr>
                <w:rFonts w:ascii="Times New Roman" w:hAnsi="Times New Roman"/>
                <w:sz w:val="28"/>
                <w:szCs w:val="28"/>
                <w:lang w:val="en-US"/>
              </w:rPr>
              <w:t>[</w:t>
            </w:r>
            <w:r w:rsidRPr="00180698">
              <w:rPr>
                <w:rFonts w:ascii="Times New Roman" w:hAnsi="Times New Roman"/>
                <w:sz w:val="28"/>
                <w:szCs w:val="28"/>
              </w:rPr>
              <w:t>1</w:t>
            </w:r>
            <w:r w:rsidRPr="00180698">
              <w:rPr>
                <w:rFonts w:ascii="Times New Roman" w:hAnsi="Times New Roman"/>
                <w:sz w:val="28"/>
                <w:szCs w:val="28"/>
                <w:lang w:val="en-US"/>
              </w:rPr>
              <w:t>]</w:t>
            </w:r>
            <w:r w:rsidRPr="00180698">
              <w:rPr>
                <w:rFonts w:ascii="Times New Roman" w:hAnsi="Times New Roman"/>
                <w:sz w:val="28"/>
                <w:szCs w:val="28"/>
              </w:rPr>
              <w:t xml:space="preserve"> с.</w:t>
            </w:r>
          </w:p>
          <w:p w:rsidR="00B83AB8" w:rsidRPr="00180698" w:rsidRDefault="00B83AB8" w:rsidP="000C2EFA">
            <w:pPr>
              <w:numPr>
                <w:ilvl w:val="0"/>
                <w:numId w:val="15"/>
              </w:numPr>
              <w:tabs>
                <w:tab w:val="clear" w:pos="720"/>
                <w:tab w:val="num" w:pos="0"/>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 xml:space="preserve">Тіло чи особистість? Жіноча тілесність у вибраній малій українській прозі та графіці кінця </w:t>
            </w:r>
            <w:r w:rsidRPr="00180698">
              <w:rPr>
                <w:rFonts w:ascii="Times New Roman" w:hAnsi="Times New Roman"/>
                <w:sz w:val="28"/>
                <w:szCs w:val="28"/>
                <w:lang w:val="en-US"/>
              </w:rPr>
              <w:t>XIX</w:t>
            </w:r>
            <w:r w:rsidRPr="00180698">
              <w:rPr>
                <w:rFonts w:ascii="Times New Roman" w:hAnsi="Times New Roman"/>
                <w:sz w:val="28"/>
                <w:szCs w:val="28"/>
              </w:rPr>
              <w:t xml:space="preserve"> – початку </w:t>
            </w:r>
            <w:r w:rsidRPr="00180698">
              <w:rPr>
                <w:rFonts w:ascii="Times New Roman" w:hAnsi="Times New Roman"/>
                <w:sz w:val="28"/>
                <w:szCs w:val="28"/>
                <w:lang w:val="en-US"/>
              </w:rPr>
              <w:t>XX</w:t>
            </w:r>
            <w:r w:rsidRPr="00180698">
              <w:rPr>
                <w:rFonts w:ascii="Times New Roman" w:hAnsi="Times New Roman"/>
                <w:sz w:val="28"/>
                <w:szCs w:val="28"/>
              </w:rPr>
              <w:t xml:space="preserve"> століття: [антологія / упоряд.: Л.Таран, О. Лагутенко]. – К.: Грані-Т, 2007. – 190, [1] с.</w:t>
            </w:r>
          </w:p>
          <w:p w:rsidR="00B83AB8" w:rsidRPr="00180698" w:rsidRDefault="00B83AB8" w:rsidP="000C2EFA">
            <w:pPr>
              <w:numPr>
                <w:ilvl w:val="0"/>
                <w:numId w:val="15"/>
              </w:numPr>
              <w:tabs>
                <w:tab w:val="clear" w:pos="720"/>
                <w:tab w:val="num" w:pos="0"/>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Проблеми типологічної та квантитативної лексикології: [зб. наук. праць / наук. ред. Каліущенко В. та ін.]. – Чернівці: Рута. 2007. – 310с.</w:t>
            </w:r>
          </w:p>
          <w:p w:rsidR="00B83AB8" w:rsidRPr="00180698" w:rsidRDefault="00B83AB8" w:rsidP="000C2EFA">
            <w:pPr>
              <w:spacing w:after="0" w:line="240" w:lineRule="auto"/>
              <w:ind w:left="203"/>
              <w:jc w:val="both"/>
              <w:rPr>
                <w:rFonts w:ascii="Times New Roman" w:hAnsi="Times New Roman"/>
                <w:sz w:val="28"/>
                <w:szCs w:val="28"/>
              </w:rPr>
            </w:pPr>
          </w:p>
        </w:tc>
      </w:tr>
      <w:tr w:rsidR="00B83AB8" w:rsidRPr="00180698" w:rsidTr="009E3252">
        <w:trPr>
          <w:trHeight w:val="350"/>
        </w:trPr>
        <w:tc>
          <w:tcPr>
            <w:tcW w:w="2137" w:type="dxa"/>
          </w:tcPr>
          <w:p w:rsidR="00B83AB8" w:rsidRPr="00180698" w:rsidRDefault="00B83AB8" w:rsidP="000C2EFA">
            <w:pPr>
              <w:spacing w:after="0" w:line="240" w:lineRule="auto"/>
              <w:jc w:val="center"/>
              <w:rPr>
                <w:rFonts w:ascii="Times New Roman" w:hAnsi="Times New Roman"/>
                <w:sz w:val="28"/>
                <w:szCs w:val="28"/>
              </w:rPr>
            </w:pPr>
          </w:p>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Багатотомний документ</w:t>
            </w:r>
          </w:p>
        </w:tc>
        <w:tc>
          <w:tcPr>
            <w:tcW w:w="7434" w:type="dxa"/>
          </w:tcPr>
          <w:p w:rsidR="00B83AB8" w:rsidRPr="00180698" w:rsidRDefault="00B83AB8" w:rsidP="000C2EFA">
            <w:pPr>
              <w:spacing w:after="0" w:line="240" w:lineRule="auto"/>
              <w:jc w:val="both"/>
              <w:rPr>
                <w:rFonts w:ascii="Times New Roman" w:hAnsi="Times New Roman"/>
                <w:sz w:val="28"/>
                <w:szCs w:val="28"/>
              </w:rPr>
            </w:pPr>
          </w:p>
          <w:p w:rsidR="00B83AB8" w:rsidRPr="00180698" w:rsidRDefault="00B83AB8" w:rsidP="000C2EFA">
            <w:pPr>
              <w:numPr>
                <w:ilvl w:val="0"/>
                <w:numId w:val="16"/>
              </w:numPr>
              <w:tabs>
                <w:tab w:val="clear" w:pos="720"/>
                <w:tab w:val="num" w:pos="20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Історія Національної академії наук України, 1941-1945 / [упоряд. Л.М. Яременко та ін.]. – К.: Нац. б-ка України ім.. В.І. Вернадського, 2007 – (Джерела з історії науки в Україні).</w:t>
            </w:r>
          </w:p>
          <w:p w:rsidR="00B83AB8" w:rsidRPr="00180698" w:rsidRDefault="00B83AB8" w:rsidP="000C2EFA">
            <w:pPr>
              <w:spacing w:after="0" w:line="240" w:lineRule="auto"/>
              <w:ind w:left="203"/>
              <w:jc w:val="both"/>
              <w:rPr>
                <w:rFonts w:ascii="Times New Roman" w:hAnsi="Times New Roman"/>
                <w:sz w:val="28"/>
                <w:szCs w:val="28"/>
              </w:rPr>
            </w:pPr>
            <w:r w:rsidRPr="00180698">
              <w:rPr>
                <w:rFonts w:ascii="Times New Roman" w:hAnsi="Times New Roman"/>
                <w:sz w:val="28"/>
                <w:szCs w:val="28"/>
              </w:rPr>
              <w:t xml:space="preserve">              Ч. 2: Додатки – 2007. – 573, </w:t>
            </w:r>
            <w:r w:rsidRPr="00180698">
              <w:rPr>
                <w:rFonts w:ascii="Times New Roman" w:hAnsi="Times New Roman"/>
                <w:sz w:val="28"/>
                <w:szCs w:val="28"/>
                <w:lang w:val="en-US"/>
              </w:rPr>
              <w:t>[</w:t>
            </w:r>
            <w:r w:rsidRPr="00180698">
              <w:rPr>
                <w:rFonts w:ascii="Times New Roman" w:hAnsi="Times New Roman"/>
                <w:sz w:val="28"/>
                <w:szCs w:val="28"/>
              </w:rPr>
              <w:t>1</w:t>
            </w:r>
            <w:r w:rsidRPr="00180698">
              <w:rPr>
                <w:rFonts w:ascii="Times New Roman" w:hAnsi="Times New Roman"/>
                <w:sz w:val="28"/>
                <w:szCs w:val="28"/>
                <w:lang w:val="en-US"/>
              </w:rPr>
              <w:t>]</w:t>
            </w:r>
            <w:r w:rsidRPr="00180698">
              <w:rPr>
                <w:rFonts w:ascii="Times New Roman" w:hAnsi="Times New Roman"/>
                <w:sz w:val="28"/>
                <w:szCs w:val="28"/>
              </w:rPr>
              <w:t xml:space="preserve"> с.</w:t>
            </w:r>
          </w:p>
          <w:p w:rsidR="00B83AB8" w:rsidRPr="00180698" w:rsidRDefault="00B83AB8" w:rsidP="000C2EFA">
            <w:pPr>
              <w:spacing w:after="0" w:line="240" w:lineRule="auto"/>
              <w:ind w:left="203"/>
              <w:jc w:val="both"/>
              <w:rPr>
                <w:rFonts w:ascii="Times New Roman" w:hAnsi="Times New Roman"/>
                <w:sz w:val="28"/>
                <w:szCs w:val="28"/>
              </w:rPr>
            </w:pPr>
          </w:p>
          <w:p w:rsidR="00B83AB8" w:rsidRPr="00180698" w:rsidRDefault="00B83AB8" w:rsidP="000C2EFA">
            <w:pPr>
              <w:spacing w:after="0" w:line="240" w:lineRule="auto"/>
              <w:ind w:left="203"/>
              <w:jc w:val="center"/>
              <w:rPr>
                <w:rFonts w:ascii="Times New Roman" w:hAnsi="Times New Roman"/>
                <w:sz w:val="28"/>
                <w:szCs w:val="28"/>
              </w:rPr>
            </w:pPr>
          </w:p>
        </w:tc>
      </w:tr>
      <w:tr w:rsidR="00B83AB8" w:rsidRPr="00180698" w:rsidTr="009E3252">
        <w:trPr>
          <w:trHeight w:val="349"/>
        </w:trPr>
        <w:tc>
          <w:tcPr>
            <w:tcW w:w="2137" w:type="dxa"/>
          </w:tcPr>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lastRenderedPageBreak/>
              <w:t>1</w:t>
            </w:r>
          </w:p>
        </w:tc>
        <w:tc>
          <w:tcPr>
            <w:tcW w:w="7434" w:type="dxa"/>
          </w:tcPr>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2</w:t>
            </w:r>
          </w:p>
        </w:tc>
      </w:tr>
      <w:tr w:rsidR="00B83AB8" w:rsidRPr="00180698" w:rsidTr="009E3252">
        <w:trPr>
          <w:trHeight w:val="1422"/>
        </w:trPr>
        <w:tc>
          <w:tcPr>
            <w:tcW w:w="2137" w:type="dxa"/>
          </w:tcPr>
          <w:p w:rsidR="00B83AB8" w:rsidRPr="00180698" w:rsidRDefault="00B83AB8" w:rsidP="000C2EFA">
            <w:pPr>
              <w:spacing w:after="0" w:line="240" w:lineRule="auto"/>
              <w:jc w:val="center"/>
              <w:rPr>
                <w:rFonts w:ascii="Times New Roman" w:hAnsi="Times New Roman"/>
                <w:sz w:val="28"/>
                <w:szCs w:val="28"/>
              </w:rPr>
            </w:pPr>
          </w:p>
        </w:tc>
        <w:tc>
          <w:tcPr>
            <w:tcW w:w="7434" w:type="dxa"/>
          </w:tcPr>
          <w:p w:rsidR="00B83AB8" w:rsidRPr="00180698" w:rsidRDefault="00B83AB8" w:rsidP="000C2EFA">
            <w:pPr>
              <w:numPr>
                <w:ilvl w:val="0"/>
                <w:numId w:val="16"/>
              </w:numPr>
              <w:tabs>
                <w:tab w:val="clear" w:pos="720"/>
                <w:tab w:val="num" w:pos="2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Межгосударственные стандарты: каталог в 6 т. / [сост. Ковалева И.В., Рубцова Е.Ю.; ред. Иванов В.Л.]. – Львов: НТЦ “Леонорм-Стандарт”, 2005 – (Серия “Нормативная база предприятия”).</w:t>
            </w:r>
          </w:p>
          <w:p w:rsidR="00B83AB8" w:rsidRPr="00180698" w:rsidRDefault="00B83AB8" w:rsidP="000C2EFA">
            <w:pPr>
              <w:spacing w:after="0" w:line="240" w:lineRule="auto"/>
              <w:ind w:left="203"/>
              <w:jc w:val="both"/>
              <w:rPr>
                <w:rFonts w:ascii="Times New Roman" w:hAnsi="Times New Roman"/>
                <w:sz w:val="28"/>
                <w:szCs w:val="28"/>
              </w:rPr>
            </w:pPr>
            <w:r w:rsidRPr="00180698">
              <w:rPr>
                <w:rFonts w:ascii="Times New Roman" w:hAnsi="Times New Roman"/>
                <w:sz w:val="28"/>
                <w:szCs w:val="28"/>
              </w:rPr>
              <w:t xml:space="preserve">         Т. 1. – 2005. – 277с.</w:t>
            </w:r>
          </w:p>
          <w:p w:rsidR="00B83AB8" w:rsidRPr="00180698" w:rsidRDefault="00B83AB8" w:rsidP="000C2EFA">
            <w:pPr>
              <w:numPr>
                <w:ilvl w:val="0"/>
                <w:numId w:val="16"/>
              </w:numPr>
              <w:tabs>
                <w:tab w:val="clear" w:pos="720"/>
                <w:tab w:val="num" w:pos="-157"/>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Дарова А.Т. Неисповедимы пути Господни … : (Дочь врага народа): трилогия / А. Дарова. – Одесса: Астропринт, 2006 – (Сочинения в 8 кн. / А. Дарова; кн. 4).</w:t>
            </w:r>
          </w:p>
          <w:p w:rsidR="00B83AB8" w:rsidRPr="00180698" w:rsidRDefault="00B83AB8" w:rsidP="000C2EFA">
            <w:pPr>
              <w:numPr>
                <w:ilvl w:val="0"/>
                <w:numId w:val="16"/>
              </w:numPr>
              <w:tabs>
                <w:tab w:val="clear" w:pos="720"/>
                <w:tab w:val="num" w:pos="-157"/>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Кучерявенко Н.П. Курс налогового права: Особенная часть: в 6 т., Н.П. Кучерявенко. – Х.: Право, 2002.</w:t>
            </w:r>
          </w:p>
          <w:p w:rsidR="00B83AB8" w:rsidRPr="00180698" w:rsidRDefault="00B83AB8" w:rsidP="000C2EFA">
            <w:pPr>
              <w:spacing w:after="0" w:line="240" w:lineRule="auto"/>
              <w:ind w:left="203"/>
              <w:jc w:val="both"/>
              <w:rPr>
                <w:rFonts w:ascii="Times New Roman" w:hAnsi="Times New Roman"/>
                <w:sz w:val="28"/>
                <w:szCs w:val="28"/>
              </w:rPr>
            </w:pPr>
            <w:r w:rsidRPr="00180698">
              <w:rPr>
                <w:rFonts w:ascii="Times New Roman" w:hAnsi="Times New Roman"/>
                <w:sz w:val="28"/>
                <w:szCs w:val="28"/>
              </w:rPr>
              <w:t xml:space="preserve">         Т. 4: Косвенные налоги. – 2007. – 534с.</w:t>
            </w:r>
          </w:p>
          <w:p w:rsidR="00B83AB8" w:rsidRPr="00180698" w:rsidRDefault="00B83AB8" w:rsidP="000C2EFA">
            <w:pPr>
              <w:numPr>
                <w:ilvl w:val="0"/>
                <w:numId w:val="16"/>
              </w:numPr>
              <w:tabs>
                <w:tab w:val="clear" w:pos="720"/>
                <w:tab w:val="num" w:pos="-157"/>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Реабілітовані історією. Житомирська область: [у 7 т.]. – Житомир: Полісся, 2006 – (Науково-документальна серія книг “Реабілітовані історією”: у 27 т. / голов. редкол.: Тронько П.Т. (голова) [та ін.]). Кн.. 1 / [обл. редкол.: Синівська І.М. (голова) та ін.]. – 2006. – 721, [2]с.</w:t>
            </w:r>
          </w:p>
          <w:p w:rsidR="00B83AB8" w:rsidRPr="00180698" w:rsidRDefault="00B83AB8" w:rsidP="000C2EFA">
            <w:pPr>
              <w:numPr>
                <w:ilvl w:val="0"/>
                <w:numId w:val="16"/>
              </w:numPr>
              <w:tabs>
                <w:tab w:val="clear" w:pos="720"/>
                <w:tab w:val="num" w:pos="-157"/>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Бондаренко В.Г. Теорія ймовірностей і математична статистика. Ч. 1 – В.Г. Бондаренко, І.Ю. Канівська, С.М. Парамонова. – К.: НТУУ “КПІ”, 2006 – 125с.</w:t>
            </w:r>
          </w:p>
        </w:tc>
      </w:tr>
      <w:tr w:rsidR="00B83AB8" w:rsidRPr="00180698" w:rsidTr="009E3252">
        <w:trPr>
          <w:trHeight w:val="529"/>
        </w:trPr>
        <w:tc>
          <w:tcPr>
            <w:tcW w:w="2137" w:type="dxa"/>
          </w:tcPr>
          <w:p w:rsidR="00B83AB8" w:rsidRPr="00180698" w:rsidRDefault="00B83AB8" w:rsidP="000C2EFA">
            <w:pPr>
              <w:spacing w:after="0" w:line="240" w:lineRule="auto"/>
              <w:jc w:val="center"/>
              <w:rPr>
                <w:rFonts w:ascii="Times New Roman" w:hAnsi="Times New Roman"/>
                <w:sz w:val="28"/>
                <w:szCs w:val="28"/>
              </w:rPr>
            </w:pPr>
          </w:p>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Матеріали конференцій, з’їздів</w:t>
            </w:r>
          </w:p>
        </w:tc>
        <w:tc>
          <w:tcPr>
            <w:tcW w:w="7434" w:type="dxa"/>
          </w:tcPr>
          <w:p w:rsidR="00B83AB8" w:rsidRPr="00180698" w:rsidRDefault="00B83AB8" w:rsidP="000C2EFA">
            <w:pPr>
              <w:numPr>
                <w:ilvl w:val="0"/>
                <w:numId w:val="17"/>
              </w:numPr>
              <w:tabs>
                <w:tab w:val="clear" w:pos="720"/>
                <w:tab w:val="num" w:pos="20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Економіка, менеджмент, освіта в системі реформування агропромислового комплексу: матеріали Всеукр. конф. Молодих учених-аграрників [“Молодь України і аграрна реформа”], (Харків , 11-13 жовт. 2000р.) / М-во аграрної політики, Харк. держ. аграр. ун-т ім.. В.В. Докучаєва. – Х.: Харк. держ. аграр. ун-т ім.. В.В. Докучаєва, 2000. – 167с.</w:t>
            </w:r>
          </w:p>
          <w:p w:rsidR="00B83AB8" w:rsidRPr="00180698" w:rsidRDefault="00B83AB8" w:rsidP="000C2EFA">
            <w:pPr>
              <w:numPr>
                <w:ilvl w:val="0"/>
                <w:numId w:val="17"/>
              </w:numPr>
              <w:tabs>
                <w:tab w:val="clear" w:pos="720"/>
                <w:tab w:val="num" w:pos="20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Кібернетика в сучасних економічних процесах: зб. текстів виступів республік. міжвуз. наук.-практ. конф. / Держкомстат України, Ін-т статистики, обліку та аудиту. – К.: ІСОА, 2002. – 147с.</w:t>
            </w:r>
          </w:p>
          <w:p w:rsidR="00B83AB8" w:rsidRPr="00180698" w:rsidRDefault="00B83AB8" w:rsidP="000C2EFA">
            <w:pPr>
              <w:numPr>
                <w:ilvl w:val="0"/>
                <w:numId w:val="17"/>
              </w:numPr>
              <w:tabs>
                <w:tab w:val="clear" w:pos="720"/>
                <w:tab w:val="num" w:pos="20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 xml:space="preserve">Матеріали </w:t>
            </w:r>
            <w:r w:rsidRPr="00180698">
              <w:rPr>
                <w:rFonts w:ascii="Times New Roman" w:hAnsi="Times New Roman"/>
                <w:sz w:val="28"/>
                <w:szCs w:val="28"/>
                <w:lang w:val="en-US"/>
              </w:rPr>
              <w:t>IX</w:t>
            </w:r>
            <w:r w:rsidRPr="00180698">
              <w:rPr>
                <w:rFonts w:ascii="Times New Roman" w:hAnsi="Times New Roman"/>
                <w:sz w:val="28"/>
                <w:szCs w:val="28"/>
              </w:rPr>
              <w:t xml:space="preserve"> з’їзду Асоціації українських банків. 30червня 2000р. інформ. бюл.. – К.: Асоц. укр. банків, 2000. – 117с. – (Спецвип.: 10 років АУБ).</w:t>
            </w:r>
          </w:p>
          <w:p w:rsidR="00B83AB8" w:rsidRPr="00180698" w:rsidRDefault="00B83AB8" w:rsidP="000C2EFA">
            <w:pPr>
              <w:numPr>
                <w:ilvl w:val="0"/>
                <w:numId w:val="17"/>
              </w:numPr>
              <w:tabs>
                <w:tab w:val="clear" w:pos="720"/>
                <w:tab w:val="num" w:pos="20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 xml:space="preserve">Оцінка й обґрунтування продовження ресурсу елементів конструкцій. – праці конф. 6-9 червня 2000р., Київ. Т. 2 / відп. Ред. В.Т. трощено. – К.: НАН України, Ін-т пробл. міцності, 2000. – С. 559-956, </w:t>
            </w:r>
            <w:r w:rsidRPr="00180698">
              <w:rPr>
                <w:rFonts w:ascii="Times New Roman" w:hAnsi="Times New Roman"/>
                <w:sz w:val="28"/>
                <w:szCs w:val="28"/>
                <w:lang w:val="en-US"/>
              </w:rPr>
              <w:t>XIII</w:t>
            </w:r>
            <w:r w:rsidRPr="00180698">
              <w:rPr>
                <w:rFonts w:ascii="Times New Roman" w:hAnsi="Times New Roman"/>
                <w:sz w:val="28"/>
                <w:szCs w:val="28"/>
              </w:rPr>
              <w:t>, [2] с. – (Ресурс - 2000).</w:t>
            </w:r>
          </w:p>
          <w:p w:rsidR="00B83AB8" w:rsidRPr="00180698" w:rsidRDefault="00B83AB8" w:rsidP="000C2EFA">
            <w:pPr>
              <w:numPr>
                <w:ilvl w:val="0"/>
                <w:numId w:val="17"/>
              </w:numPr>
              <w:tabs>
                <w:tab w:val="clear" w:pos="720"/>
                <w:tab w:val="num" w:pos="20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Проблеми обчислювальної механіки і міцності конструкцій: зб. наук. праць / наук. ред. В.І. Моссаковський. – Дніпропетровськ: Навч. кн.., 1999. – 215с.</w:t>
            </w:r>
          </w:p>
          <w:p w:rsidR="00B83AB8" w:rsidRPr="00180698" w:rsidRDefault="00B83AB8" w:rsidP="000C2EFA">
            <w:pPr>
              <w:spacing w:after="0" w:line="240" w:lineRule="auto"/>
              <w:ind w:left="203"/>
              <w:jc w:val="both"/>
              <w:rPr>
                <w:rFonts w:ascii="Times New Roman" w:hAnsi="Times New Roman"/>
                <w:sz w:val="28"/>
                <w:szCs w:val="28"/>
              </w:rPr>
            </w:pPr>
          </w:p>
          <w:p w:rsidR="00B83AB8" w:rsidRPr="00180698" w:rsidRDefault="00B83AB8" w:rsidP="000C2EFA">
            <w:pPr>
              <w:spacing w:after="0" w:line="240" w:lineRule="auto"/>
              <w:ind w:left="203"/>
              <w:jc w:val="both"/>
              <w:rPr>
                <w:rFonts w:ascii="Times New Roman" w:hAnsi="Times New Roman"/>
                <w:sz w:val="28"/>
                <w:szCs w:val="28"/>
              </w:rPr>
            </w:pPr>
          </w:p>
        </w:tc>
      </w:tr>
      <w:tr w:rsidR="00B83AB8" w:rsidRPr="00180698" w:rsidTr="009E3252">
        <w:trPr>
          <w:trHeight w:val="349"/>
        </w:trPr>
        <w:tc>
          <w:tcPr>
            <w:tcW w:w="2137" w:type="dxa"/>
          </w:tcPr>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lastRenderedPageBreak/>
              <w:t>1</w:t>
            </w:r>
          </w:p>
        </w:tc>
        <w:tc>
          <w:tcPr>
            <w:tcW w:w="7434" w:type="dxa"/>
          </w:tcPr>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2</w:t>
            </w:r>
          </w:p>
        </w:tc>
      </w:tr>
      <w:tr w:rsidR="00B83AB8" w:rsidRPr="00180698" w:rsidTr="009E3252">
        <w:trPr>
          <w:trHeight w:val="696"/>
        </w:trPr>
        <w:tc>
          <w:tcPr>
            <w:tcW w:w="2137" w:type="dxa"/>
          </w:tcPr>
          <w:p w:rsidR="00B83AB8" w:rsidRPr="00180698" w:rsidRDefault="00B83AB8" w:rsidP="000C2EFA">
            <w:pPr>
              <w:spacing w:after="0" w:line="240" w:lineRule="auto"/>
              <w:jc w:val="center"/>
              <w:rPr>
                <w:rFonts w:ascii="Times New Roman" w:hAnsi="Times New Roman"/>
                <w:sz w:val="28"/>
                <w:szCs w:val="28"/>
              </w:rPr>
            </w:pPr>
          </w:p>
        </w:tc>
        <w:tc>
          <w:tcPr>
            <w:tcW w:w="7434" w:type="dxa"/>
          </w:tcPr>
          <w:p w:rsidR="00B83AB8" w:rsidRPr="00180698" w:rsidRDefault="00B83AB8" w:rsidP="000C2EFA">
            <w:pPr>
              <w:spacing w:after="0" w:line="240" w:lineRule="auto"/>
              <w:jc w:val="both"/>
              <w:rPr>
                <w:rFonts w:ascii="Times New Roman" w:hAnsi="Times New Roman"/>
                <w:sz w:val="28"/>
                <w:szCs w:val="28"/>
              </w:rPr>
            </w:pPr>
          </w:p>
          <w:p w:rsidR="00B83AB8" w:rsidRPr="00180698" w:rsidRDefault="00B83AB8" w:rsidP="000C2EFA">
            <w:pPr>
              <w:tabs>
                <w:tab w:val="left" w:pos="743"/>
              </w:tabs>
              <w:spacing w:after="0" w:line="240" w:lineRule="auto"/>
              <w:ind w:left="203"/>
              <w:jc w:val="both"/>
              <w:rPr>
                <w:rFonts w:ascii="Times New Roman" w:hAnsi="Times New Roman"/>
                <w:sz w:val="28"/>
                <w:szCs w:val="28"/>
              </w:rPr>
            </w:pPr>
            <w:r w:rsidRPr="00180698">
              <w:rPr>
                <w:rFonts w:ascii="Times New Roman" w:hAnsi="Times New Roman"/>
                <w:sz w:val="28"/>
                <w:szCs w:val="28"/>
              </w:rPr>
              <w:t>6.   Ризикологія в економіці та підприємництві: зб. наук. праць за матеріалами міжнар. наук.-практ. конф., 27-28 березня 2001р. / М-во освіти і науки України. Державн. податкова адмін. України [та ін.]. – К.: КНЕУ: Акад.. ДПС України, 2001. – 452с.</w:t>
            </w:r>
          </w:p>
        </w:tc>
      </w:tr>
      <w:tr w:rsidR="00B83AB8" w:rsidRPr="00180698" w:rsidTr="009E3252">
        <w:trPr>
          <w:trHeight w:val="696"/>
        </w:trPr>
        <w:tc>
          <w:tcPr>
            <w:tcW w:w="2137" w:type="dxa"/>
          </w:tcPr>
          <w:p w:rsidR="00B83AB8" w:rsidRPr="00180698" w:rsidRDefault="00B83AB8" w:rsidP="000C2EFA">
            <w:pPr>
              <w:spacing w:after="0" w:line="240" w:lineRule="auto"/>
              <w:jc w:val="center"/>
              <w:rPr>
                <w:rFonts w:ascii="Times New Roman" w:hAnsi="Times New Roman"/>
                <w:sz w:val="28"/>
                <w:szCs w:val="28"/>
              </w:rPr>
            </w:pPr>
          </w:p>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Препринти</w:t>
            </w:r>
          </w:p>
        </w:tc>
        <w:tc>
          <w:tcPr>
            <w:tcW w:w="7434" w:type="dxa"/>
          </w:tcPr>
          <w:p w:rsidR="00B83AB8" w:rsidRPr="00180698" w:rsidRDefault="00B83AB8" w:rsidP="000C2EFA">
            <w:pPr>
              <w:spacing w:after="0" w:line="240" w:lineRule="auto"/>
              <w:jc w:val="both"/>
              <w:rPr>
                <w:rFonts w:ascii="Times New Roman" w:hAnsi="Times New Roman"/>
                <w:sz w:val="28"/>
                <w:szCs w:val="28"/>
              </w:rPr>
            </w:pPr>
          </w:p>
          <w:p w:rsidR="00B83AB8" w:rsidRPr="00180698" w:rsidRDefault="00B83AB8" w:rsidP="000C2EFA">
            <w:pPr>
              <w:numPr>
                <w:ilvl w:val="0"/>
                <w:numId w:val="18"/>
              </w:numPr>
              <w:tabs>
                <w:tab w:val="clear" w:pos="840"/>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Шиляев Б.А. Расчеты параметров радиационного повреждения метериалов нейтронами источника ННЦ ХФТИ/</w:t>
            </w:r>
            <w:r w:rsidRPr="00180698">
              <w:rPr>
                <w:rFonts w:ascii="Times New Roman" w:hAnsi="Times New Roman"/>
                <w:sz w:val="28"/>
                <w:szCs w:val="28"/>
                <w:lang w:val="en-US"/>
              </w:rPr>
              <w:t>ANL</w:t>
            </w:r>
            <w:r w:rsidRPr="00180698">
              <w:rPr>
                <w:rFonts w:ascii="Times New Roman" w:hAnsi="Times New Roman"/>
                <w:sz w:val="28"/>
                <w:szCs w:val="28"/>
              </w:rPr>
              <w:t xml:space="preserve"> </w:t>
            </w:r>
            <w:r w:rsidRPr="00180698">
              <w:rPr>
                <w:rFonts w:ascii="Times New Roman" w:hAnsi="Times New Roman"/>
                <w:sz w:val="28"/>
                <w:szCs w:val="28"/>
                <w:lang w:val="en-US"/>
              </w:rPr>
              <w:t>USA</w:t>
            </w:r>
            <w:r w:rsidRPr="00180698">
              <w:rPr>
                <w:rFonts w:ascii="Times New Roman" w:hAnsi="Times New Roman"/>
                <w:sz w:val="28"/>
                <w:szCs w:val="28"/>
              </w:rPr>
              <w:t xml:space="preserve"> с подкритической сборкой, управляемой ускорителем электронов / Шиляев Б.А., Воеводин В.Д. – Х. ННЦ ХФТИ, 2006. – 19с. – (Препринт / НАН Украины, Нац. науч. Центр “Харьк. физ.-техн. ин-т”; ХФТИ 2006-4).</w:t>
            </w:r>
          </w:p>
          <w:p w:rsidR="00B83AB8" w:rsidRPr="00180698" w:rsidRDefault="00B83AB8" w:rsidP="000C2EFA">
            <w:pPr>
              <w:numPr>
                <w:ilvl w:val="0"/>
                <w:numId w:val="18"/>
              </w:numPr>
              <w:tabs>
                <w:tab w:val="clear" w:pos="840"/>
                <w:tab w:val="num" w:pos="20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Панасик М.І. Про точність визначення активності твердих радіоактивних відходів гамма-методами / Панасик М.І., Скорбун А.Д., Сплошной Б.М. – Чорнобиль: Ін-т пробл. безпеки АЕС НАН України, 2006. – 7, [1] с. – (Препринт / НАН України, Ін-т пробл. безпеки АЕС; 06-1 ).</w:t>
            </w:r>
          </w:p>
        </w:tc>
      </w:tr>
      <w:tr w:rsidR="00B83AB8" w:rsidRPr="00180698" w:rsidTr="009E3252">
        <w:trPr>
          <w:trHeight w:val="696"/>
        </w:trPr>
        <w:tc>
          <w:tcPr>
            <w:tcW w:w="2137" w:type="dxa"/>
          </w:tcPr>
          <w:p w:rsidR="00B83AB8" w:rsidRPr="00180698" w:rsidRDefault="00B83AB8" w:rsidP="000C2EFA">
            <w:pPr>
              <w:spacing w:after="0" w:line="240" w:lineRule="auto"/>
              <w:jc w:val="center"/>
              <w:rPr>
                <w:rFonts w:ascii="Times New Roman" w:hAnsi="Times New Roman"/>
                <w:sz w:val="28"/>
                <w:szCs w:val="28"/>
              </w:rPr>
            </w:pPr>
          </w:p>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Депоновані наукові праці</w:t>
            </w:r>
          </w:p>
        </w:tc>
        <w:tc>
          <w:tcPr>
            <w:tcW w:w="7434" w:type="dxa"/>
          </w:tcPr>
          <w:p w:rsidR="00B83AB8" w:rsidRPr="00180698" w:rsidRDefault="00B83AB8" w:rsidP="000C2EFA">
            <w:pPr>
              <w:spacing w:after="0" w:line="240" w:lineRule="auto"/>
              <w:jc w:val="both"/>
              <w:rPr>
                <w:rFonts w:ascii="Times New Roman" w:hAnsi="Times New Roman"/>
                <w:sz w:val="28"/>
                <w:szCs w:val="28"/>
              </w:rPr>
            </w:pPr>
          </w:p>
          <w:p w:rsidR="00B83AB8" w:rsidRPr="00180698" w:rsidRDefault="00B83AB8" w:rsidP="000C2EFA">
            <w:pPr>
              <w:numPr>
                <w:ilvl w:val="0"/>
                <w:numId w:val="19"/>
              </w:numPr>
              <w:tabs>
                <w:tab w:val="clear" w:pos="720"/>
                <w:tab w:val="num" w:pos="0"/>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Социологическое исследование малых групп населения / В.И. Иванов [и др..]; М-во образования Рос. Федерации, Финансовая академия. – М., 2002. – 110с. – Деп.. в ВИНИТИ 13.06.02, № 145432.</w:t>
            </w:r>
          </w:p>
          <w:p w:rsidR="00B83AB8" w:rsidRPr="00180698" w:rsidRDefault="00B83AB8" w:rsidP="000C2EFA">
            <w:pPr>
              <w:numPr>
                <w:ilvl w:val="0"/>
                <w:numId w:val="19"/>
              </w:numPr>
              <w:tabs>
                <w:tab w:val="clear" w:pos="720"/>
                <w:tab w:val="num" w:pos="-517"/>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Разумовский В.А. Управление маркетинговыми исследованиями в регионе / В.А. Разумовский, Д.А. Андреев. – М., 2002. – 210с. – Деп. в ИНИОС Рос. акад. наук 15.02.02, № 139876.</w:t>
            </w:r>
          </w:p>
          <w:p w:rsidR="00B83AB8" w:rsidRPr="00180698" w:rsidRDefault="00B83AB8" w:rsidP="000C2EFA">
            <w:pPr>
              <w:spacing w:after="0" w:line="240" w:lineRule="auto"/>
              <w:ind w:left="203"/>
              <w:jc w:val="both"/>
              <w:rPr>
                <w:rFonts w:ascii="Times New Roman" w:hAnsi="Times New Roman"/>
                <w:sz w:val="28"/>
                <w:szCs w:val="28"/>
              </w:rPr>
            </w:pPr>
          </w:p>
        </w:tc>
      </w:tr>
      <w:tr w:rsidR="00B83AB8" w:rsidRPr="00180698" w:rsidTr="009E3252">
        <w:trPr>
          <w:trHeight w:val="4661"/>
        </w:trPr>
        <w:tc>
          <w:tcPr>
            <w:tcW w:w="2137" w:type="dxa"/>
          </w:tcPr>
          <w:p w:rsidR="00B83AB8" w:rsidRPr="00180698" w:rsidRDefault="00B83AB8" w:rsidP="000C2EFA">
            <w:pPr>
              <w:spacing w:after="0" w:line="240" w:lineRule="auto"/>
              <w:jc w:val="center"/>
              <w:rPr>
                <w:rFonts w:ascii="Times New Roman" w:hAnsi="Times New Roman"/>
                <w:sz w:val="28"/>
                <w:szCs w:val="28"/>
              </w:rPr>
            </w:pPr>
          </w:p>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Словники</w:t>
            </w:r>
          </w:p>
        </w:tc>
        <w:tc>
          <w:tcPr>
            <w:tcW w:w="7434" w:type="dxa"/>
          </w:tcPr>
          <w:p w:rsidR="00B83AB8" w:rsidRPr="00180698" w:rsidRDefault="00B83AB8" w:rsidP="000C2EFA">
            <w:pPr>
              <w:spacing w:after="0" w:line="240" w:lineRule="auto"/>
              <w:jc w:val="both"/>
              <w:rPr>
                <w:rFonts w:ascii="Times New Roman" w:hAnsi="Times New Roman"/>
                <w:sz w:val="28"/>
                <w:szCs w:val="28"/>
              </w:rPr>
            </w:pPr>
          </w:p>
          <w:p w:rsidR="00B83AB8" w:rsidRPr="00180698" w:rsidRDefault="00B83AB8" w:rsidP="000C2EFA">
            <w:pPr>
              <w:numPr>
                <w:ilvl w:val="0"/>
                <w:numId w:val="20"/>
              </w:numPr>
              <w:tabs>
                <w:tab w:val="clear" w:pos="720"/>
                <w:tab w:val="num" w:pos="20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Географія: словник-довідник / [авт. – уклад. Пипін В.Л.]. – Х.: Халі мон, 2006. – 175, [1]с.</w:t>
            </w:r>
          </w:p>
          <w:p w:rsidR="00B83AB8" w:rsidRPr="00180698" w:rsidRDefault="00B83AB8" w:rsidP="000C2EFA">
            <w:pPr>
              <w:numPr>
                <w:ilvl w:val="0"/>
                <w:numId w:val="20"/>
              </w:numPr>
              <w:tabs>
                <w:tab w:val="clear" w:pos="720"/>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Тимошенко З.І. Болонський процес в дії: словник-довідник основних термінів і понять з орг. навч. процесу у вищих навчальних закл. / З.І. Тимошенко, О.І. Тимошенко. – К.: Європ. ун-т, 2007. – 57с.</w:t>
            </w:r>
          </w:p>
          <w:p w:rsidR="00B83AB8" w:rsidRPr="00180698" w:rsidRDefault="00B83AB8" w:rsidP="000C2EFA">
            <w:pPr>
              <w:numPr>
                <w:ilvl w:val="0"/>
                <w:numId w:val="20"/>
              </w:numPr>
              <w:tabs>
                <w:tab w:val="clear" w:pos="720"/>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Українсько-німецький тематичний словник [уклад. Н. Ясько та ін.]. – К.: Карпенко, 2007. – 219с.</w:t>
            </w:r>
          </w:p>
          <w:p w:rsidR="00B83AB8" w:rsidRPr="00180698" w:rsidRDefault="00B83AB8" w:rsidP="000C2EFA">
            <w:pPr>
              <w:numPr>
                <w:ilvl w:val="0"/>
                <w:numId w:val="20"/>
              </w:numPr>
              <w:tabs>
                <w:tab w:val="clear" w:pos="720"/>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Європейський союз: словник-довідник / [ред.-упоряд. М. Марченко]. – 2-ге вид., оновл. – К.: К.І.С., 2006. – 138с.</w:t>
            </w:r>
          </w:p>
        </w:tc>
      </w:tr>
      <w:tr w:rsidR="00B83AB8" w:rsidRPr="00180698" w:rsidTr="009E3252">
        <w:trPr>
          <w:trHeight w:val="349"/>
        </w:trPr>
        <w:tc>
          <w:tcPr>
            <w:tcW w:w="2137" w:type="dxa"/>
          </w:tcPr>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lastRenderedPageBreak/>
              <w:t>1</w:t>
            </w:r>
          </w:p>
        </w:tc>
        <w:tc>
          <w:tcPr>
            <w:tcW w:w="7434" w:type="dxa"/>
          </w:tcPr>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2</w:t>
            </w:r>
          </w:p>
        </w:tc>
      </w:tr>
      <w:tr w:rsidR="00B83AB8" w:rsidRPr="00180698" w:rsidTr="009E3252">
        <w:trPr>
          <w:trHeight w:val="696"/>
        </w:trPr>
        <w:tc>
          <w:tcPr>
            <w:tcW w:w="2137" w:type="dxa"/>
          </w:tcPr>
          <w:p w:rsidR="00B83AB8" w:rsidRPr="00180698" w:rsidRDefault="00B83AB8" w:rsidP="000C2EFA">
            <w:pPr>
              <w:spacing w:after="0" w:line="240" w:lineRule="auto"/>
              <w:jc w:val="center"/>
              <w:rPr>
                <w:rFonts w:ascii="Times New Roman" w:hAnsi="Times New Roman"/>
                <w:sz w:val="28"/>
                <w:szCs w:val="28"/>
              </w:rPr>
            </w:pPr>
          </w:p>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Атласи</w:t>
            </w:r>
          </w:p>
        </w:tc>
        <w:tc>
          <w:tcPr>
            <w:tcW w:w="7434" w:type="dxa"/>
          </w:tcPr>
          <w:p w:rsidR="00B83AB8" w:rsidRPr="00180698" w:rsidRDefault="00B83AB8" w:rsidP="000C2EFA">
            <w:pPr>
              <w:spacing w:after="0" w:line="240" w:lineRule="auto"/>
              <w:jc w:val="both"/>
              <w:rPr>
                <w:rFonts w:ascii="Times New Roman" w:hAnsi="Times New Roman"/>
                <w:sz w:val="28"/>
                <w:szCs w:val="28"/>
              </w:rPr>
            </w:pPr>
          </w:p>
          <w:p w:rsidR="00B83AB8" w:rsidRPr="00180698" w:rsidRDefault="00B83AB8" w:rsidP="000C2EFA">
            <w:pPr>
              <w:numPr>
                <w:ilvl w:val="0"/>
                <w:numId w:val="21"/>
              </w:numPr>
              <w:tabs>
                <w:tab w:val="clear" w:pos="750"/>
                <w:tab w:val="num" w:pos="20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Україна: екол.-географ. атлас: присвяч. всесвіт. дню науки в ім.’я миру та розвитку згідно з рішенням 31 сесії ген. конф. ЮНЕСКО / [наук. редкол.: С.С. Куркуленко та ін.]; Рада по вивч. продукт. сил України НАН України [та ін.]. - / [наук. редкол.: С.С. Куркуленко та ін.]. – К.: Варта, 2006. – 217, [1]с.</w:t>
            </w:r>
          </w:p>
          <w:p w:rsidR="00B83AB8" w:rsidRPr="00180698" w:rsidRDefault="00B83AB8" w:rsidP="000C2EFA">
            <w:pPr>
              <w:numPr>
                <w:ilvl w:val="0"/>
                <w:numId w:val="21"/>
              </w:numPr>
              <w:tabs>
                <w:tab w:val="clear" w:pos="750"/>
                <w:tab w:val="num" w:pos="-1057"/>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Анатомія пам’яті: атлас схем і рисунків провідних шляхів і структур нервової системи, що беруть участь у процесах пам’яті: посіб. для студ. та лікарів / О.Л. Дроздов, Л.А. Дзяк, В.О. Козлов, В.Д. Маковецький. – 2-ге вид., розшир. та доповнен. – Дніпропетровськ: Пороги, 2005. – 218с.</w:t>
            </w:r>
          </w:p>
          <w:p w:rsidR="00B83AB8" w:rsidRPr="00180698" w:rsidRDefault="00B83AB8" w:rsidP="000C2EFA">
            <w:pPr>
              <w:numPr>
                <w:ilvl w:val="0"/>
                <w:numId w:val="21"/>
              </w:numPr>
              <w:tabs>
                <w:tab w:val="clear" w:pos="750"/>
                <w:tab w:val="num" w:pos="-1057"/>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Курда Х. Атлас ботаніки / Хосе Курда; [пер. з ісп. В.Й. Шовкун]. – Х. : Ранок, 2005. – 96с.</w:t>
            </w:r>
          </w:p>
        </w:tc>
      </w:tr>
      <w:tr w:rsidR="00B83AB8" w:rsidRPr="00180698" w:rsidTr="009E3252">
        <w:trPr>
          <w:trHeight w:val="696"/>
        </w:trPr>
        <w:tc>
          <w:tcPr>
            <w:tcW w:w="2137" w:type="dxa"/>
          </w:tcPr>
          <w:p w:rsidR="00B83AB8" w:rsidRPr="00180698" w:rsidRDefault="00B83AB8" w:rsidP="000C2EFA">
            <w:pPr>
              <w:spacing w:after="0" w:line="240" w:lineRule="auto"/>
              <w:jc w:val="center"/>
              <w:rPr>
                <w:rFonts w:ascii="Times New Roman" w:hAnsi="Times New Roman"/>
                <w:sz w:val="28"/>
                <w:szCs w:val="28"/>
              </w:rPr>
            </w:pPr>
          </w:p>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Законодавчі та нормативні документи</w:t>
            </w:r>
          </w:p>
        </w:tc>
        <w:tc>
          <w:tcPr>
            <w:tcW w:w="7434" w:type="dxa"/>
          </w:tcPr>
          <w:p w:rsidR="00B83AB8" w:rsidRPr="00180698" w:rsidRDefault="00B83AB8" w:rsidP="000C2EFA">
            <w:pPr>
              <w:spacing w:after="0" w:line="240" w:lineRule="auto"/>
              <w:jc w:val="both"/>
              <w:rPr>
                <w:rFonts w:ascii="Times New Roman" w:hAnsi="Times New Roman"/>
                <w:sz w:val="28"/>
                <w:szCs w:val="28"/>
              </w:rPr>
            </w:pPr>
          </w:p>
          <w:p w:rsidR="00B83AB8" w:rsidRPr="00180698" w:rsidRDefault="00B83AB8" w:rsidP="000C2EFA">
            <w:pPr>
              <w:numPr>
                <w:ilvl w:val="0"/>
                <w:numId w:val="22"/>
              </w:numPr>
              <w:tabs>
                <w:tab w:val="clear" w:pos="720"/>
                <w:tab w:val="num" w:pos="-157"/>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Кримінально-процесуальний кодекс України: за станом на 1 груд. 2005р. / Верховна Рада України. – Офіц. вид. – К.: Парлам. вид-во, 2006. – 207с. – (Бібліотека офіційних видань).</w:t>
            </w:r>
          </w:p>
          <w:p w:rsidR="00B83AB8" w:rsidRPr="00180698" w:rsidRDefault="00B83AB8" w:rsidP="000C2EFA">
            <w:pPr>
              <w:numPr>
                <w:ilvl w:val="0"/>
                <w:numId w:val="22"/>
              </w:numPr>
              <w:tabs>
                <w:tab w:val="clear" w:pos="720"/>
                <w:tab w:val="num" w:pos="-157"/>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Медична статистика: зб. нормат. док. / упоряд. та голов. ред. В.М. Заболотько. – К.: МНІАЦ мед. статистики: Медінформ, 2006. – 459с. – (Нормативні директивні правові документи).</w:t>
            </w:r>
          </w:p>
          <w:p w:rsidR="00B83AB8" w:rsidRPr="00180698" w:rsidRDefault="00B83AB8" w:rsidP="000C2EFA">
            <w:pPr>
              <w:numPr>
                <w:ilvl w:val="0"/>
                <w:numId w:val="22"/>
              </w:numPr>
              <w:tabs>
                <w:tab w:val="clear" w:pos="720"/>
                <w:tab w:val="num" w:pos="-157"/>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 xml:space="preserve">Експлуатація, порядок і терміни перевірки запобіжних пристроїв посудин, апаратів і трубопроводів теплових електростанцій: СОУ-Н ЕЕ 39.501:2007. – Офіц. вид. – К.: ГРУФРЕ: М-во палива та енергетики України, 2007. – </w:t>
            </w:r>
            <w:r w:rsidRPr="00180698">
              <w:rPr>
                <w:rFonts w:ascii="Times New Roman" w:hAnsi="Times New Roman"/>
                <w:sz w:val="28"/>
                <w:szCs w:val="28"/>
                <w:lang w:val="en-US"/>
              </w:rPr>
              <w:t>VI</w:t>
            </w:r>
            <w:r w:rsidRPr="00180698">
              <w:rPr>
                <w:rFonts w:ascii="Times New Roman" w:hAnsi="Times New Roman"/>
                <w:sz w:val="28"/>
                <w:szCs w:val="28"/>
              </w:rPr>
              <w:t>, 74с. – (Нормативний документ Мінпаливенерго України. Інструкція).</w:t>
            </w:r>
          </w:p>
          <w:p w:rsidR="00B83AB8" w:rsidRPr="00180698" w:rsidRDefault="00B83AB8" w:rsidP="000C2EFA">
            <w:pPr>
              <w:spacing w:after="0" w:line="240" w:lineRule="auto"/>
              <w:ind w:left="203"/>
              <w:jc w:val="both"/>
              <w:rPr>
                <w:rFonts w:ascii="Times New Roman" w:hAnsi="Times New Roman"/>
                <w:sz w:val="28"/>
                <w:szCs w:val="28"/>
              </w:rPr>
            </w:pPr>
          </w:p>
        </w:tc>
      </w:tr>
      <w:tr w:rsidR="00B83AB8" w:rsidRPr="00180698" w:rsidTr="009E3252">
        <w:trPr>
          <w:trHeight w:val="4328"/>
        </w:trPr>
        <w:tc>
          <w:tcPr>
            <w:tcW w:w="2137" w:type="dxa"/>
          </w:tcPr>
          <w:p w:rsidR="00B83AB8" w:rsidRPr="00180698" w:rsidRDefault="00B83AB8" w:rsidP="000C2EFA">
            <w:pPr>
              <w:spacing w:after="0" w:line="240" w:lineRule="auto"/>
              <w:jc w:val="center"/>
              <w:rPr>
                <w:rFonts w:ascii="Times New Roman" w:hAnsi="Times New Roman"/>
                <w:sz w:val="28"/>
                <w:szCs w:val="28"/>
              </w:rPr>
            </w:pPr>
          </w:p>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Стандарти</w:t>
            </w:r>
          </w:p>
        </w:tc>
        <w:tc>
          <w:tcPr>
            <w:tcW w:w="7434" w:type="dxa"/>
          </w:tcPr>
          <w:p w:rsidR="00B83AB8" w:rsidRPr="00180698" w:rsidRDefault="00B83AB8" w:rsidP="000C2EFA">
            <w:pPr>
              <w:spacing w:after="0" w:line="240" w:lineRule="auto"/>
              <w:jc w:val="both"/>
              <w:rPr>
                <w:rFonts w:ascii="Times New Roman" w:hAnsi="Times New Roman"/>
                <w:sz w:val="28"/>
                <w:szCs w:val="28"/>
              </w:rPr>
            </w:pPr>
          </w:p>
          <w:p w:rsidR="00B83AB8" w:rsidRPr="00180698" w:rsidRDefault="00B83AB8" w:rsidP="000C2EFA">
            <w:pPr>
              <w:numPr>
                <w:ilvl w:val="0"/>
                <w:numId w:val="23"/>
              </w:numPr>
              <w:tabs>
                <w:tab w:val="clear" w:pos="915"/>
                <w:tab w:val="num" w:pos="20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Графічні символи, що їх використовують на устаткуванні. Покажчик та огляд (</w:t>
            </w:r>
            <w:r w:rsidRPr="00180698">
              <w:rPr>
                <w:rFonts w:ascii="Times New Roman" w:hAnsi="Times New Roman"/>
                <w:sz w:val="28"/>
                <w:szCs w:val="28"/>
                <w:lang w:val="en-US"/>
              </w:rPr>
              <w:t>ISO</w:t>
            </w:r>
            <w:r w:rsidRPr="00180698">
              <w:rPr>
                <w:rFonts w:ascii="Times New Roman" w:hAnsi="Times New Roman"/>
                <w:sz w:val="28"/>
                <w:szCs w:val="28"/>
              </w:rPr>
              <w:t xml:space="preserve"> 7000:2004, </w:t>
            </w:r>
            <w:r w:rsidRPr="00180698">
              <w:rPr>
                <w:rFonts w:ascii="Times New Roman" w:hAnsi="Times New Roman"/>
                <w:sz w:val="28"/>
                <w:szCs w:val="28"/>
                <w:lang w:val="en-US"/>
              </w:rPr>
              <w:t>IDT</w:t>
            </w:r>
            <w:r w:rsidRPr="00180698">
              <w:rPr>
                <w:rFonts w:ascii="Times New Roman" w:hAnsi="Times New Roman"/>
                <w:sz w:val="28"/>
                <w:szCs w:val="28"/>
              </w:rPr>
              <w:t xml:space="preserve">): ДСТУ </w:t>
            </w:r>
            <w:r w:rsidRPr="00180698">
              <w:rPr>
                <w:rFonts w:ascii="Times New Roman" w:hAnsi="Times New Roman"/>
                <w:sz w:val="28"/>
                <w:szCs w:val="28"/>
                <w:lang w:val="en-US"/>
              </w:rPr>
              <w:t>ISO</w:t>
            </w:r>
            <w:r w:rsidRPr="00180698">
              <w:rPr>
                <w:rFonts w:ascii="Times New Roman" w:hAnsi="Times New Roman"/>
                <w:sz w:val="28"/>
                <w:szCs w:val="28"/>
              </w:rPr>
              <w:t xml:space="preserve"> 7000:2004. – [Чинний від 2006-01-01]. – К.: Держспоживстандарт України, 2006. – </w:t>
            </w:r>
            <w:r w:rsidRPr="00180698">
              <w:rPr>
                <w:rFonts w:ascii="Times New Roman" w:hAnsi="Times New Roman"/>
                <w:sz w:val="28"/>
                <w:szCs w:val="28"/>
                <w:lang w:val="en-US"/>
              </w:rPr>
              <w:t>IV</w:t>
            </w:r>
            <w:r w:rsidRPr="00180698">
              <w:rPr>
                <w:rFonts w:ascii="Times New Roman" w:hAnsi="Times New Roman"/>
                <w:sz w:val="28"/>
                <w:szCs w:val="28"/>
              </w:rPr>
              <w:t>, 231с. – (Національний стандарт України).</w:t>
            </w:r>
          </w:p>
          <w:p w:rsidR="00B83AB8" w:rsidRPr="00180698" w:rsidRDefault="00B83AB8" w:rsidP="000C2EFA">
            <w:pPr>
              <w:numPr>
                <w:ilvl w:val="0"/>
                <w:numId w:val="23"/>
              </w:numPr>
              <w:tabs>
                <w:tab w:val="clear" w:pos="915"/>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 xml:space="preserve">Якість води. Словник термінів: ДСТУ </w:t>
            </w:r>
            <w:r w:rsidRPr="00180698">
              <w:rPr>
                <w:rFonts w:ascii="Times New Roman" w:hAnsi="Times New Roman"/>
                <w:sz w:val="28"/>
                <w:szCs w:val="28"/>
                <w:lang w:val="en-US"/>
              </w:rPr>
              <w:t>ISO</w:t>
            </w:r>
            <w:r w:rsidRPr="00180698">
              <w:rPr>
                <w:rFonts w:ascii="Times New Roman" w:hAnsi="Times New Roman"/>
                <w:sz w:val="28"/>
                <w:szCs w:val="28"/>
              </w:rPr>
              <w:t xml:space="preserve"> 6107-9:2004. – [Чинний від 2005-04-01]. – К.: Держспоживстандарт України, 2006. – 181 с. – (Національні стандарти України).</w:t>
            </w:r>
          </w:p>
          <w:p w:rsidR="00B83AB8" w:rsidRPr="00180698" w:rsidRDefault="00B83AB8" w:rsidP="000C2EFA">
            <w:pPr>
              <w:spacing w:after="0" w:line="240" w:lineRule="auto"/>
              <w:ind w:left="203"/>
              <w:jc w:val="both"/>
              <w:rPr>
                <w:rFonts w:ascii="Times New Roman" w:hAnsi="Times New Roman"/>
                <w:sz w:val="28"/>
                <w:szCs w:val="28"/>
              </w:rPr>
            </w:pPr>
          </w:p>
        </w:tc>
      </w:tr>
      <w:tr w:rsidR="00B83AB8" w:rsidRPr="00180698" w:rsidTr="009E3252">
        <w:trPr>
          <w:trHeight w:val="349"/>
        </w:trPr>
        <w:tc>
          <w:tcPr>
            <w:tcW w:w="2137" w:type="dxa"/>
          </w:tcPr>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lastRenderedPageBreak/>
              <w:t>1</w:t>
            </w:r>
          </w:p>
        </w:tc>
        <w:tc>
          <w:tcPr>
            <w:tcW w:w="7434" w:type="dxa"/>
          </w:tcPr>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2</w:t>
            </w:r>
          </w:p>
        </w:tc>
      </w:tr>
      <w:tr w:rsidR="00B83AB8" w:rsidRPr="00180698" w:rsidTr="009E3252">
        <w:trPr>
          <w:trHeight w:val="696"/>
        </w:trPr>
        <w:tc>
          <w:tcPr>
            <w:tcW w:w="2137" w:type="dxa"/>
          </w:tcPr>
          <w:p w:rsidR="00B83AB8" w:rsidRPr="00180698" w:rsidRDefault="00B83AB8" w:rsidP="000C2EFA">
            <w:pPr>
              <w:spacing w:after="0" w:line="240" w:lineRule="auto"/>
              <w:jc w:val="center"/>
              <w:rPr>
                <w:rFonts w:ascii="Times New Roman" w:hAnsi="Times New Roman"/>
                <w:sz w:val="28"/>
                <w:szCs w:val="28"/>
              </w:rPr>
            </w:pPr>
          </w:p>
        </w:tc>
        <w:tc>
          <w:tcPr>
            <w:tcW w:w="7434" w:type="dxa"/>
          </w:tcPr>
          <w:p w:rsidR="00B83AB8" w:rsidRPr="00180698" w:rsidRDefault="00B83AB8" w:rsidP="000C2EFA">
            <w:pPr>
              <w:spacing w:after="0" w:line="240" w:lineRule="auto"/>
              <w:ind w:left="203"/>
              <w:jc w:val="both"/>
              <w:rPr>
                <w:rFonts w:ascii="Times New Roman" w:hAnsi="Times New Roman"/>
                <w:sz w:val="28"/>
                <w:szCs w:val="28"/>
              </w:rPr>
            </w:pPr>
          </w:p>
          <w:p w:rsidR="00B83AB8" w:rsidRPr="00180698" w:rsidRDefault="00B83AB8" w:rsidP="000C2EFA">
            <w:pPr>
              <w:numPr>
                <w:ilvl w:val="0"/>
                <w:numId w:val="23"/>
              </w:numPr>
              <w:tabs>
                <w:tab w:val="clear" w:pos="915"/>
                <w:tab w:val="num" w:pos="20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Вимоги щодо безпечності контрольно-вимірювального та лабораторного електричного устаткування. Частина 2-020. Додаткові вимоги до лабораторних центрифуг (Е</w:t>
            </w:r>
            <w:r w:rsidRPr="00180698">
              <w:rPr>
                <w:rFonts w:ascii="Times New Roman" w:hAnsi="Times New Roman"/>
                <w:sz w:val="28"/>
                <w:szCs w:val="28"/>
                <w:lang w:val="en-US"/>
              </w:rPr>
              <w:t>N</w:t>
            </w:r>
            <w:r w:rsidRPr="00180698">
              <w:rPr>
                <w:rFonts w:ascii="Times New Roman" w:hAnsi="Times New Roman"/>
                <w:sz w:val="28"/>
                <w:szCs w:val="28"/>
              </w:rPr>
              <w:t xml:space="preserve"> 61010-2-020:1994, </w:t>
            </w:r>
            <w:r w:rsidRPr="00180698">
              <w:rPr>
                <w:rFonts w:ascii="Times New Roman" w:hAnsi="Times New Roman"/>
                <w:sz w:val="28"/>
                <w:szCs w:val="28"/>
                <w:lang w:val="en-US"/>
              </w:rPr>
              <w:t>IDT</w:t>
            </w:r>
            <w:r w:rsidRPr="00180698">
              <w:rPr>
                <w:rFonts w:ascii="Times New Roman" w:hAnsi="Times New Roman"/>
                <w:sz w:val="28"/>
                <w:szCs w:val="28"/>
              </w:rPr>
              <w:t>): ДСТУ  Е</w:t>
            </w:r>
            <w:r w:rsidRPr="00180698">
              <w:rPr>
                <w:rFonts w:ascii="Times New Roman" w:hAnsi="Times New Roman"/>
                <w:sz w:val="28"/>
                <w:szCs w:val="28"/>
                <w:lang w:val="en-US"/>
              </w:rPr>
              <w:t>N</w:t>
            </w:r>
            <w:r w:rsidRPr="00180698">
              <w:rPr>
                <w:rFonts w:ascii="Times New Roman" w:hAnsi="Times New Roman"/>
                <w:sz w:val="28"/>
                <w:szCs w:val="28"/>
              </w:rPr>
              <w:t xml:space="preserve"> 61010-2-020:2005. – [Чинний від 2007-01-01]. – К.: Держспоживстандарт України, 2007. – </w:t>
            </w:r>
            <w:r w:rsidRPr="00180698">
              <w:rPr>
                <w:rFonts w:ascii="Times New Roman" w:hAnsi="Times New Roman"/>
                <w:sz w:val="28"/>
                <w:szCs w:val="28"/>
                <w:lang w:val="en-US"/>
              </w:rPr>
              <w:t>IV</w:t>
            </w:r>
            <w:r w:rsidRPr="00180698">
              <w:rPr>
                <w:rFonts w:ascii="Times New Roman" w:hAnsi="Times New Roman"/>
                <w:sz w:val="28"/>
                <w:szCs w:val="28"/>
              </w:rPr>
              <w:t>, 18с. – (Національний стандарт України).</w:t>
            </w:r>
          </w:p>
        </w:tc>
      </w:tr>
      <w:tr w:rsidR="00B83AB8" w:rsidRPr="00180698" w:rsidTr="009E3252">
        <w:trPr>
          <w:trHeight w:val="696"/>
        </w:trPr>
        <w:tc>
          <w:tcPr>
            <w:tcW w:w="2137" w:type="dxa"/>
          </w:tcPr>
          <w:p w:rsidR="00B83AB8" w:rsidRPr="00180698" w:rsidRDefault="00B83AB8" w:rsidP="000C2EFA">
            <w:pPr>
              <w:spacing w:after="0" w:line="240" w:lineRule="auto"/>
              <w:jc w:val="center"/>
              <w:rPr>
                <w:rFonts w:ascii="Times New Roman" w:hAnsi="Times New Roman"/>
                <w:sz w:val="28"/>
                <w:szCs w:val="28"/>
              </w:rPr>
            </w:pPr>
          </w:p>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Каталоги</w:t>
            </w:r>
          </w:p>
        </w:tc>
        <w:tc>
          <w:tcPr>
            <w:tcW w:w="7434" w:type="dxa"/>
          </w:tcPr>
          <w:p w:rsidR="00B83AB8" w:rsidRPr="00180698" w:rsidRDefault="00B83AB8" w:rsidP="000C2EFA">
            <w:pPr>
              <w:spacing w:after="0" w:line="240" w:lineRule="auto"/>
              <w:jc w:val="both"/>
              <w:rPr>
                <w:rFonts w:ascii="Times New Roman" w:hAnsi="Times New Roman"/>
                <w:sz w:val="28"/>
                <w:szCs w:val="28"/>
              </w:rPr>
            </w:pPr>
          </w:p>
          <w:p w:rsidR="00B83AB8" w:rsidRPr="00180698" w:rsidRDefault="00B83AB8" w:rsidP="000C2EFA">
            <w:pPr>
              <w:numPr>
                <w:ilvl w:val="0"/>
                <w:numId w:val="24"/>
              </w:numPr>
              <w:tabs>
                <w:tab w:val="clear" w:pos="720"/>
                <w:tab w:val="num" w:pos="0"/>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Межгосударственные стандарты: каталог: в 6 т. / [сост. Ковалева И.В., Павлюкова В.А.; ред. Іванов В.Л.]. – Львов: НТЦ “Леонорм-стандарт”, 2006 – (Серия “Нормативная база предприятия”).</w:t>
            </w:r>
          </w:p>
          <w:p w:rsidR="00B83AB8" w:rsidRPr="00180698" w:rsidRDefault="00B83AB8" w:rsidP="000C2EFA">
            <w:pPr>
              <w:spacing w:after="0" w:line="240" w:lineRule="auto"/>
              <w:ind w:left="203"/>
              <w:jc w:val="both"/>
              <w:rPr>
                <w:rFonts w:ascii="Times New Roman" w:hAnsi="Times New Roman"/>
                <w:sz w:val="28"/>
                <w:szCs w:val="28"/>
              </w:rPr>
            </w:pPr>
            <w:r w:rsidRPr="00180698">
              <w:rPr>
                <w:rFonts w:ascii="Times New Roman" w:hAnsi="Times New Roman"/>
                <w:sz w:val="28"/>
                <w:szCs w:val="28"/>
              </w:rPr>
              <w:t>Т. 5. – 2007. – 264с.</w:t>
            </w:r>
          </w:p>
          <w:p w:rsidR="00B83AB8" w:rsidRPr="00180698" w:rsidRDefault="00B83AB8" w:rsidP="000C2EFA">
            <w:pPr>
              <w:spacing w:after="0" w:line="240" w:lineRule="auto"/>
              <w:ind w:left="203"/>
              <w:jc w:val="both"/>
              <w:rPr>
                <w:rFonts w:ascii="Times New Roman" w:hAnsi="Times New Roman"/>
                <w:sz w:val="28"/>
                <w:szCs w:val="28"/>
              </w:rPr>
            </w:pPr>
            <w:r w:rsidRPr="00180698">
              <w:rPr>
                <w:rFonts w:ascii="Times New Roman" w:hAnsi="Times New Roman"/>
                <w:sz w:val="28"/>
                <w:szCs w:val="28"/>
              </w:rPr>
              <w:t>Т. 6 . – 2007. – 277с.</w:t>
            </w:r>
          </w:p>
          <w:p w:rsidR="00B83AB8" w:rsidRPr="00180698" w:rsidRDefault="00B83AB8" w:rsidP="000C2EFA">
            <w:pPr>
              <w:numPr>
                <w:ilvl w:val="0"/>
                <w:numId w:val="24"/>
              </w:numPr>
              <w:tabs>
                <w:tab w:val="clear" w:pos="720"/>
                <w:tab w:val="num" w:pos="2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Пам’ятки історії та мистецтва Львівської області: каталог-довідник / [авт. – упоряд. М. Зобків та ін.]. – Львів: Новий час, 2003. – 160с.</w:t>
            </w:r>
          </w:p>
          <w:p w:rsidR="00B83AB8" w:rsidRPr="00180698" w:rsidRDefault="00B83AB8" w:rsidP="000C2EFA">
            <w:pPr>
              <w:numPr>
                <w:ilvl w:val="0"/>
                <w:numId w:val="24"/>
              </w:numPr>
              <w:tabs>
                <w:tab w:val="clear" w:pos="720"/>
                <w:tab w:val="num" w:pos="2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Університетська книга: осінь, 2003: [каталог]. – [Суми: Унів. кн.., 2003]. – 11с.</w:t>
            </w:r>
          </w:p>
          <w:p w:rsidR="00B83AB8" w:rsidRPr="00180698" w:rsidRDefault="00B83AB8" w:rsidP="000C2EFA">
            <w:pPr>
              <w:numPr>
                <w:ilvl w:val="0"/>
                <w:numId w:val="24"/>
              </w:numPr>
              <w:tabs>
                <w:tab w:val="clear" w:pos="720"/>
                <w:tab w:val="num" w:pos="2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Горницкая И.П. Каталог растений для работ по фитодизайну / Горницкая И.П., Ткачук Л.П. – Донецк: Лебедь, 2005. – 228с.</w:t>
            </w:r>
          </w:p>
        </w:tc>
      </w:tr>
      <w:tr w:rsidR="00B83AB8" w:rsidRPr="00180698" w:rsidTr="009E3252">
        <w:trPr>
          <w:trHeight w:val="696"/>
        </w:trPr>
        <w:tc>
          <w:tcPr>
            <w:tcW w:w="2137" w:type="dxa"/>
          </w:tcPr>
          <w:p w:rsidR="00B83AB8" w:rsidRPr="00180698" w:rsidRDefault="00B83AB8" w:rsidP="000C2EFA">
            <w:pPr>
              <w:spacing w:after="0" w:line="240" w:lineRule="auto"/>
              <w:jc w:val="center"/>
              <w:rPr>
                <w:rFonts w:ascii="Times New Roman" w:hAnsi="Times New Roman"/>
                <w:sz w:val="28"/>
                <w:szCs w:val="28"/>
              </w:rPr>
            </w:pPr>
          </w:p>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Бібліографічні показники</w:t>
            </w:r>
          </w:p>
        </w:tc>
        <w:tc>
          <w:tcPr>
            <w:tcW w:w="7434" w:type="dxa"/>
          </w:tcPr>
          <w:p w:rsidR="00B83AB8" w:rsidRPr="00180698" w:rsidRDefault="00B83AB8" w:rsidP="000C2EFA">
            <w:pPr>
              <w:spacing w:after="0" w:line="240" w:lineRule="auto"/>
              <w:jc w:val="both"/>
              <w:rPr>
                <w:rFonts w:ascii="Times New Roman" w:hAnsi="Times New Roman"/>
                <w:sz w:val="28"/>
                <w:szCs w:val="28"/>
              </w:rPr>
            </w:pPr>
          </w:p>
          <w:p w:rsidR="00B83AB8" w:rsidRPr="00180698" w:rsidRDefault="00B83AB8" w:rsidP="000C2EFA">
            <w:pPr>
              <w:numPr>
                <w:ilvl w:val="0"/>
                <w:numId w:val="25"/>
              </w:numPr>
              <w:tabs>
                <w:tab w:val="clear" w:pos="840"/>
                <w:tab w:val="num" w:pos="2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Куц О.С. Бібліографічний покажчик та анотації кандидатських дисертацій, захищених у спеціалізованій вченій раді Львівського державного університету фізичної культури у 2006 році / О. Куц, О. Вацеба. – Львів: Укр.. технології, 2007. – 74с.</w:t>
            </w:r>
          </w:p>
          <w:p w:rsidR="00B83AB8" w:rsidRPr="00180698" w:rsidRDefault="00B83AB8" w:rsidP="000C2EFA">
            <w:pPr>
              <w:numPr>
                <w:ilvl w:val="0"/>
                <w:numId w:val="25"/>
              </w:numPr>
              <w:tabs>
                <w:tab w:val="clear" w:pos="840"/>
                <w:tab w:val="num" w:pos="20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Систематизований покажчик матеріалів з кримінального права, опублікованих у Віснику Конституційного Суду України за 1997-2005 роки / [уклад. Кирись Б.О., Потлань О.С.]. – Львів: Львів держ. ун-т внутр. справ, 2006. – 11с. – (Серія: Бібліографічні довідники; вип.2).</w:t>
            </w:r>
          </w:p>
          <w:p w:rsidR="00B83AB8" w:rsidRPr="00180698" w:rsidRDefault="00B83AB8" w:rsidP="000C2EFA">
            <w:pPr>
              <w:spacing w:after="0" w:line="240" w:lineRule="auto"/>
              <w:ind w:left="203"/>
              <w:jc w:val="both"/>
              <w:rPr>
                <w:rFonts w:ascii="Times New Roman" w:hAnsi="Times New Roman"/>
                <w:sz w:val="28"/>
                <w:szCs w:val="28"/>
              </w:rPr>
            </w:pPr>
          </w:p>
        </w:tc>
      </w:tr>
      <w:tr w:rsidR="00B83AB8" w:rsidRPr="00180698" w:rsidTr="009E3252">
        <w:trPr>
          <w:trHeight w:val="2707"/>
        </w:trPr>
        <w:tc>
          <w:tcPr>
            <w:tcW w:w="2137" w:type="dxa"/>
          </w:tcPr>
          <w:p w:rsidR="00B83AB8" w:rsidRPr="00180698" w:rsidRDefault="00B83AB8" w:rsidP="000C2EFA">
            <w:pPr>
              <w:spacing w:after="0" w:line="240" w:lineRule="auto"/>
              <w:jc w:val="center"/>
              <w:rPr>
                <w:rFonts w:ascii="Times New Roman" w:hAnsi="Times New Roman"/>
                <w:sz w:val="28"/>
                <w:szCs w:val="28"/>
              </w:rPr>
            </w:pPr>
          </w:p>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Дисертації</w:t>
            </w:r>
          </w:p>
        </w:tc>
        <w:tc>
          <w:tcPr>
            <w:tcW w:w="7434" w:type="dxa"/>
          </w:tcPr>
          <w:p w:rsidR="00B83AB8" w:rsidRPr="00180698" w:rsidRDefault="00B83AB8" w:rsidP="000C2EFA">
            <w:pPr>
              <w:spacing w:after="0" w:line="240" w:lineRule="auto"/>
              <w:jc w:val="both"/>
              <w:rPr>
                <w:rFonts w:ascii="Times New Roman" w:hAnsi="Times New Roman"/>
                <w:sz w:val="28"/>
                <w:szCs w:val="28"/>
              </w:rPr>
            </w:pPr>
          </w:p>
          <w:p w:rsidR="00B83AB8" w:rsidRPr="00180698" w:rsidRDefault="00B83AB8" w:rsidP="000C2EFA">
            <w:pPr>
              <w:numPr>
                <w:ilvl w:val="0"/>
                <w:numId w:val="26"/>
              </w:numPr>
              <w:tabs>
                <w:tab w:val="clear" w:pos="720"/>
                <w:tab w:val="num" w:pos="20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Петров П.П. Активність молодих зірок сонячної маси: дис. …доктора фіз.-мат. наук: 01.03.02 / Петров Петро Петрович. – К., 2005. – 276с.</w:t>
            </w:r>
          </w:p>
        </w:tc>
      </w:tr>
      <w:tr w:rsidR="00B83AB8" w:rsidRPr="00180698" w:rsidTr="009E3252">
        <w:trPr>
          <w:trHeight w:val="349"/>
        </w:trPr>
        <w:tc>
          <w:tcPr>
            <w:tcW w:w="2137" w:type="dxa"/>
          </w:tcPr>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lastRenderedPageBreak/>
              <w:t>1</w:t>
            </w:r>
          </w:p>
        </w:tc>
        <w:tc>
          <w:tcPr>
            <w:tcW w:w="7434" w:type="dxa"/>
          </w:tcPr>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2</w:t>
            </w:r>
          </w:p>
        </w:tc>
      </w:tr>
      <w:tr w:rsidR="00B83AB8" w:rsidRPr="00180698" w:rsidTr="009E3252">
        <w:trPr>
          <w:trHeight w:val="696"/>
        </w:trPr>
        <w:tc>
          <w:tcPr>
            <w:tcW w:w="2137" w:type="dxa"/>
          </w:tcPr>
          <w:p w:rsidR="00B83AB8" w:rsidRPr="00180698" w:rsidRDefault="00B83AB8" w:rsidP="000C2EFA">
            <w:pPr>
              <w:spacing w:after="0" w:line="240" w:lineRule="auto"/>
              <w:jc w:val="center"/>
              <w:rPr>
                <w:rFonts w:ascii="Times New Roman" w:hAnsi="Times New Roman"/>
                <w:sz w:val="28"/>
                <w:szCs w:val="28"/>
              </w:rPr>
            </w:pPr>
          </w:p>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Автореферати дисертацій</w:t>
            </w:r>
          </w:p>
        </w:tc>
        <w:tc>
          <w:tcPr>
            <w:tcW w:w="7434" w:type="dxa"/>
          </w:tcPr>
          <w:p w:rsidR="00B83AB8" w:rsidRPr="00180698" w:rsidRDefault="00B83AB8" w:rsidP="000C2EFA">
            <w:pPr>
              <w:spacing w:after="0" w:line="240" w:lineRule="auto"/>
              <w:jc w:val="both"/>
              <w:rPr>
                <w:rFonts w:ascii="Times New Roman" w:hAnsi="Times New Roman"/>
                <w:sz w:val="28"/>
                <w:szCs w:val="28"/>
              </w:rPr>
            </w:pPr>
          </w:p>
          <w:p w:rsidR="00B83AB8" w:rsidRPr="00180698" w:rsidRDefault="00B83AB8" w:rsidP="000C2EFA">
            <w:pPr>
              <w:numPr>
                <w:ilvl w:val="0"/>
                <w:numId w:val="27"/>
              </w:numPr>
              <w:tabs>
                <w:tab w:val="clear" w:pos="720"/>
                <w:tab w:val="num" w:pos="20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Новосад І.Я. Технологічне забезпечення виготовлення секцій робочих органів гнучких гвинтових конвеєрів: автореф. дис.на здобуття наук. ступеня канд.. техн.. наук: спец. 05..02.08 “Технологія машинобудування” / І.Я. Новосад. – Тернопіль, 2007. – 20, [1]с.</w:t>
            </w:r>
          </w:p>
          <w:p w:rsidR="00B83AB8" w:rsidRPr="00180698" w:rsidRDefault="00B83AB8" w:rsidP="000C2EFA">
            <w:pPr>
              <w:numPr>
                <w:ilvl w:val="0"/>
                <w:numId w:val="27"/>
              </w:numPr>
              <w:tabs>
                <w:tab w:val="clear" w:pos="720"/>
                <w:tab w:val="num" w:pos="-337"/>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Нгуен Ші Данг. Моделювання і прогнозування макроекономічних показників в системі підтримки прийняття рішень управління державними фінансами: автореф. дис. на здобуття наук. ступеня канд.. техн.. наук: спец. 05.13.06 “Автоматиз. системи упр. та прогрес. ін форм. технології” / Нгуен Ші Данг. – К., 2007. – 20с.</w:t>
            </w:r>
          </w:p>
        </w:tc>
      </w:tr>
      <w:tr w:rsidR="00B83AB8" w:rsidRPr="00180698" w:rsidTr="009E3252">
        <w:trPr>
          <w:trHeight w:val="696"/>
        </w:trPr>
        <w:tc>
          <w:tcPr>
            <w:tcW w:w="2137" w:type="dxa"/>
          </w:tcPr>
          <w:p w:rsidR="00B83AB8" w:rsidRPr="00180698" w:rsidRDefault="00B83AB8" w:rsidP="000C2EFA">
            <w:pPr>
              <w:spacing w:after="0" w:line="240" w:lineRule="auto"/>
              <w:jc w:val="center"/>
              <w:rPr>
                <w:rFonts w:ascii="Times New Roman" w:hAnsi="Times New Roman"/>
                <w:sz w:val="28"/>
                <w:szCs w:val="28"/>
              </w:rPr>
            </w:pPr>
          </w:p>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Авторські свідоцтва</w:t>
            </w:r>
          </w:p>
        </w:tc>
        <w:tc>
          <w:tcPr>
            <w:tcW w:w="7434" w:type="dxa"/>
          </w:tcPr>
          <w:p w:rsidR="00B83AB8" w:rsidRPr="00180698" w:rsidRDefault="00B83AB8" w:rsidP="000C2EFA">
            <w:pPr>
              <w:spacing w:after="0" w:line="240" w:lineRule="auto"/>
              <w:jc w:val="both"/>
              <w:rPr>
                <w:rFonts w:ascii="Times New Roman" w:hAnsi="Times New Roman"/>
                <w:sz w:val="28"/>
                <w:szCs w:val="28"/>
              </w:rPr>
            </w:pPr>
          </w:p>
          <w:p w:rsidR="00B83AB8" w:rsidRPr="00180698" w:rsidRDefault="00B83AB8" w:rsidP="000C2EFA">
            <w:pPr>
              <w:numPr>
                <w:ilvl w:val="0"/>
                <w:numId w:val="28"/>
              </w:numPr>
              <w:spacing w:after="0" w:line="240" w:lineRule="auto"/>
              <w:ind w:left="203" w:firstLine="0"/>
              <w:jc w:val="both"/>
              <w:rPr>
                <w:rFonts w:ascii="Times New Roman" w:hAnsi="Times New Roman"/>
                <w:sz w:val="28"/>
                <w:szCs w:val="28"/>
              </w:rPr>
            </w:pPr>
            <w:r w:rsidRPr="00180698">
              <w:rPr>
                <w:rFonts w:ascii="Times New Roman" w:hAnsi="Times New Roman"/>
                <w:sz w:val="28"/>
                <w:szCs w:val="28"/>
              </w:rPr>
              <w:t>А. с. 1007970 СССР, МКИ</w:t>
            </w:r>
            <w:r w:rsidRPr="00180698">
              <w:rPr>
                <w:rFonts w:ascii="Times New Roman" w:hAnsi="Times New Roman"/>
                <w:sz w:val="28"/>
                <w:szCs w:val="28"/>
                <w:vertAlign w:val="superscript"/>
              </w:rPr>
              <w:t>3</w:t>
            </w:r>
            <w:r w:rsidRPr="00180698">
              <w:rPr>
                <w:rFonts w:ascii="Times New Roman" w:hAnsi="Times New Roman"/>
                <w:sz w:val="28"/>
                <w:szCs w:val="28"/>
              </w:rPr>
              <w:t xml:space="preserve"> В 25 </w:t>
            </w:r>
            <w:r w:rsidRPr="00180698">
              <w:rPr>
                <w:rFonts w:ascii="Times New Roman" w:hAnsi="Times New Roman"/>
                <w:sz w:val="28"/>
                <w:szCs w:val="28"/>
                <w:lang w:val="en-US"/>
              </w:rPr>
              <w:t>J</w:t>
            </w:r>
            <w:r w:rsidRPr="00180698">
              <w:rPr>
                <w:rFonts w:ascii="Times New Roman" w:hAnsi="Times New Roman"/>
                <w:sz w:val="28"/>
                <w:szCs w:val="28"/>
              </w:rPr>
              <w:t xml:space="preserve"> 15/00. Устройство для захвата неориентированных деталей типа валов / В.С. Ваулин, В.Г. Кемайкин (СССР). - № 3360585/25-08; заявл. 23.11.81; опубл. 30.03.83, Бюл.№12.</w:t>
            </w:r>
          </w:p>
          <w:p w:rsidR="00B83AB8" w:rsidRPr="00180698" w:rsidRDefault="00B83AB8" w:rsidP="000C2EFA">
            <w:pPr>
              <w:spacing w:after="0" w:line="240" w:lineRule="auto"/>
              <w:ind w:left="203"/>
              <w:jc w:val="both"/>
              <w:rPr>
                <w:rFonts w:ascii="Times New Roman" w:hAnsi="Times New Roman"/>
                <w:sz w:val="28"/>
                <w:szCs w:val="28"/>
              </w:rPr>
            </w:pPr>
          </w:p>
        </w:tc>
      </w:tr>
      <w:tr w:rsidR="00B83AB8" w:rsidRPr="00180698" w:rsidTr="009E3252">
        <w:trPr>
          <w:trHeight w:val="2090"/>
        </w:trPr>
        <w:tc>
          <w:tcPr>
            <w:tcW w:w="2137" w:type="dxa"/>
          </w:tcPr>
          <w:p w:rsidR="00B83AB8" w:rsidRPr="00180698" w:rsidRDefault="00B83AB8" w:rsidP="000C2EFA">
            <w:pPr>
              <w:spacing w:after="0" w:line="240" w:lineRule="auto"/>
              <w:jc w:val="center"/>
              <w:rPr>
                <w:rFonts w:ascii="Times New Roman" w:hAnsi="Times New Roman"/>
                <w:sz w:val="28"/>
                <w:szCs w:val="28"/>
              </w:rPr>
            </w:pPr>
          </w:p>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Патенти</w:t>
            </w:r>
          </w:p>
        </w:tc>
        <w:tc>
          <w:tcPr>
            <w:tcW w:w="7434" w:type="dxa"/>
          </w:tcPr>
          <w:p w:rsidR="00B83AB8" w:rsidRPr="00180698" w:rsidRDefault="00B83AB8" w:rsidP="000C2EFA">
            <w:pPr>
              <w:spacing w:after="0" w:line="240" w:lineRule="auto"/>
              <w:jc w:val="both"/>
              <w:rPr>
                <w:rFonts w:ascii="Times New Roman" w:hAnsi="Times New Roman"/>
                <w:sz w:val="28"/>
                <w:szCs w:val="28"/>
              </w:rPr>
            </w:pPr>
          </w:p>
          <w:p w:rsidR="00B83AB8" w:rsidRPr="00180698" w:rsidRDefault="00B83AB8" w:rsidP="000C2EFA">
            <w:pPr>
              <w:numPr>
                <w:ilvl w:val="0"/>
                <w:numId w:val="29"/>
              </w:numPr>
              <w:tabs>
                <w:tab w:val="clear" w:pos="720"/>
                <w:tab w:val="num" w:pos="203"/>
              </w:tabs>
              <w:spacing w:after="0" w:line="240" w:lineRule="auto"/>
              <w:ind w:left="203" w:firstLine="0"/>
              <w:jc w:val="both"/>
              <w:rPr>
                <w:rFonts w:ascii="Times New Roman" w:hAnsi="Times New Roman"/>
                <w:sz w:val="28"/>
                <w:szCs w:val="28"/>
              </w:rPr>
            </w:pPr>
            <w:r w:rsidRPr="00180698">
              <w:rPr>
                <w:rFonts w:ascii="Times New Roman" w:hAnsi="Times New Roman"/>
                <w:sz w:val="28"/>
                <w:szCs w:val="28"/>
              </w:rPr>
              <w:t xml:space="preserve">Пат. 2187888 Российская Федерация, МПК Н 04 В 1/38, Н 04 </w:t>
            </w:r>
            <w:r w:rsidRPr="00180698">
              <w:rPr>
                <w:rFonts w:ascii="Times New Roman" w:hAnsi="Times New Roman"/>
                <w:sz w:val="28"/>
                <w:szCs w:val="28"/>
                <w:lang w:val="en-US"/>
              </w:rPr>
              <w:t>J</w:t>
            </w:r>
            <w:r w:rsidRPr="00180698">
              <w:rPr>
                <w:rFonts w:ascii="Times New Roman" w:hAnsi="Times New Roman"/>
                <w:sz w:val="28"/>
                <w:szCs w:val="28"/>
              </w:rPr>
              <w:t xml:space="preserve"> 13/00. Приемопередающие устройство / Чугаева В.И.; заявитель и патентообладатель Воронеж. научн.-исслед. ин-т связи. - № 2000131736/09; заявл. 18.12.00; опубл. 20.08.02, Бюл. №23 (</w:t>
            </w:r>
            <w:r w:rsidRPr="00180698">
              <w:rPr>
                <w:rFonts w:ascii="Times New Roman" w:hAnsi="Times New Roman"/>
                <w:sz w:val="28"/>
                <w:szCs w:val="28"/>
                <w:lang w:val="en-US"/>
              </w:rPr>
              <w:t>II</w:t>
            </w:r>
            <w:r w:rsidRPr="00180698">
              <w:rPr>
                <w:rFonts w:ascii="Times New Roman" w:hAnsi="Times New Roman"/>
                <w:sz w:val="28"/>
                <w:szCs w:val="28"/>
              </w:rPr>
              <w:t xml:space="preserve"> ч.).</w:t>
            </w:r>
          </w:p>
        </w:tc>
      </w:tr>
      <w:tr w:rsidR="00B83AB8" w:rsidRPr="00180698" w:rsidTr="009E3252">
        <w:trPr>
          <w:trHeight w:val="1956"/>
        </w:trPr>
        <w:tc>
          <w:tcPr>
            <w:tcW w:w="2137" w:type="dxa"/>
          </w:tcPr>
          <w:p w:rsidR="00B83AB8" w:rsidRPr="00180698" w:rsidRDefault="00B83AB8" w:rsidP="000C2EFA">
            <w:pPr>
              <w:spacing w:after="0" w:line="240" w:lineRule="auto"/>
              <w:jc w:val="center"/>
              <w:rPr>
                <w:rFonts w:ascii="Times New Roman" w:hAnsi="Times New Roman"/>
                <w:sz w:val="28"/>
                <w:szCs w:val="28"/>
              </w:rPr>
            </w:pPr>
          </w:p>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Частина книги, періодичного, продовжуваного видання</w:t>
            </w:r>
          </w:p>
        </w:tc>
        <w:tc>
          <w:tcPr>
            <w:tcW w:w="7434" w:type="dxa"/>
          </w:tcPr>
          <w:p w:rsidR="00B83AB8" w:rsidRPr="00180698" w:rsidRDefault="00B83AB8" w:rsidP="000C2EFA">
            <w:pPr>
              <w:spacing w:after="0" w:line="240" w:lineRule="auto"/>
              <w:jc w:val="both"/>
              <w:rPr>
                <w:rFonts w:ascii="Times New Roman" w:hAnsi="Times New Roman"/>
                <w:sz w:val="28"/>
                <w:szCs w:val="28"/>
              </w:rPr>
            </w:pPr>
          </w:p>
          <w:p w:rsidR="00B83AB8" w:rsidRPr="00180698" w:rsidRDefault="00B83AB8" w:rsidP="000C2EFA">
            <w:pPr>
              <w:numPr>
                <w:ilvl w:val="0"/>
                <w:numId w:val="30"/>
              </w:numPr>
              <w:tabs>
                <w:tab w:val="clear" w:pos="720"/>
              </w:tabs>
              <w:spacing w:after="0" w:line="240" w:lineRule="auto"/>
              <w:ind w:left="324" w:firstLine="0"/>
              <w:jc w:val="both"/>
              <w:rPr>
                <w:rFonts w:ascii="Times New Roman" w:hAnsi="Times New Roman"/>
                <w:sz w:val="28"/>
                <w:szCs w:val="28"/>
              </w:rPr>
            </w:pPr>
            <w:r w:rsidRPr="00180698">
              <w:rPr>
                <w:rFonts w:ascii="Times New Roman" w:hAnsi="Times New Roman"/>
                <w:sz w:val="28"/>
                <w:szCs w:val="28"/>
              </w:rPr>
              <w:t>Козіна Ж.Л. Теоретичні основи і результати практичного застосування системного аналізу в наукових дослідженнях в області спортивних ігор / Ж.Л. Козіна // Теорія та методика фізичного виховання. – 2007. - № 6. – С. 15-18, 35-38.</w:t>
            </w:r>
          </w:p>
          <w:p w:rsidR="00B83AB8" w:rsidRPr="00180698" w:rsidRDefault="00B83AB8" w:rsidP="000C2EFA">
            <w:pPr>
              <w:numPr>
                <w:ilvl w:val="0"/>
                <w:numId w:val="30"/>
              </w:numPr>
              <w:tabs>
                <w:tab w:val="clear" w:pos="720"/>
                <w:tab w:val="num" w:pos="-936"/>
              </w:tabs>
              <w:spacing w:after="0" w:line="240" w:lineRule="auto"/>
              <w:ind w:left="324" w:firstLine="0"/>
              <w:jc w:val="both"/>
              <w:rPr>
                <w:rFonts w:ascii="Times New Roman" w:hAnsi="Times New Roman"/>
                <w:sz w:val="28"/>
                <w:szCs w:val="28"/>
              </w:rPr>
            </w:pPr>
            <w:r w:rsidRPr="00180698">
              <w:rPr>
                <w:rFonts w:ascii="Times New Roman" w:hAnsi="Times New Roman"/>
                <w:sz w:val="28"/>
                <w:szCs w:val="28"/>
              </w:rPr>
              <w:t>Гранчак Т. Інформаційно-аналітичні структури бібліотек в умовах демократичних перетворень / Тетяна Гранчак, Валерій Горовий // Бібліотечний вісник. – 2006. - № 6. – С. 14-17.</w:t>
            </w:r>
          </w:p>
          <w:p w:rsidR="00B83AB8" w:rsidRPr="00180698" w:rsidRDefault="00B83AB8" w:rsidP="000C2EFA">
            <w:pPr>
              <w:numPr>
                <w:ilvl w:val="0"/>
                <w:numId w:val="30"/>
              </w:numPr>
              <w:tabs>
                <w:tab w:val="clear" w:pos="720"/>
                <w:tab w:val="num" w:pos="-936"/>
              </w:tabs>
              <w:spacing w:after="0" w:line="240" w:lineRule="auto"/>
              <w:ind w:left="324" w:firstLine="0"/>
              <w:jc w:val="both"/>
              <w:rPr>
                <w:rFonts w:ascii="Times New Roman" w:hAnsi="Times New Roman"/>
                <w:sz w:val="28"/>
                <w:szCs w:val="28"/>
              </w:rPr>
            </w:pPr>
            <w:r w:rsidRPr="00180698">
              <w:rPr>
                <w:rFonts w:ascii="Times New Roman" w:hAnsi="Times New Roman"/>
                <w:sz w:val="28"/>
                <w:szCs w:val="28"/>
              </w:rPr>
              <w:t>Валькман Ю.Р. Моделирование НЕ-факторов – основа интеллектуализации компьютерных технологий / Ю.Р. Валькман, В.С. Быков, А.Ю. Рыхальский // Системні дослідження та інформаційні технології. – 2007. - № 1. – С. 39-61.</w:t>
            </w:r>
          </w:p>
          <w:p w:rsidR="00B83AB8" w:rsidRPr="00180698" w:rsidRDefault="00B83AB8" w:rsidP="000C2EFA">
            <w:pPr>
              <w:numPr>
                <w:ilvl w:val="0"/>
                <w:numId w:val="30"/>
              </w:numPr>
              <w:tabs>
                <w:tab w:val="clear" w:pos="720"/>
                <w:tab w:val="num" w:pos="-936"/>
              </w:tabs>
              <w:spacing w:after="0" w:line="240" w:lineRule="auto"/>
              <w:ind w:left="324" w:firstLine="0"/>
              <w:jc w:val="both"/>
              <w:rPr>
                <w:rFonts w:ascii="Times New Roman" w:hAnsi="Times New Roman"/>
                <w:sz w:val="28"/>
                <w:szCs w:val="28"/>
              </w:rPr>
            </w:pPr>
            <w:r w:rsidRPr="00180698">
              <w:rPr>
                <w:rFonts w:ascii="Times New Roman" w:hAnsi="Times New Roman"/>
                <w:sz w:val="28"/>
                <w:szCs w:val="28"/>
              </w:rPr>
              <w:t>Ма Шуін. Проблеми психологічної підготовки в системі фізкультурної освіти. / Ма Шуін // Теорія та методика фізичного виховання. – 2007. - № 5. – С. 12-14.</w:t>
            </w:r>
          </w:p>
          <w:p w:rsidR="00B83AB8" w:rsidRPr="00180698" w:rsidRDefault="00B83AB8" w:rsidP="000C2EFA">
            <w:pPr>
              <w:spacing w:after="0" w:line="240" w:lineRule="auto"/>
              <w:ind w:left="324"/>
              <w:jc w:val="both"/>
              <w:rPr>
                <w:rFonts w:ascii="Times New Roman" w:hAnsi="Times New Roman"/>
                <w:sz w:val="28"/>
                <w:szCs w:val="28"/>
              </w:rPr>
            </w:pPr>
          </w:p>
        </w:tc>
      </w:tr>
      <w:tr w:rsidR="00B83AB8" w:rsidRPr="00180698" w:rsidTr="009E3252">
        <w:trPr>
          <w:trHeight w:val="350"/>
        </w:trPr>
        <w:tc>
          <w:tcPr>
            <w:tcW w:w="2137" w:type="dxa"/>
          </w:tcPr>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lastRenderedPageBreak/>
              <w:t>1</w:t>
            </w:r>
          </w:p>
        </w:tc>
        <w:tc>
          <w:tcPr>
            <w:tcW w:w="7434" w:type="dxa"/>
          </w:tcPr>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2</w:t>
            </w:r>
          </w:p>
        </w:tc>
      </w:tr>
      <w:tr w:rsidR="00B83AB8" w:rsidRPr="00180698" w:rsidTr="009E3252">
        <w:trPr>
          <w:trHeight w:val="696"/>
        </w:trPr>
        <w:tc>
          <w:tcPr>
            <w:tcW w:w="2137" w:type="dxa"/>
          </w:tcPr>
          <w:p w:rsidR="00B83AB8" w:rsidRPr="00180698" w:rsidRDefault="00B83AB8" w:rsidP="000C2EFA">
            <w:pPr>
              <w:spacing w:after="0" w:line="240" w:lineRule="auto"/>
              <w:jc w:val="center"/>
              <w:rPr>
                <w:rFonts w:ascii="Times New Roman" w:hAnsi="Times New Roman"/>
                <w:sz w:val="28"/>
                <w:szCs w:val="28"/>
              </w:rPr>
            </w:pPr>
          </w:p>
        </w:tc>
        <w:tc>
          <w:tcPr>
            <w:tcW w:w="7434" w:type="dxa"/>
          </w:tcPr>
          <w:p w:rsidR="00B83AB8" w:rsidRPr="00180698" w:rsidRDefault="00B83AB8" w:rsidP="000C2EFA">
            <w:pPr>
              <w:spacing w:after="0" w:line="240" w:lineRule="auto"/>
              <w:ind w:left="360"/>
              <w:jc w:val="both"/>
              <w:rPr>
                <w:rFonts w:ascii="Times New Roman" w:hAnsi="Times New Roman"/>
                <w:sz w:val="28"/>
                <w:szCs w:val="28"/>
              </w:rPr>
            </w:pPr>
          </w:p>
          <w:p w:rsidR="00B83AB8" w:rsidRPr="00180698" w:rsidRDefault="00B83AB8" w:rsidP="000C2EFA">
            <w:pPr>
              <w:numPr>
                <w:ilvl w:val="0"/>
                <w:numId w:val="30"/>
              </w:numPr>
              <w:tabs>
                <w:tab w:val="clear" w:pos="720"/>
                <w:tab w:val="num" w:pos="324"/>
              </w:tabs>
              <w:spacing w:after="0" w:line="240" w:lineRule="auto"/>
              <w:ind w:left="324" w:firstLine="0"/>
              <w:jc w:val="both"/>
              <w:rPr>
                <w:rFonts w:ascii="Times New Roman" w:hAnsi="Times New Roman"/>
                <w:sz w:val="28"/>
                <w:szCs w:val="28"/>
              </w:rPr>
            </w:pPr>
            <w:r w:rsidRPr="00180698">
              <w:rPr>
                <w:rFonts w:ascii="Times New Roman" w:hAnsi="Times New Roman"/>
                <w:sz w:val="28"/>
                <w:szCs w:val="28"/>
              </w:rPr>
              <w:t>Регіональні особливості смертності населення України / Л.А. Чепелевська, Р.О. Мойсеєнко, Г.І. Баторшина [та ін.] // Вісник соціальної гігієни та організації охорони здоров’я України. – 2007. - № 1. – С. 25-29.</w:t>
            </w:r>
          </w:p>
          <w:p w:rsidR="00B83AB8" w:rsidRPr="00180698" w:rsidRDefault="00B83AB8" w:rsidP="000C2EFA">
            <w:pPr>
              <w:numPr>
                <w:ilvl w:val="0"/>
                <w:numId w:val="30"/>
              </w:numPr>
              <w:tabs>
                <w:tab w:val="clear" w:pos="720"/>
                <w:tab w:val="num" w:pos="324"/>
              </w:tabs>
              <w:spacing w:after="0" w:line="240" w:lineRule="auto"/>
              <w:ind w:left="324" w:firstLine="0"/>
              <w:jc w:val="both"/>
              <w:rPr>
                <w:rFonts w:ascii="Times New Roman" w:hAnsi="Times New Roman"/>
                <w:sz w:val="28"/>
                <w:szCs w:val="28"/>
              </w:rPr>
            </w:pPr>
            <w:r w:rsidRPr="00180698">
              <w:rPr>
                <w:rFonts w:ascii="Times New Roman" w:hAnsi="Times New Roman"/>
                <w:sz w:val="28"/>
                <w:szCs w:val="28"/>
              </w:rPr>
              <w:t xml:space="preserve">Валова І. Нові принципи угоди Базель </w:t>
            </w:r>
            <w:r w:rsidRPr="00180698">
              <w:rPr>
                <w:rFonts w:ascii="Times New Roman" w:hAnsi="Times New Roman"/>
                <w:sz w:val="28"/>
                <w:szCs w:val="28"/>
                <w:lang w:val="en-US"/>
              </w:rPr>
              <w:t>II</w:t>
            </w:r>
            <w:r w:rsidRPr="00180698">
              <w:rPr>
                <w:rFonts w:ascii="Times New Roman" w:hAnsi="Times New Roman"/>
                <w:sz w:val="28"/>
                <w:szCs w:val="28"/>
              </w:rPr>
              <w:t xml:space="preserve"> // І. Валова; пер. з англ.. Н.М. Середи // Банки та банківські системи. – 2007. – Т.2. – С. 13-20.</w:t>
            </w:r>
          </w:p>
          <w:p w:rsidR="00B83AB8" w:rsidRPr="00180698" w:rsidRDefault="00B83AB8" w:rsidP="000C2EFA">
            <w:pPr>
              <w:numPr>
                <w:ilvl w:val="0"/>
                <w:numId w:val="30"/>
              </w:numPr>
              <w:tabs>
                <w:tab w:val="clear" w:pos="720"/>
                <w:tab w:val="num" w:pos="324"/>
              </w:tabs>
              <w:spacing w:after="0" w:line="240" w:lineRule="auto"/>
              <w:ind w:left="324" w:firstLine="0"/>
              <w:jc w:val="both"/>
              <w:rPr>
                <w:rFonts w:ascii="Times New Roman" w:hAnsi="Times New Roman"/>
                <w:sz w:val="28"/>
                <w:szCs w:val="28"/>
              </w:rPr>
            </w:pPr>
            <w:r w:rsidRPr="00180698">
              <w:rPr>
                <w:rFonts w:ascii="Times New Roman" w:hAnsi="Times New Roman"/>
                <w:sz w:val="28"/>
                <w:szCs w:val="28"/>
              </w:rPr>
              <w:t xml:space="preserve">Зеров М. Поетична діяльність Куліша // Українське письменство </w:t>
            </w:r>
            <w:r w:rsidRPr="00180698">
              <w:rPr>
                <w:rFonts w:ascii="Times New Roman" w:hAnsi="Times New Roman"/>
                <w:sz w:val="28"/>
                <w:szCs w:val="28"/>
                <w:lang w:val="en-US"/>
              </w:rPr>
              <w:t>XIX</w:t>
            </w:r>
            <w:r w:rsidRPr="00180698">
              <w:rPr>
                <w:rFonts w:ascii="Times New Roman" w:hAnsi="Times New Roman"/>
                <w:sz w:val="28"/>
                <w:szCs w:val="28"/>
              </w:rPr>
              <w:t xml:space="preserve"> ст.. Від Куліша до Винниченка: (нариси з новітнього укр.. письменства): статті Микола Зеров. – Дрогобич, 2007. – С. 245-291.</w:t>
            </w:r>
          </w:p>
          <w:p w:rsidR="00B83AB8" w:rsidRPr="00180698" w:rsidRDefault="00B83AB8" w:rsidP="000C2EFA">
            <w:pPr>
              <w:numPr>
                <w:ilvl w:val="0"/>
                <w:numId w:val="30"/>
              </w:numPr>
              <w:tabs>
                <w:tab w:val="clear" w:pos="720"/>
                <w:tab w:val="num" w:pos="324"/>
              </w:tabs>
              <w:spacing w:after="0" w:line="240" w:lineRule="auto"/>
              <w:ind w:left="324" w:firstLine="0"/>
              <w:jc w:val="both"/>
              <w:rPr>
                <w:rFonts w:ascii="Times New Roman" w:hAnsi="Times New Roman"/>
                <w:sz w:val="28"/>
                <w:szCs w:val="28"/>
              </w:rPr>
            </w:pPr>
            <w:r w:rsidRPr="00180698">
              <w:rPr>
                <w:rFonts w:ascii="Times New Roman" w:hAnsi="Times New Roman"/>
                <w:sz w:val="28"/>
                <w:szCs w:val="28"/>
              </w:rPr>
              <w:t>Третяк В.В. Возможности использования баз знаний для проектирования технологии взрывной штамповки / В.В. Третьяк, С.А. Стадник, Н.В. Калайтан // Современное состояние использования импульсных источников энергии в промышленности: междунар. научн.-техн. конф.,  3-5 окт. 2007г.: тезисы докл. – Х., 2007. – С. 33.</w:t>
            </w:r>
          </w:p>
          <w:p w:rsidR="00B83AB8" w:rsidRPr="00180698" w:rsidRDefault="00B83AB8" w:rsidP="000C2EFA">
            <w:pPr>
              <w:numPr>
                <w:ilvl w:val="0"/>
                <w:numId w:val="30"/>
              </w:numPr>
              <w:tabs>
                <w:tab w:val="clear" w:pos="720"/>
                <w:tab w:val="num" w:pos="324"/>
              </w:tabs>
              <w:spacing w:after="0" w:line="240" w:lineRule="auto"/>
              <w:ind w:left="324" w:firstLine="0"/>
              <w:jc w:val="both"/>
              <w:rPr>
                <w:rFonts w:ascii="Times New Roman" w:hAnsi="Times New Roman"/>
                <w:sz w:val="28"/>
                <w:szCs w:val="28"/>
              </w:rPr>
            </w:pPr>
            <w:r w:rsidRPr="00180698">
              <w:rPr>
                <w:rFonts w:ascii="Times New Roman" w:hAnsi="Times New Roman"/>
                <w:sz w:val="28"/>
                <w:szCs w:val="28"/>
              </w:rPr>
              <w:t xml:space="preserve">Чорний Д. Міське Самоврядування: тягарі проблем, принади цивілізації / Д.М. Чорний // По лівий бік Дніпра: проблеми модернізації міст України: (кінець </w:t>
            </w:r>
            <w:r w:rsidRPr="00180698">
              <w:rPr>
                <w:rFonts w:ascii="Times New Roman" w:hAnsi="Times New Roman"/>
                <w:sz w:val="28"/>
                <w:szCs w:val="28"/>
                <w:lang w:val="en-US"/>
              </w:rPr>
              <w:t>XIX</w:t>
            </w:r>
            <w:r w:rsidRPr="00180698">
              <w:rPr>
                <w:rFonts w:ascii="Times New Roman" w:hAnsi="Times New Roman"/>
                <w:sz w:val="28"/>
                <w:szCs w:val="28"/>
              </w:rPr>
              <w:t xml:space="preserve"> – початок </w:t>
            </w:r>
            <w:r w:rsidRPr="00180698">
              <w:rPr>
                <w:rFonts w:ascii="Times New Roman" w:hAnsi="Times New Roman"/>
                <w:sz w:val="28"/>
                <w:szCs w:val="28"/>
                <w:lang w:val="en-US"/>
              </w:rPr>
              <w:t>XX</w:t>
            </w:r>
            <w:r w:rsidRPr="00180698">
              <w:rPr>
                <w:rFonts w:ascii="Times New Roman" w:hAnsi="Times New Roman"/>
                <w:sz w:val="28"/>
                <w:szCs w:val="28"/>
              </w:rPr>
              <w:t xml:space="preserve"> ст..) / Д.М. Чорний. – Х., 2007. – Розд. 3. – С. 137-202.</w:t>
            </w:r>
          </w:p>
          <w:p w:rsidR="00B83AB8" w:rsidRPr="00180698" w:rsidRDefault="00B83AB8" w:rsidP="000C2EFA">
            <w:pPr>
              <w:spacing w:after="0" w:line="240" w:lineRule="auto"/>
              <w:jc w:val="both"/>
              <w:rPr>
                <w:rFonts w:ascii="Times New Roman" w:hAnsi="Times New Roman"/>
                <w:sz w:val="28"/>
                <w:szCs w:val="28"/>
              </w:rPr>
            </w:pPr>
          </w:p>
        </w:tc>
      </w:tr>
      <w:tr w:rsidR="00B83AB8" w:rsidRPr="00180698" w:rsidTr="009E3252">
        <w:trPr>
          <w:trHeight w:val="3651"/>
        </w:trPr>
        <w:tc>
          <w:tcPr>
            <w:tcW w:w="2137" w:type="dxa"/>
          </w:tcPr>
          <w:p w:rsidR="00B83AB8" w:rsidRPr="00180698" w:rsidRDefault="00B83AB8" w:rsidP="000C2EFA">
            <w:pPr>
              <w:spacing w:after="0" w:line="240" w:lineRule="auto"/>
              <w:jc w:val="center"/>
              <w:rPr>
                <w:rFonts w:ascii="Times New Roman" w:hAnsi="Times New Roman"/>
                <w:sz w:val="28"/>
                <w:szCs w:val="28"/>
              </w:rPr>
            </w:pPr>
          </w:p>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Електронні ресурси</w:t>
            </w:r>
          </w:p>
        </w:tc>
        <w:tc>
          <w:tcPr>
            <w:tcW w:w="7434" w:type="dxa"/>
          </w:tcPr>
          <w:p w:rsidR="00B83AB8" w:rsidRPr="00180698" w:rsidRDefault="00B83AB8" w:rsidP="000C2EFA">
            <w:pPr>
              <w:numPr>
                <w:ilvl w:val="0"/>
                <w:numId w:val="31"/>
              </w:numPr>
              <w:tabs>
                <w:tab w:val="clear" w:pos="735"/>
                <w:tab w:val="num" w:pos="324"/>
              </w:tabs>
              <w:spacing w:after="0" w:line="240" w:lineRule="auto"/>
              <w:ind w:left="324" w:firstLine="0"/>
              <w:jc w:val="both"/>
              <w:rPr>
                <w:rFonts w:ascii="Times New Roman" w:hAnsi="Times New Roman"/>
                <w:sz w:val="28"/>
                <w:szCs w:val="28"/>
              </w:rPr>
            </w:pPr>
            <w:r w:rsidRPr="00180698">
              <w:rPr>
                <w:rFonts w:ascii="Times New Roman" w:hAnsi="Times New Roman"/>
                <w:sz w:val="28"/>
                <w:szCs w:val="28"/>
              </w:rPr>
              <w:t xml:space="preserve">Богомольний Б.Р. Медицина екстремальних ситуацій [Електронний ресурс]: навч. посіб. для студ. мед. вузів </w:t>
            </w:r>
            <w:r w:rsidRPr="00180698">
              <w:rPr>
                <w:rFonts w:ascii="Times New Roman" w:hAnsi="Times New Roman"/>
                <w:sz w:val="28"/>
                <w:szCs w:val="28"/>
                <w:lang w:val="en-US"/>
              </w:rPr>
              <w:t>III</w:t>
            </w:r>
            <w:r w:rsidRPr="00180698">
              <w:rPr>
                <w:rFonts w:ascii="Times New Roman" w:hAnsi="Times New Roman"/>
                <w:sz w:val="28"/>
                <w:szCs w:val="28"/>
              </w:rPr>
              <w:t xml:space="preserve"> – </w:t>
            </w:r>
            <w:r w:rsidRPr="00180698">
              <w:rPr>
                <w:rFonts w:ascii="Times New Roman" w:hAnsi="Times New Roman"/>
                <w:sz w:val="28"/>
                <w:szCs w:val="28"/>
                <w:lang w:val="en-US"/>
              </w:rPr>
              <w:t>IV</w:t>
            </w:r>
            <w:r w:rsidRPr="00180698">
              <w:rPr>
                <w:rFonts w:ascii="Times New Roman" w:hAnsi="Times New Roman"/>
                <w:sz w:val="28"/>
                <w:szCs w:val="28"/>
              </w:rPr>
              <w:t xml:space="preserve"> рівнів акредитації / Б.Р. Богомольний, В.В. Кононенко, П.М. Чуєв. – 80 </w:t>
            </w:r>
            <w:r w:rsidRPr="00180698">
              <w:rPr>
                <w:rFonts w:ascii="Times New Roman" w:hAnsi="Times New Roman"/>
                <w:sz w:val="28"/>
                <w:szCs w:val="28"/>
                <w:lang w:val="en-US"/>
              </w:rPr>
              <w:t>Min</w:t>
            </w:r>
            <w:r w:rsidRPr="00180698">
              <w:rPr>
                <w:rFonts w:ascii="Times New Roman" w:hAnsi="Times New Roman"/>
                <w:sz w:val="28"/>
                <w:szCs w:val="28"/>
              </w:rPr>
              <w:t xml:space="preserve"> / 700 МВ. – Одеса: Одес. мед. ун-т, 2003. – (Бібліотека студента-медика)- 1 електрон. опт. диск (</w:t>
            </w:r>
            <w:r w:rsidRPr="00180698">
              <w:rPr>
                <w:rFonts w:ascii="Times New Roman" w:hAnsi="Times New Roman"/>
                <w:sz w:val="28"/>
                <w:szCs w:val="28"/>
                <w:lang w:val="en-US"/>
              </w:rPr>
              <w:t>CD</w:t>
            </w:r>
            <w:r w:rsidRPr="00180698">
              <w:rPr>
                <w:rFonts w:ascii="Times New Roman" w:hAnsi="Times New Roman"/>
                <w:sz w:val="28"/>
                <w:szCs w:val="28"/>
              </w:rPr>
              <w:t>-</w:t>
            </w:r>
            <w:r w:rsidRPr="00180698">
              <w:rPr>
                <w:rFonts w:ascii="Times New Roman" w:hAnsi="Times New Roman"/>
                <w:sz w:val="28"/>
                <w:szCs w:val="28"/>
                <w:lang w:val="en-US"/>
              </w:rPr>
              <w:t>ROM</w:t>
            </w:r>
            <w:r w:rsidRPr="00180698">
              <w:rPr>
                <w:rFonts w:ascii="Times New Roman" w:hAnsi="Times New Roman"/>
                <w:sz w:val="28"/>
                <w:szCs w:val="28"/>
              </w:rPr>
              <w:t xml:space="preserve">); 12 см. – Систем. вимоги: </w:t>
            </w:r>
            <w:r w:rsidRPr="00180698">
              <w:rPr>
                <w:rFonts w:ascii="Times New Roman" w:hAnsi="Times New Roman"/>
                <w:sz w:val="28"/>
                <w:szCs w:val="28"/>
                <w:lang w:val="en-US"/>
              </w:rPr>
              <w:t>Pentium</w:t>
            </w:r>
            <w:r w:rsidRPr="00180698">
              <w:rPr>
                <w:rFonts w:ascii="Times New Roman" w:hAnsi="Times New Roman"/>
                <w:sz w:val="28"/>
                <w:szCs w:val="28"/>
              </w:rPr>
              <w:t xml:space="preserve">; 32 </w:t>
            </w:r>
            <w:r w:rsidRPr="00180698">
              <w:rPr>
                <w:rFonts w:ascii="Times New Roman" w:hAnsi="Times New Roman"/>
                <w:sz w:val="28"/>
                <w:szCs w:val="28"/>
                <w:lang w:val="en-US"/>
              </w:rPr>
              <w:t>Mb</w:t>
            </w:r>
            <w:r w:rsidRPr="00180698">
              <w:rPr>
                <w:rFonts w:ascii="Times New Roman" w:hAnsi="Times New Roman"/>
                <w:sz w:val="28"/>
                <w:szCs w:val="28"/>
              </w:rPr>
              <w:t xml:space="preserve"> </w:t>
            </w:r>
            <w:r w:rsidRPr="00180698">
              <w:rPr>
                <w:rFonts w:ascii="Times New Roman" w:hAnsi="Times New Roman"/>
                <w:sz w:val="28"/>
                <w:szCs w:val="28"/>
                <w:lang w:val="en-US"/>
              </w:rPr>
              <w:t>RAM</w:t>
            </w:r>
            <w:r w:rsidRPr="00180698">
              <w:rPr>
                <w:rFonts w:ascii="Times New Roman" w:hAnsi="Times New Roman"/>
                <w:sz w:val="28"/>
                <w:szCs w:val="28"/>
              </w:rPr>
              <w:t xml:space="preserve">; </w:t>
            </w:r>
            <w:r w:rsidRPr="00180698">
              <w:rPr>
                <w:rFonts w:ascii="Times New Roman" w:hAnsi="Times New Roman"/>
                <w:sz w:val="28"/>
                <w:szCs w:val="28"/>
                <w:lang w:val="en-US"/>
              </w:rPr>
              <w:t>Windows</w:t>
            </w:r>
            <w:r w:rsidRPr="00180698">
              <w:rPr>
                <w:rFonts w:ascii="Times New Roman" w:hAnsi="Times New Roman"/>
                <w:sz w:val="28"/>
                <w:szCs w:val="28"/>
              </w:rPr>
              <w:t xml:space="preserve"> 95, 98, 2000, </w:t>
            </w:r>
            <w:r w:rsidRPr="00180698">
              <w:rPr>
                <w:rFonts w:ascii="Times New Roman" w:hAnsi="Times New Roman"/>
                <w:sz w:val="28"/>
                <w:szCs w:val="28"/>
                <w:lang w:val="en-US"/>
              </w:rPr>
              <w:t>XP</w:t>
            </w:r>
            <w:r w:rsidRPr="00180698">
              <w:rPr>
                <w:rFonts w:ascii="Times New Roman" w:hAnsi="Times New Roman"/>
                <w:sz w:val="28"/>
                <w:szCs w:val="28"/>
              </w:rPr>
              <w:t xml:space="preserve">; </w:t>
            </w:r>
            <w:r w:rsidRPr="00180698">
              <w:rPr>
                <w:rFonts w:ascii="Times New Roman" w:hAnsi="Times New Roman"/>
                <w:sz w:val="28"/>
                <w:szCs w:val="28"/>
                <w:lang w:val="en-US"/>
              </w:rPr>
              <w:t>MS</w:t>
            </w:r>
            <w:r w:rsidRPr="00180698">
              <w:rPr>
                <w:rFonts w:ascii="Times New Roman" w:hAnsi="Times New Roman"/>
                <w:sz w:val="28"/>
                <w:szCs w:val="28"/>
              </w:rPr>
              <w:t xml:space="preserve"> </w:t>
            </w:r>
            <w:r w:rsidRPr="00180698">
              <w:rPr>
                <w:rFonts w:ascii="Times New Roman" w:hAnsi="Times New Roman"/>
                <w:sz w:val="28"/>
                <w:szCs w:val="28"/>
                <w:lang w:val="en-US"/>
              </w:rPr>
              <w:t>Word</w:t>
            </w:r>
            <w:r w:rsidRPr="00180698">
              <w:rPr>
                <w:rFonts w:ascii="Times New Roman" w:hAnsi="Times New Roman"/>
                <w:sz w:val="28"/>
                <w:szCs w:val="28"/>
              </w:rPr>
              <w:t xml:space="preserve"> 97-2000. – Назва з контейнера.</w:t>
            </w:r>
          </w:p>
          <w:p w:rsidR="00B83AB8" w:rsidRPr="00180698" w:rsidRDefault="00B83AB8" w:rsidP="000C2EFA">
            <w:pPr>
              <w:numPr>
                <w:ilvl w:val="0"/>
                <w:numId w:val="31"/>
              </w:numPr>
              <w:tabs>
                <w:tab w:val="clear" w:pos="735"/>
                <w:tab w:val="num" w:pos="324"/>
              </w:tabs>
              <w:spacing w:after="0" w:line="240" w:lineRule="auto"/>
              <w:ind w:left="324" w:firstLine="0"/>
              <w:jc w:val="both"/>
              <w:rPr>
                <w:rFonts w:ascii="Times New Roman" w:hAnsi="Times New Roman"/>
                <w:sz w:val="28"/>
                <w:szCs w:val="28"/>
              </w:rPr>
            </w:pPr>
            <w:r w:rsidRPr="00180698">
              <w:rPr>
                <w:rFonts w:ascii="Times New Roman" w:hAnsi="Times New Roman"/>
                <w:sz w:val="28"/>
                <w:szCs w:val="28"/>
              </w:rPr>
              <w:t xml:space="preserve">Розподіл населення найбільш численних національностей за статтю та віком, шлюбним станом, мовними ознаками та рівнем освіти [Електронний ресурс]: за даними Всеукр. перепису населення 2001р. / Держ. ком. статистики України; ред О.Г. Осауленко. – К.: </w:t>
            </w:r>
            <w:r w:rsidRPr="00180698">
              <w:rPr>
                <w:rFonts w:ascii="Times New Roman" w:hAnsi="Times New Roman"/>
                <w:sz w:val="28"/>
                <w:szCs w:val="28"/>
                <w:lang w:val="en-US"/>
              </w:rPr>
              <w:t>CD</w:t>
            </w:r>
            <w:r w:rsidRPr="00180698">
              <w:rPr>
                <w:rFonts w:ascii="Times New Roman" w:hAnsi="Times New Roman"/>
                <w:sz w:val="28"/>
                <w:szCs w:val="28"/>
              </w:rPr>
              <w:t>-вид-во “Інфодиск”. 2004. – 1 електрон. опт. диск (</w:t>
            </w:r>
            <w:r w:rsidRPr="00180698">
              <w:rPr>
                <w:rFonts w:ascii="Times New Roman" w:hAnsi="Times New Roman"/>
                <w:sz w:val="28"/>
                <w:szCs w:val="28"/>
                <w:lang w:val="en-US"/>
              </w:rPr>
              <w:t>CD</w:t>
            </w:r>
            <w:r w:rsidRPr="00180698">
              <w:rPr>
                <w:rFonts w:ascii="Times New Roman" w:hAnsi="Times New Roman"/>
                <w:sz w:val="28"/>
                <w:szCs w:val="28"/>
              </w:rPr>
              <w:t>-</w:t>
            </w:r>
            <w:r w:rsidRPr="00180698">
              <w:rPr>
                <w:rFonts w:ascii="Times New Roman" w:hAnsi="Times New Roman"/>
                <w:sz w:val="28"/>
                <w:szCs w:val="28"/>
                <w:lang w:val="en-US"/>
              </w:rPr>
              <w:t>ROM</w:t>
            </w:r>
            <w:r w:rsidRPr="00180698">
              <w:rPr>
                <w:rFonts w:ascii="Times New Roman" w:hAnsi="Times New Roman"/>
                <w:sz w:val="28"/>
                <w:szCs w:val="28"/>
              </w:rPr>
              <w:t xml:space="preserve">): кольор.; 12 см. – (Всеукр. перепис населення, 2001). - Систем. вимоги: </w:t>
            </w:r>
            <w:r w:rsidRPr="00180698">
              <w:rPr>
                <w:rFonts w:ascii="Times New Roman" w:hAnsi="Times New Roman"/>
                <w:sz w:val="28"/>
                <w:szCs w:val="28"/>
                <w:lang w:val="en-US"/>
              </w:rPr>
              <w:t>Pentium</w:t>
            </w:r>
            <w:r w:rsidRPr="00180698">
              <w:rPr>
                <w:rFonts w:ascii="Times New Roman" w:hAnsi="Times New Roman"/>
                <w:sz w:val="28"/>
                <w:szCs w:val="28"/>
              </w:rPr>
              <w:t xml:space="preserve"> - 266; 32 </w:t>
            </w:r>
            <w:r w:rsidRPr="00180698">
              <w:rPr>
                <w:rFonts w:ascii="Times New Roman" w:hAnsi="Times New Roman"/>
                <w:sz w:val="28"/>
                <w:szCs w:val="28"/>
                <w:lang w:val="en-US"/>
              </w:rPr>
              <w:t>Mb</w:t>
            </w:r>
            <w:r w:rsidRPr="00180698">
              <w:rPr>
                <w:rFonts w:ascii="Times New Roman" w:hAnsi="Times New Roman"/>
                <w:sz w:val="28"/>
                <w:szCs w:val="28"/>
              </w:rPr>
              <w:t xml:space="preserve"> </w:t>
            </w:r>
            <w:r w:rsidRPr="00180698">
              <w:rPr>
                <w:rFonts w:ascii="Times New Roman" w:hAnsi="Times New Roman"/>
                <w:sz w:val="28"/>
                <w:szCs w:val="28"/>
                <w:lang w:val="en-US"/>
              </w:rPr>
              <w:t>RAM</w:t>
            </w:r>
            <w:r w:rsidRPr="00180698">
              <w:rPr>
                <w:rFonts w:ascii="Times New Roman" w:hAnsi="Times New Roman"/>
                <w:sz w:val="28"/>
                <w:szCs w:val="28"/>
              </w:rPr>
              <w:t xml:space="preserve">; </w:t>
            </w:r>
            <w:r w:rsidRPr="00180698">
              <w:rPr>
                <w:rFonts w:ascii="Times New Roman" w:hAnsi="Times New Roman"/>
                <w:sz w:val="28"/>
                <w:szCs w:val="28"/>
                <w:lang w:val="en-US"/>
              </w:rPr>
              <w:t>Windows</w:t>
            </w:r>
            <w:r w:rsidRPr="00180698">
              <w:rPr>
                <w:rFonts w:ascii="Times New Roman" w:hAnsi="Times New Roman"/>
                <w:sz w:val="28"/>
                <w:szCs w:val="28"/>
              </w:rPr>
              <w:t xml:space="preserve"> 98, 2000, </w:t>
            </w:r>
            <w:r w:rsidRPr="00180698">
              <w:rPr>
                <w:rFonts w:ascii="Times New Roman" w:hAnsi="Times New Roman"/>
                <w:sz w:val="28"/>
                <w:szCs w:val="28"/>
                <w:lang w:val="en-US"/>
              </w:rPr>
              <w:t>XP</w:t>
            </w:r>
            <w:r w:rsidRPr="00180698">
              <w:rPr>
                <w:rFonts w:ascii="Times New Roman" w:hAnsi="Times New Roman"/>
                <w:sz w:val="28"/>
                <w:szCs w:val="28"/>
              </w:rPr>
              <w:t>. – Назва з титул. Екрану.</w:t>
            </w:r>
          </w:p>
          <w:p w:rsidR="00B83AB8" w:rsidRPr="00180698" w:rsidRDefault="00B83AB8" w:rsidP="000C2EFA">
            <w:pPr>
              <w:spacing w:after="0" w:line="240" w:lineRule="auto"/>
              <w:jc w:val="both"/>
              <w:rPr>
                <w:rFonts w:ascii="Times New Roman" w:hAnsi="Times New Roman"/>
                <w:sz w:val="28"/>
                <w:szCs w:val="28"/>
              </w:rPr>
            </w:pPr>
          </w:p>
        </w:tc>
      </w:tr>
      <w:tr w:rsidR="00B83AB8" w:rsidRPr="00180698" w:rsidTr="009E3252">
        <w:trPr>
          <w:trHeight w:val="349"/>
        </w:trPr>
        <w:tc>
          <w:tcPr>
            <w:tcW w:w="2137" w:type="dxa"/>
          </w:tcPr>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lastRenderedPageBreak/>
              <w:t>1</w:t>
            </w:r>
          </w:p>
        </w:tc>
        <w:tc>
          <w:tcPr>
            <w:tcW w:w="7434" w:type="dxa"/>
          </w:tcPr>
          <w:p w:rsidR="00B83AB8" w:rsidRPr="00180698" w:rsidRDefault="00B83AB8" w:rsidP="000C2EFA">
            <w:pPr>
              <w:spacing w:after="0" w:line="240" w:lineRule="auto"/>
              <w:jc w:val="center"/>
              <w:rPr>
                <w:rFonts w:ascii="Times New Roman" w:hAnsi="Times New Roman"/>
                <w:sz w:val="28"/>
                <w:szCs w:val="28"/>
              </w:rPr>
            </w:pPr>
            <w:r w:rsidRPr="00180698">
              <w:rPr>
                <w:rFonts w:ascii="Times New Roman" w:hAnsi="Times New Roman"/>
                <w:sz w:val="28"/>
                <w:szCs w:val="28"/>
              </w:rPr>
              <w:t>2</w:t>
            </w:r>
          </w:p>
        </w:tc>
      </w:tr>
      <w:tr w:rsidR="00B83AB8" w:rsidRPr="00180698" w:rsidTr="000E4CE5">
        <w:trPr>
          <w:trHeight w:val="2355"/>
        </w:trPr>
        <w:tc>
          <w:tcPr>
            <w:tcW w:w="2137" w:type="dxa"/>
          </w:tcPr>
          <w:p w:rsidR="00B83AB8" w:rsidRPr="00180698" w:rsidRDefault="00B83AB8" w:rsidP="000C2EFA">
            <w:pPr>
              <w:spacing w:after="0" w:line="240" w:lineRule="auto"/>
              <w:jc w:val="center"/>
              <w:rPr>
                <w:rFonts w:ascii="Times New Roman" w:hAnsi="Times New Roman"/>
                <w:sz w:val="28"/>
                <w:szCs w:val="28"/>
              </w:rPr>
            </w:pPr>
          </w:p>
        </w:tc>
        <w:tc>
          <w:tcPr>
            <w:tcW w:w="7434" w:type="dxa"/>
          </w:tcPr>
          <w:p w:rsidR="00B83AB8" w:rsidRPr="00180698" w:rsidRDefault="00B83AB8" w:rsidP="000C2EFA">
            <w:pPr>
              <w:numPr>
                <w:ilvl w:val="0"/>
                <w:numId w:val="31"/>
              </w:numPr>
              <w:tabs>
                <w:tab w:val="clear" w:pos="735"/>
                <w:tab w:val="num" w:pos="324"/>
              </w:tabs>
              <w:spacing w:after="0" w:line="240" w:lineRule="auto"/>
              <w:ind w:left="324" w:firstLine="0"/>
              <w:jc w:val="both"/>
              <w:rPr>
                <w:rFonts w:ascii="Times New Roman" w:hAnsi="Times New Roman"/>
                <w:sz w:val="28"/>
                <w:szCs w:val="28"/>
              </w:rPr>
            </w:pPr>
            <w:r w:rsidRPr="00180698">
              <w:rPr>
                <w:rFonts w:ascii="Times New Roman" w:hAnsi="Times New Roman"/>
                <w:sz w:val="28"/>
                <w:szCs w:val="28"/>
              </w:rPr>
              <w:t>Бібліотека і доступність інформації у сучасному світі: електронні ресурси в науці, культурі та освіті: (підсумки 10-ї Між нар. конф. “Крим – 2003”) [Електронний ресурс] / Л.Й. Костенко, А.О. Чекмарьов, А.Г. Бровкін, І.А. Павлуша // Бібліотечний вісник – 2003. - № 4. – С. 43. – Режим доступу до журналу:</w:t>
            </w:r>
          </w:p>
          <w:p w:rsidR="00B83AB8" w:rsidRPr="00180698" w:rsidRDefault="00B83AB8" w:rsidP="000C2EFA">
            <w:pPr>
              <w:spacing w:after="0" w:line="240" w:lineRule="auto"/>
              <w:ind w:left="324"/>
              <w:jc w:val="both"/>
              <w:rPr>
                <w:rFonts w:ascii="Times New Roman" w:hAnsi="Times New Roman"/>
                <w:sz w:val="28"/>
                <w:szCs w:val="28"/>
              </w:rPr>
            </w:pPr>
            <w:r w:rsidRPr="00180698">
              <w:rPr>
                <w:rFonts w:ascii="Times New Roman" w:hAnsi="Times New Roman"/>
                <w:sz w:val="28"/>
                <w:szCs w:val="28"/>
              </w:rPr>
              <w:t xml:space="preserve">    </w:t>
            </w:r>
            <w:r w:rsidRPr="00180698">
              <w:rPr>
                <w:rFonts w:ascii="Times New Roman" w:hAnsi="Times New Roman"/>
                <w:sz w:val="28"/>
                <w:szCs w:val="28"/>
                <w:lang w:val="en-US"/>
              </w:rPr>
              <w:t>http</w:t>
            </w:r>
            <w:r w:rsidRPr="00180698">
              <w:rPr>
                <w:rFonts w:ascii="Times New Roman" w:hAnsi="Times New Roman"/>
                <w:sz w:val="28"/>
                <w:szCs w:val="28"/>
              </w:rPr>
              <w:t>://</w:t>
            </w:r>
            <w:r w:rsidRPr="00180698">
              <w:rPr>
                <w:rFonts w:ascii="Times New Roman" w:hAnsi="Times New Roman"/>
                <w:sz w:val="28"/>
                <w:szCs w:val="28"/>
                <w:lang w:val="en-US"/>
              </w:rPr>
              <w:t>www</w:t>
            </w:r>
            <w:r w:rsidRPr="00180698">
              <w:rPr>
                <w:rFonts w:ascii="Times New Roman" w:hAnsi="Times New Roman"/>
                <w:sz w:val="28"/>
                <w:szCs w:val="28"/>
              </w:rPr>
              <w:t>.</w:t>
            </w:r>
            <w:r w:rsidRPr="00180698">
              <w:rPr>
                <w:rFonts w:ascii="Times New Roman" w:hAnsi="Times New Roman"/>
                <w:sz w:val="28"/>
                <w:szCs w:val="28"/>
                <w:lang w:val="en-US"/>
              </w:rPr>
              <w:t>nbuv</w:t>
            </w:r>
            <w:r w:rsidRPr="00180698">
              <w:rPr>
                <w:rFonts w:ascii="Times New Roman" w:hAnsi="Times New Roman"/>
                <w:sz w:val="28"/>
                <w:szCs w:val="28"/>
              </w:rPr>
              <w:t>.</w:t>
            </w:r>
            <w:r w:rsidRPr="00180698">
              <w:rPr>
                <w:rFonts w:ascii="Times New Roman" w:hAnsi="Times New Roman"/>
                <w:sz w:val="28"/>
                <w:szCs w:val="28"/>
                <w:lang w:val="en-US"/>
              </w:rPr>
              <w:t>gov</w:t>
            </w:r>
            <w:r w:rsidRPr="00180698">
              <w:rPr>
                <w:rFonts w:ascii="Times New Roman" w:hAnsi="Times New Roman"/>
                <w:sz w:val="28"/>
                <w:szCs w:val="28"/>
              </w:rPr>
              <w:t>.</w:t>
            </w:r>
            <w:r w:rsidRPr="00180698">
              <w:rPr>
                <w:rFonts w:ascii="Times New Roman" w:hAnsi="Times New Roman"/>
                <w:sz w:val="28"/>
                <w:szCs w:val="28"/>
                <w:lang w:val="en-US"/>
              </w:rPr>
              <w:t>ua</w:t>
            </w:r>
            <w:r w:rsidRPr="00180698">
              <w:rPr>
                <w:rFonts w:ascii="Times New Roman" w:hAnsi="Times New Roman"/>
                <w:sz w:val="28"/>
                <w:szCs w:val="28"/>
              </w:rPr>
              <w:t>/</w:t>
            </w:r>
            <w:r w:rsidRPr="00180698">
              <w:rPr>
                <w:rFonts w:ascii="Times New Roman" w:hAnsi="Times New Roman"/>
                <w:sz w:val="28"/>
                <w:szCs w:val="28"/>
                <w:lang w:val="en-US"/>
              </w:rPr>
              <w:t>articles</w:t>
            </w:r>
            <w:r w:rsidRPr="00180698">
              <w:rPr>
                <w:rFonts w:ascii="Times New Roman" w:hAnsi="Times New Roman"/>
                <w:sz w:val="28"/>
                <w:szCs w:val="28"/>
              </w:rPr>
              <w:t>/2003/03</w:t>
            </w:r>
            <w:r w:rsidRPr="00180698">
              <w:rPr>
                <w:rFonts w:ascii="Times New Roman" w:hAnsi="Times New Roman"/>
                <w:sz w:val="28"/>
                <w:szCs w:val="28"/>
                <w:lang w:val="en-US"/>
              </w:rPr>
              <w:t>klinko</w:t>
            </w:r>
            <w:r w:rsidRPr="00180698">
              <w:rPr>
                <w:rFonts w:ascii="Times New Roman" w:hAnsi="Times New Roman"/>
                <w:sz w:val="28"/>
                <w:szCs w:val="28"/>
              </w:rPr>
              <w:t>.</w:t>
            </w:r>
            <w:r w:rsidRPr="00180698">
              <w:rPr>
                <w:rFonts w:ascii="Times New Roman" w:hAnsi="Times New Roman"/>
                <w:sz w:val="28"/>
                <w:szCs w:val="28"/>
                <w:lang w:val="en-US"/>
              </w:rPr>
              <w:t>htm</w:t>
            </w:r>
            <w:r w:rsidRPr="00180698">
              <w:rPr>
                <w:rFonts w:ascii="Times New Roman" w:hAnsi="Times New Roman"/>
                <w:sz w:val="28"/>
                <w:szCs w:val="28"/>
              </w:rPr>
              <w:t>/</w:t>
            </w:r>
          </w:p>
        </w:tc>
      </w:tr>
    </w:tbl>
    <w:p w:rsidR="00B83AB8" w:rsidRDefault="00B83AB8" w:rsidP="000C2EFA">
      <w:pPr>
        <w:spacing w:after="0"/>
        <w:jc w:val="center"/>
        <w:rPr>
          <w:sz w:val="28"/>
          <w:szCs w:val="28"/>
        </w:rPr>
      </w:pPr>
    </w:p>
    <w:p w:rsidR="00B83AB8" w:rsidRPr="00325539" w:rsidRDefault="00B83AB8" w:rsidP="00C14793">
      <w:pPr>
        <w:shd w:val="clear" w:color="auto" w:fill="FFFFFF"/>
        <w:ind w:firstLine="709"/>
        <w:jc w:val="right"/>
        <w:rPr>
          <w:rFonts w:ascii="Times New Roman" w:hAnsi="Times New Roman"/>
          <w:spacing w:val="-1"/>
          <w:sz w:val="28"/>
          <w:szCs w:val="28"/>
        </w:rPr>
      </w:pPr>
      <w:r w:rsidRPr="00325539">
        <w:rPr>
          <w:rFonts w:ascii="Times New Roman" w:hAnsi="Times New Roman"/>
          <w:spacing w:val="-1"/>
          <w:sz w:val="28"/>
          <w:szCs w:val="28"/>
        </w:rPr>
        <w:t xml:space="preserve">Додаток </w:t>
      </w:r>
      <w:r>
        <w:rPr>
          <w:rFonts w:ascii="Times New Roman" w:hAnsi="Times New Roman"/>
          <w:spacing w:val="-1"/>
          <w:sz w:val="28"/>
          <w:szCs w:val="28"/>
        </w:rPr>
        <w:t>Б</w:t>
      </w:r>
    </w:p>
    <w:p w:rsidR="00B83AB8" w:rsidRPr="00325539" w:rsidRDefault="00B83AB8" w:rsidP="00C14793">
      <w:pPr>
        <w:shd w:val="clear" w:color="auto" w:fill="FFFFFF"/>
        <w:ind w:firstLine="709"/>
        <w:jc w:val="center"/>
        <w:rPr>
          <w:rFonts w:ascii="Times New Roman" w:hAnsi="Times New Roman"/>
          <w:b/>
          <w:spacing w:val="-1"/>
          <w:sz w:val="28"/>
          <w:szCs w:val="28"/>
        </w:rPr>
      </w:pPr>
      <w:r w:rsidRPr="00325539">
        <w:rPr>
          <w:rFonts w:ascii="Times New Roman" w:hAnsi="Times New Roman"/>
          <w:b/>
          <w:spacing w:val="-1"/>
          <w:sz w:val="28"/>
          <w:szCs w:val="28"/>
        </w:rPr>
        <w:t>Відомість асортименту газонних трав</w:t>
      </w:r>
    </w:p>
    <w:tbl>
      <w:tblPr>
        <w:tblW w:w="5000" w:type="pct"/>
        <w:tblCellMar>
          <w:left w:w="40" w:type="dxa"/>
          <w:right w:w="40" w:type="dxa"/>
        </w:tblCellMar>
        <w:tblLook w:val="0000" w:firstRow="0" w:lastRow="0" w:firstColumn="0" w:lastColumn="0" w:noHBand="0" w:noVBand="0"/>
      </w:tblPr>
      <w:tblGrid>
        <w:gridCol w:w="2134"/>
        <w:gridCol w:w="921"/>
        <w:gridCol w:w="1784"/>
        <w:gridCol w:w="1433"/>
        <w:gridCol w:w="1252"/>
        <w:gridCol w:w="2195"/>
      </w:tblGrid>
      <w:tr w:rsidR="00B83AB8" w:rsidRPr="00180698" w:rsidTr="00D539AF">
        <w:trPr>
          <w:trHeight w:hRule="exact" w:val="1457"/>
        </w:trPr>
        <w:tc>
          <w:tcPr>
            <w:tcW w:w="109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ind w:left="194" w:right="216"/>
              <w:rPr>
                <w:rFonts w:ascii="Times New Roman" w:hAnsi="Times New Roman"/>
                <w:sz w:val="28"/>
                <w:szCs w:val="28"/>
              </w:rPr>
            </w:pPr>
            <w:r w:rsidRPr="00180698">
              <w:rPr>
                <w:rFonts w:ascii="Times New Roman" w:hAnsi="Times New Roman"/>
                <w:bCs/>
                <w:sz w:val="28"/>
                <w:szCs w:val="28"/>
              </w:rPr>
              <w:t>Категорія газону</w:t>
            </w:r>
          </w:p>
        </w:tc>
        <w:tc>
          <w:tcPr>
            <w:tcW w:w="474"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ind w:firstLine="86"/>
              <w:rPr>
                <w:rFonts w:ascii="Times New Roman" w:hAnsi="Times New Roman"/>
                <w:sz w:val="28"/>
                <w:szCs w:val="28"/>
              </w:rPr>
            </w:pPr>
            <w:r w:rsidRPr="00180698">
              <w:rPr>
                <w:rFonts w:ascii="Times New Roman" w:hAnsi="Times New Roman"/>
                <w:bCs/>
                <w:sz w:val="28"/>
                <w:szCs w:val="28"/>
              </w:rPr>
              <w:t>Вид злаку</w:t>
            </w:r>
          </w:p>
        </w:tc>
        <w:tc>
          <w:tcPr>
            <w:tcW w:w="91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r w:rsidRPr="00180698">
              <w:rPr>
                <w:rFonts w:ascii="Times New Roman" w:hAnsi="Times New Roman"/>
                <w:bCs/>
                <w:sz w:val="28"/>
                <w:szCs w:val="28"/>
              </w:rPr>
              <w:t>Норма</w:t>
            </w:r>
          </w:p>
          <w:p w:rsidR="00B83AB8" w:rsidRPr="00180698" w:rsidRDefault="00B83AB8" w:rsidP="000E4CE5">
            <w:pPr>
              <w:shd w:val="clear" w:color="auto" w:fill="FFFFFF"/>
              <w:spacing w:after="0"/>
              <w:rPr>
                <w:rFonts w:ascii="Times New Roman" w:hAnsi="Times New Roman"/>
                <w:sz w:val="28"/>
                <w:szCs w:val="28"/>
              </w:rPr>
            </w:pPr>
            <w:r w:rsidRPr="00180698">
              <w:rPr>
                <w:rFonts w:ascii="Times New Roman" w:hAnsi="Times New Roman"/>
                <w:bCs/>
                <w:spacing w:val="-6"/>
                <w:sz w:val="28"/>
                <w:szCs w:val="28"/>
              </w:rPr>
              <w:t>висіву на м</w:t>
            </w:r>
            <w:r w:rsidRPr="00180698">
              <w:rPr>
                <w:rFonts w:ascii="Times New Roman" w:hAnsi="Times New Roman"/>
                <w:bCs/>
                <w:spacing w:val="-6"/>
                <w:sz w:val="28"/>
                <w:szCs w:val="28"/>
                <w:vertAlign w:val="superscript"/>
              </w:rPr>
              <w:t>2</w:t>
            </w:r>
          </w:p>
          <w:p w:rsidR="00B83AB8" w:rsidRPr="00180698" w:rsidRDefault="00B83AB8" w:rsidP="000E4CE5">
            <w:pPr>
              <w:shd w:val="clear" w:color="auto" w:fill="FFFFFF"/>
              <w:spacing w:after="0"/>
              <w:rPr>
                <w:rFonts w:ascii="Times New Roman" w:hAnsi="Times New Roman"/>
                <w:sz w:val="28"/>
                <w:szCs w:val="28"/>
              </w:rPr>
            </w:pPr>
            <w:r w:rsidRPr="00180698">
              <w:rPr>
                <w:rFonts w:ascii="Times New Roman" w:hAnsi="Times New Roman"/>
                <w:bCs/>
                <w:spacing w:val="-1"/>
                <w:sz w:val="28"/>
                <w:szCs w:val="28"/>
              </w:rPr>
              <w:t>в чистому</w:t>
            </w:r>
          </w:p>
          <w:p w:rsidR="00B83AB8" w:rsidRPr="00180698" w:rsidRDefault="00B83AB8" w:rsidP="000E4CE5">
            <w:pPr>
              <w:shd w:val="clear" w:color="auto" w:fill="FFFFFF"/>
              <w:spacing w:after="0"/>
              <w:rPr>
                <w:rFonts w:ascii="Times New Roman" w:hAnsi="Times New Roman"/>
                <w:sz w:val="28"/>
                <w:szCs w:val="28"/>
              </w:rPr>
            </w:pPr>
            <w:r w:rsidRPr="00180698">
              <w:rPr>
                <w:rFonts w:ascii="Times New Roman" w:hAnsi="Times New Roman"/>
                <w:bCs/>
                <w:sz w:val="28"/>
                <w:szCs w:val="28"/>
              </w:rPr>
              <w:t>вигляді</w:t>
            </w: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ind w:left="50" w:right="86"/>
              <w:rPr>
                <w:rFonts w:ascii="Times New Roman" w:hAnsi="Times New Roman"/>
                <w:sz w:val="28"/>
                <w:szCs w:val="28"/>
              </w:rPr>
            </w:pPr>
            <w:r w:rsidRPr="00180698">
              <w:rPr>
                <w:rFonts w:ascii="Times New Roman" w:hAnsi="Times New Roman"/>
                <w:bCs/>
                <w:sz w:val="28"/>
                <w:szCs w:val="28"/>
              </w:rPr>
              <w:t xml:space="preserve">Вмісту </w:t>
            </w:r>
            <w:r w:rsidRPr="00180698">
              <w:rPr>
                <w:rFonts w:ascii="Times New Roman" w:hAnsi="Times New Roman"/>
                <w:bCs/>
                <w:spacing w:val="-1"/>
                <w:sz w:val="28"/>
                <w:szCs w:val="28"/>
              </w:rPr>
              <w:t>суміші,</w:t>
            </w:r>
          </w:p>
          <w:p w:rsidR="00B83AB8" w:rsidRPr="00180698" w:rsidRDefault="00B83AB8" w:rsidP="000E4CE5">
            <w:pPr>
              <w:shd w:val="clear" w:color="auto" w:fill="FFFFFF"/>
              <w:spacing w:after="0"/>
              <w:ind w:left="50"/>
              <w:rPr>
                <w:rFonts w:ascii="Times New Roman" w:hAnsi="Times New Roman"/>
                <w:sz w:val="28"/>
                <w:szCs w:val="28"/>
              </w:rPr>
            </w:pPr>
            <w:r w:rsidRPr="00180698">
              <w:rPr>
                <w:rFonts w:ascii="Times New Roman" w:hAnsi="Times New Roman"/>
                <w:bCs/>
                <w:sz w:val="28"/>
                <w:szCs w:val="28"/>
              </w:rPr>
              <w:t>%</w:t>
            </w:r>
          </w:p>
        </w:tc>
        <w:tc>
          <w:tcPr>
            <w:tcW w:w="644"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r w:rsidRPr="00180698">
              <w:rPr>
                <w:rFonts w:ascii="Times New Roman" w:hAnsi="Times New Roman"/>
                <w:bCs/>
                <w:spacing w:val="-3"/>
                <w:sz w:val="28"/>
                <w:szCs w:val="28"/>
              </w:rPr>
              <w:t>Норма</w:t>
            </w:r>
          </w:p>
          <w:p w:rsidR="00B83AB8" w:rsidRPr="00180698" w:rsidRDefault="00B83AB8" w:rsidP="000E4CE5">
            <w:pPr>
              <w:shd w:val="clear" w:color="auto" w:fill="FFFFFF"/>
              <w:spacing w:after="0"/>
              <w:rPr>
                <w:rFonts w:ascii="Times New Roman" w:hAnsi="Times New Roman"/>
                <w:sz w:val="28"/>
                <w:szCs w:val="28"/>
              </w:rPr>
            </w:pPr>
            <w:r w:rsidRPr="00180698">
              <w:rPr>
                <w:rFonts w:ascii="Times New Roman" w:hAnsi="Times New Roman"/>
                <w:bCs/>
                <w:spacing w:val="-3"/>
                <w:sz w:val="28"/>
                <w:szCs w:val="28"/>
              </w:rPr>
              <w:t>висіву у</w:t>
            </w:r>
          </w:p>
          <w:p w:rsidR="00B83AB8" w:rsidRPr="00180698" w:rsidRDefault="00B83AB8" w:rsidP="000E4CE5">
            <w:pPr>
              <w:shd w:val="clear" w:color="auto" w:fill="FFFFFF"/>
              <w:spacing w:after="0"/>
              <w:rPr>
                <w:rFonts w:ascii="Times New Roman" w:hAnsi="Times New Roman"/>
                <w:sz w:val="28"/>
                <w:szCs w:val="28"/>
              </w:rPr>
            </w:pPr>
            <w:r w:rsidRPr="00180698">
              <w:rPr>
                <w:rFonts w:ascii="Times New Roman" w:hAnsi="Times New Roman"/>
                <w:bCs/>
                <w:spacing w:val="-1"/>
                <w:sz w:val="28"/>
                <w:szCs w:val="28"/>
              </w:rPr>
              <w:t>суміші,</w:t>
            </w:r>
          </w:p>
          <w:p w:rsidR="00B83AB8" w:rsidRPr="00180698" w:rsidRDefault="00B83AB8" w:rsidP="000E4CE5">
            <w:pPr>
              <w:shd w:val="clear" w:color="auto" w:fill="FFFFFF"/>
              <w:spacing w:after="0"/>
              <w:rPr>
                <w:rFonts w:ascii="Times New Roman" w:hAnsi="Times New Roman"/>
                <w:sz w:val="28"/>
                <w:szCs w:val="28"/>
              </w:rPr>
            </w:pPr>
            <w:r w:rsidRPr="00180698">
              <w:rPr>
                <w:rFonts w:ascii="Times New Roman" w:hAnsi="Times New Roman"/>
                <w:bCs/>
                <w:sz w:val="28"/>
                <w:szCs w:val="28"/>
              </w:rPr>
              <w:t>кг</w:t>
            </w:r>
          </w:p>
        </w:tc>
        <w:tc>
          <w:tcPr>
            <w:tcW w:w="112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jc w:val="center"/>
              <w:rPr>
                <w:rFonts w:ascii="Times New Roman" w:hAnsi="Times New Roman"/>
                <w:sz w:val="28"/>
                <w:szCs w:val="28"/>
              </w:rPr>
            </w:pPr>
            <w:r w:rsidRPr="00180698">
              <w:rPr>
                <w:rFonts w:ascii="Times New Roman" w:hAnsi="Times New Roman"/>
                <w:bCs/>
                <w:spacing w:val="-3"/>
                <w:sz w:val="28"/>
                <w:szCs w:val="28"/>
              </w:rPr>
              <w:t>Необхідна</w:t>
            </w:r>
          </w:p>
          <w:p w:rsidR="00B83AB8" w:rsidRPr="00180698" w:rsidRDefault="00B83AB8" w:rsidP="000E4CE5">
            <w:pPr>
              <w:shd w:val="clear" w:color="auto" w:fill="FFFFFF"/>
              <w:spacing w:after="0"/>
              <w:jc w:val="center"/>
              <w:rPr>
                <w:rFonts w:ascii="Times New Roman" w:hAnsi="Times New Roman"/>
                <w:sz w:val="28"/>
                <w:szCs w:val="28"/>
              </w:rPr>
            </w:pPr>
            <w:r w:rsidRPr="00180698">
              <w:rPr>
                <w:rFonts w:ascii="Times New Roman" w:hAnsi="Times New Roman"/>
                <w:bCs/>
                <w:sz w:val="28"/>
                <w:szCs w:val="28"/>
              </w:rPr>
              <w:t>кількість</w:t>
            </w:r>
          </w:p>
          <w:p w:rsidR="00B83AB8" w:rsidRPr="00180698" w:rsidRDefault="00B83AB8" w:rsidP="000E4CE5">
            <w:pPr>
              <w:shd w:val="clear" w:color="auto" w:fill="FFFFFF"/>
              <w:spacing w:after="0"/>
              <w:jc w:val="center"/>
              <w:rPr>
                <w:rFonts w:ascii="Times New Roman" w:hAnsi="Times New Roman"/>
                <w:sz w:val="28"/>
                <w:szCs w:val="28"/>
              </w:rPr>
            </w:pPr>
            <w:r w:rsidRPr="00180698">
              <w:rPr>
                <w:rFonts w:ascii="Times New Roman" w:hAnsi="Times New Roman"/>
                <w:bCs/>
                <w:spacing w:val="-3"/>
                <w:sz w:val="28"/>
                <w:szCs w:val="28"/>
              </w:rPr>
              <w:t>насіння для</w:t>
            </w:r>
          </w:p>
          <w:p w:rsidR="00B83AB8" w:rsidRPr="00180698" w:rsidRDefault="00B83AB8" w:rsidP="000E4CE5">
            <w:pPr>
              <w:shd w:val="clear" w:color="auto" w:fill="FFFFFF"/>
              <w:spacing w:after="0"/>
              <w:jc w:val="center"/>
              <w:rPr>
                <w:rFonts w:ascii="Times New Roman" w:hAnsi="Times New Roman"/>
                <w:sz w:val="28"/>
                <w:szCs w:val="28"/>
              </w:rPr>
            </w:pPr>
            <w:r w:rsidRPr="00180698">
              <w:rPr>
                <w:rFonts w:ascii="Times New Roman" w:hAnsi="Times New Roman"/>
                <w:bCs/>
                <w:spacing w:val="-4"/>
                <w:sz w:val="28"/>
                <w:szCs w:val="28"/>
              </w:rPr>
              <w:t>облаштування</w:t>
            </w:r>
          </w:p>
          <w:p w:rsidR="00B83AB8" w:rsidRPr="00180698" w:rsidRDefault="00B83AB8" w:rsidP="000E4CE5">
            <w:pPr>
              <w:shd w:val="clear" w:color="auto" w:fill="FFFFFF"/>
              <w:spacing w:after="0"/>
              <w:jc w:val="center"/>
              <w:rPr>
                <w:rFonts w:ascii="Times New Roman" w:hAnsi="Times New Roman"/>
                <w:sz w:val="28"/>
                <w:szCs w:val="28"/>
              </w:rPr>
            </w:pPr>
            <w:r w:rsidRPr="00180698">
              <w:rPr>
                <w:rFonts w:ascii="Times New Roman" w:hAnsi="Times New Roman"/>
                <w:bCs/>
                <w:sz w:val="28"/>
                <w:szCs w:val="28"/>
              </w:rPr>
              <w:t>газонів</w:t>
            </w:r>
          </w:p>
        </w:tc>
      </w:tr>
      <w:tr w:rsidR="00B83AB8" w:rsidRPr="00180698" w:rsidTr="00D539AF">
        <w:trPr>
          <w:trHeight w:hRule="exact" w:val="353"/>
        </w:trPr>
        <w:tc>
          <w:tcPr>
            <w:tcW w:w="109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ind w:left="626"/>
              <w:rPr>
                <w:rFonts w:ascii="Times New Roman" w:hAnsi="Times New Roman"/>
                <w:sz w:val="28"/>
                <w:szCs w:val="28"/>
              </w:rPr>
            </w:pPr>
            <w:r w:rsidRPr="00180698">
              <w:rPr>
                <w:rFonts w:ascii="Times New Roman" w:hAnsi="Times New Roman"/>
                <w:bCs/>
                <w:sz w:val="28"/>
                <w:szCs w:val="28"/>
              </w:rPr>
              <w:t>1</w:t>
            </w:r>
          </w:p>
        </w:tc>
        <w:tc>
          <w:tcPr>
            <w:tcW w:w="474"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ind w:left="166"/>
              <w:rPr>
                <w:rFonts w:ascii="Times New Roman" w:hAnsi="Times New Roman"/>
                <w:sz w:val="28"/>
                <w:szCs w:val="28"/>
              </w:rPr>
            </w:pPr>
            <w:r w:rsidRPr="00180698">
              <w:rPr>
                <w:rFonts w:ascii="Times New Roman" w:hAnsi="Times New Roman"/>
                <w:bCs/>
                <w:sz w:val="28"/>
                <w:szCs w:val="28"/>
              </w:rPr>
              <w:t>2</w:t>
            </w:r>
          </w:p>
        </w:tc>
        <w:tc>
          <w:tcPr>
            <w:tcW w:w="91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ind w:left="475"/>
              <w:rPr>
                <w:rFonts w:ascii="Times New Roman" w:hAnsi="Times New Roman"/>
                <w:sz w:val="28"/>
                <w:szCs w:val="28"/>
              </w:rPr>
            </w:pPr>
            <w:r w:rsidRPr="00180698">
              <w:rPr>
                <w:rFonts w:ascii="Times New Roman" w:hAnsi="Times New Roman"/>
                <w:bCs/>
                <w:sz w:val="28"/>
                <w:szCs w:val="28"/>
              </w:rPr>
              <w:t>3</w:t>
            </w: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ind w:left="338"/>
              <w:rPr>
                <w:rFonts w:ascii="Times New Roman" w:hAnsi="Times New Roman"/>
                <w:sz w:val="28"/>
                <w:szCs w:val="28"/>
              </w:rPr>
            </w:pPr>
            <w:r w:rsidRPr="00180698">
              <w:rPr>
                <w:rFonts w:ascii="Times New Roman" w:hAnsi="Times New Roman"/>
                <w:bCs/>
                <w:sz w:val="28"/>
                <w:szCs w:val="28"/>
              </w:rPr>
              <w:t>4</w:t>
            </w:r>
          </w:p>
        </w:tc>
        <w:tc>
          <w:tcPr>
            <w:tcW w:w="644"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ind w:left="288"/>
              <w:rPr>
                <w:rFonts w:ascii="Times New Roman" w:hAnsi="Times New Roman"/>
                <w:sz w:val="28"/>
                <w:szCs w:val="28"/>
              </w:rPr>
            </w:pPr>
            <w:r w:rsidRPr="00180698">
              <w:rPr>
                <w:rFonts w:ascii="Times New Roman" w:hAnsi="Times New Roman"/>
                <w:bCs/>
                <w:sz w:val="28"/>
                <w:szCs w:val="28"/>
              </w:rPr>
              <w:t>5</w:t>
            </w:r>
          </w:p>
        </w:tc>
        <w:tc>
          <w:tcPr>
            <w:tcW w:w="112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jc w:val="center"/>
              <w:rPr>
                <w:rFonts w:ascii="Times New Roman" w:hAnsi="Times New Roman"/>
                <w:sz w:val="28"/>
                <w:szCs w:val="28"/>
              </w:rPr>
            </w:pPr>
            <w:r w:rsidRPr="00180698">
              <w:rPr>
                <w:rFonts w:ascii="Times New Roman" w:hAnsi="Times New Roman"/>
                <w:bCs/>
                <w:sz w:val="28"/>
                <w:szCs w:val="28"/>
              </w:rPr>
              <w:t>6</w:t>
            </w:r>
          </w:p>
        </w:tc>
      </w:tr>
      <w:tr w:rsidR="00B83AB8" w:rsidRPr="00180698" w:rsidTr="00D539AF">
        <w:trPr>
          <w:trHeight w:hRule="exact" w:val="620"/>
        </w:trPr>
        <w:tc>
          <w:tcPr>
            <w:tcW w:w="109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r w:rsidRPr="00180698">
              <w:rPr>
                <w:rFonts w:ascii="Times New Roman" w:hAnsi="Times New Roman"/>
                <w:bCs/>
                <w:spacing w:val="-2"/>
                <w:sz w:val="28"/>
                <w:szCs w:val="28"/>
              </w:rPr>
              <w:t xml:space="preserve">І. </w:t>
            </w:r>
            <w:r w:rsidRPr="00180698">
              <w:rPr>
                <w:rFonts w:ascii="Times New Roman" w:hAnsi="Times New Roman"/>
                <w:spacing w:val="-2"/>
                <w:sz w:val="28"/>
                <w:szCs w:val="28"/>
              </w:rPr>
              <w:t>Партерний</w:t>
            </w:r>
          </w:p>
        </w:tc>
        <w:tc>
          <w:tcPr>
            <w:tcW w:w="474"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p>
        </w:tc>
        <w:tc>
          <w:tcPr>
            <w:tcW w:w="91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p>
        </w:tc>
        <w:tc>
          <w:tcPr>
            <w:tcW w:w="644"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p>
        </w:tc>
        <w:tc>
          <w:tcPr>
            <w:tcW w:w="112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p>
        </w:tc>
      </w:tr>
      <w:tr w:rsidR="00B83AB8" w:rsidRPr="00180698" w:rsidTr="00D539AF">
        <w:trPr>
          <w:trHeight w:hRule="exact" w:val="468"/>
        </w:trPr>
        <w:tc>
          <w:tcPr>
            <w:tcW w:w="109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ind w:right="302" w:firstLine="7"/>
              <w:rPr>
                <w:rFonts w:ascii="Times New Roman" w:hAnsi="Times New Roman"/>
                <w:sz w:val="28"/>
                <w:szCs w:val="28"/>
              </w:rPr>
            </w:pPr>
            <w:r w:rsidRPr="00180698">
              <w:rPr>
                <w:rFonts w:ascii="Times New Roman" w:hAnsi="Times New Roman"/>
                <w:sz w:val="28"/>
                <w:szCs w:val="28"/>
                <w:lang w:val="en-US"/>
              </w:rPr>
              <w:t xml:space="preserve">II. </w:t>
            </w:r>
            <w:r w:rsidRPr="00180698">
              <w:rPr>
                <w:rFonts w:ascii="Times New Roman" w:hAnsi="Times New Roman"/>
                <w:sz w:val="28"/>
                <w:szCs w:val="28"/>
              </w:rPr>
              <w:t>Садово-спортивний</w:t>
            </w:r>
          </w:p>
        </w:tc>
        <w:tc>
          <w:tcPr>
            <w:tcW w:w="474"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p>
        </w:tc>
        <w:tc>
          <w:tcPr>
            <w:tcW w:w="91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p>
        </w:tc>
        <w:tc>
          <w:tcPr>
            <w:tcW w:w="644"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p>
        </w:tc>
        <w:tc>
          <w:tcPr>
            <w:tcW w:w="112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p>
        </w:tc>
      </w:tr>
      <w:tr w:rsidR="00B83AB8" w:rsidRPr="00180698" w:rsidTr="000E4CE5">
        <w:trPr>
          <w:trHeight w:hRule="exact" w:val="520"/>
        </w:trPr>
        <w:tc>
          <w:tcPr>
            <w:tcW w:w="109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r w:rsidRPr="00180698">
              <w:rPr>
                <w:rFonts w:ascii="Times New Roman" w:hAnsi="Times New Roman"/>
                <w:spacing w:val="-1"/>
                <w:sz w:val="28"/>
                <w:szCs w:val="28"/>
                <w:lang w:val="en-US"/>
              </w:rPr>
              <w:t xml:space="preserve">III. </w:t>
            </w:r>
            <w:r w:rsidRPr="00180698">
              <w:rPr>
                <w:rFonts w:ascii="Times New Roman" w:hAnsi="Times New Roman"/>
                <w:spacing w:val="-1"/>
                <w:sz w:val="28"/>
                <w:szCs w:val="28"/>
              </w:rPr>
              <w:t>Спортивний</w:t>
            </w:r>
          </w:p>
        </w:tc>
        <w:tc>
          <w:tcPr>
            <w:tcW w:w="474"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p>
        </w:tc>
        <w:tc>
          <w:tcPr>
            <w:tcW w:w="91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p>
        </w:tc>
        <w:tc>
          <w:tcPr>
            <w:tcW w:w="644"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p>
        </w:tc>
        <w:tc>
          <w:tcPr>
            <w:tcW w:w="112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p>
        </w:tc>
      </w:tr>
      <w:tr w:rsidR="00B83AB8" w:rsidRPr="00180698" w:rsidTr="000E4CE5">
        <w:trPr>
          <w:trHeight w:hRule="exact" w:val="1167"/>
        </w:trPr>
        <w:tc>
          <w:tcPr>
            <w:tcW w:w="109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r w:rsidRPr="00180698">
              <w:rPr>
                <w:rFonts w:ascii="Times New Roman" w:hAnsi="Times New Roman"/>
                <w:sz w:val="28"/>
                <w:szCs w:val="28"/>
                <w:lang w:val="en-US"/>
              </w:rPr>
              <w:t xml:space="preserve">IV. </w:t>
            </w:r>
            <w:r w:rsidRPr="00180698">
              <w:rPr>
                <w:rFonts w:ascii="Times New Roman" w:hAnsi="Times New Roman"/>
                <w:sz w:val="28"/>
                <w:szCs w:val="28"/>
              </w:rPr>
              <w:t>Для</w:t>
            </w:r>
          </w:p>
          <w:p w:rsidR="00B83AB8" w:rsidRPr="00180698" w:rsidRDefault="00B83AB8" w:rsidP="000E4CE5">
            <w:pPr>
              <w:shd w:val="clear" w:color="auto" w:fill="FFFFFF"/>
              <w:spacing w:after="0"/>
              <w:rPr>
                <w:rFonts w:ascii="Times New Roman" w:hAnsi="Times New Roman"/>
                <w:sz w:val="28"/>
                <w:szCs w:val="28"/>
              </w:rPr>
            </w:pPr>
            <w:r w:rsidRPr="00180698">
              <w:rPr>
                <w:rFonts w:ascii="Times New Roman" w:hAnsi="Times New Roman"/>
                <w:sz w:val="28"/>
                <w:szCs w:val="28"/>
              </w:rPr>
              <w:t>задерніння</w:t>
            </w:r>
          </w:p>
          <w:p w:rsidR="00B83AB8" w:rsidRPr="00180698" w:rsidRDefault="00B83AB8" w:rsidP="000E4CE5">
            <w:pPr>
              <w:shd w:val="clear" w:color="auto" w:fill="FFFFFF"/>
              <w:spacing w:after="0"/>
              <w:rPr>
                <w:rFonts w:ascii="Times New Roman" w:hAnsi="Times New Roman"/>
                <w:sz w:val="28"/>
                <w:szCs w:val="28"/>
              </w:rPr>
            </w:pPr>
            <w:r w:rsidRPr="00180698">
              <w:rPr>
                <w:rFonts w:ascii="Times New Roman" w:hAnsi="Times New Roman"/>
                <w:sz w:val="28"/>
                <w:szCs w:val="28"/>
              </w:rPr>
              <w:t>відкосів</w:t>
            </w:r>
          </w:p>
        </w:tc>
        <w:tc>
          <w:tcPr>
            <w:tcW w:w="474"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p>
        </w:tc>
        <w:tc>
          <w:tcPr>
            <w:tcW w:w="91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p>
        </w:tc>
        <w:tc>
          <w:tcPr>
            <w:tcW w:w="644"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p>
        </w:tc>
        <w:tc>
          <w:tcPr>
            <w:tcW w:w="112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rPr>
                <w:rFonts w:ascii="Times New Roman" w:hAnsi="Times New Roman"/>
                <w:sz w:val="28"/>
                <w:szCs w:val="28"/>
              </w:rPr>
            </w:pPr>
          </w:p>
        </w:tc>
      </w:tr>
    </w:tbl>
    <w:p w:rsidR="00B83AB8" w:rsidRPr="00325539" w:rsidRDefault="00B83AB8" w:rsidP="000E4CE5">
      <w:pPr>
        <w:shd w:val="clear" w:color="auto" w:fill="FFFFFF"/>
        <w:ind w:firstLine="709"/>
        <w:jc w:val="right"/>
        <w:rPr>
          <w:rFonts w:ascii="Times New Roman" w:hAnsi="Times New Roman"/>
          <w:spacing w:val="-1"/>
          <w:sz w:val="28"/>
          <w:szCs w:val="28"/>
        </w:rPr>
      </w:pPr>
      <w:r w:rsidRPr="00325539">
        <w:rPr>
          <w:rFonts w:ascii="Times New Roman" w:hAnsi="Times New Roman"/>
          <w:spacing w:val="-1"/>
          <w:sz w:val="28"/>
          <w:szCs w:val="28"/>
        </w:rPr>
        <w:t>Додаток В</w:t>
      </w:r>
    </w:p>
    <w:p w:rsidR="00B83AB8" w:rsidRPr="00325539" w:rsidRDefault="00B83AB8" w:rsidP="00C14793">
      <w:pPr>
        <w:shd w:val="clear" w:color="auto" w:fill="FFFFFF"/>
        <w:ind w:firstLine="709"/>
        <w:jc w:val="center"/>
        <w:rPr>
          <w:rFonts w:ascii="Times New Roman" w:hAnsi="Times New Roman"/>
          <w:b/>
          <w:spacing w:val="-1"/>
          <w:sz w:val="28"/>
          <w:szCs w:val="28"/>
        </w:rPr>
      </w:pPr>
      <w:r w:rsidRPr="00325539">
        <w:rPr>
          <w:rFonts w:ascii="Times New Roman" w:hAnsi="Times New Roman"/>
          <w:b/>
          <w:spacing w:val="-1"/>
          <w:sz w:val="28"/>
          <w:szCs w:val="28"/>
        </w:rPr>
        <w:t>Відомість інвентаризації насаджень</w:t>
      </w:r>
    </w:p>
    <w:tbl>
      <w:tblPr>
        <w:tblW w:w="5000" w:type="pct"/>
        <w:tblCellMar>
          <w:left w:w="40" w:type="dxa"/>
          <w:right w:w="40" w:type="dxa"/>
        </w:tblCellMar>
        <w:tblLook w:val="0000" w:firstRow="0" w:lastRow="0" w:firstColumn="0" w:lastColumn="0" w:noHBand="0" w:noVBand="0"/>
      </w:tblPr>
      <w:tblGrid>
        <w:gridCol w:w="661"/>
        <w:gridCol w:w="468"/>
        <w:gridCol w:w="546"/>
        <w:gridCol w:w="659"/>
        <w:gridCol w:w="741"/>
        <w:gridCol w:w="844"/>
        <w:gridCol w:w="752"/>
        <w:gridCol w:w="1433"/>
        <w:gridCol w:w="731"/>
        <w:gridCol w:w="1277"/>
        <w:gridCol w:w="958"/>
        <w:gridCol w:w="649"/>
      </w:tblGrid>
      <w:tr w:rsidR="00B83AB8" w:rsidRPr="00180698" w:rsidTr="000E4CE5">
        <w:trPr>
          <w:trHeight w:hRule="exact" w:val="2838"/>
        </w:trPr>
        <w:tc>
          <w:tcPr>
            <w:tcW w:w="340"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ind w:right="29"/>
              <w:jc w:val="right"/>
              <w:rPr>
                <w:rFonts w:ascii="Times New Roman" w:hAnsi="Times New Roman"/>
                <w:sz w:val="24"/>
                <w:szCs w:val="24"/>
              </w:rPr>
            </w:pPr>
            <w:r w:rsidRPr="00180698">
              <w:rPr>
                <w:rFonts w:ascii="Times New Roman" w:hAnsi="Times New Roman"/>
                <w:bCs/>
                <w:sz w:val="24"/>
                <w:szCs w:val="24"/>
              </w:rPr>
              <w:t>п/п</w:t>
            </w:r>
          </w:p>
        </w:tc>
        <w:tc>
          <w:tcPr>
            <w:tcW w:w="241" w:type="pct"/>
            <w:tcBorders>
              <w:top w:val="single" w:sz="6" w:space="0" w:color="auto"/>
              <w:left w:val="single" w:sz="6" w:space="0" w:color="auto"/>
              <w:bottom w:val="single" w:sz="6" w:space="0" w:color="auto"/>
              <w:right w:val="single" w:sz="6" w:space="0" w:color="auto"/>
            </w:tcBorders>
            <w:shd w:val="clear" w:color="auto" w:fill="FFFFFF"/>
            <w:textDirection w:val="btLr"/>
          </w:tcPr>
          <w:p w:rsidR="00B83AB8" w:rsidRPr="00180698" w:rsidRDefault="00B83AB8" w:rsidP="000E4CE5">
            <w:pPr>
              <w:shd w:val="clear" w:color="auto" w:fill="FFFFFF"/>
              <w:spacing w:after="0" w:line="240" w:lineRule="auto"/>
              <w:rPr>
                <w:rFonts w:ascii="Times New Roman" w:hAnsi="Times New Roman"/>
                <w:sz w:val="24"/>
                <w:szCs w:val="24"/>
              </w:rPr>
            </w:pPr>
            <w:r w:rsidRPr="00180698">
              <w:rPr>
                <w:rFonts w:ascii="Times New Roman" w:hAnsi="Times New Roman"/>
                <w:sz w:val="24"/>
                <w:szCs w:val="24"/>
              </w:rPr>
              <w:t>Назва виду, форма</w:t>
            </w:r>
          </w:p>
        </w:tc>
        <w:tc>
          <w:tcPr>
            <w:tcW w:w="281" w:type="pct"/>
            <w:tcBorders>
              <w:top w:val="single" w:sz="6" w:space="0" w:color="auto"/>
              <w:left w:val="single" w:sz="6" w:space="0" w:color="auto"/>
              <w:bottom w:val="single" w:sz="6" w:space="0" w:color="auto"/>
              <w:right w:val="single" w:sz="6" w:space="0" w:color="auto"/>
            </w:tcBorders>
            <w:shd w:val="clear" w:color="auto" w:fill="FFFFFF"/>
            <w:textDirection w:val="btLr"/>
          </w:tcPr>
          <w:p w:rsidR="00B83AB8" w:rsidRPr="00180698" w:rsidRDefault="00B83AB8" w:rsidP="000E4CE5">
            <w:pPr>
              <w:shd w:val="clear" w:color="auto" w:fill="FFFFFF"/>
              <w:spacing w:after="0" w:line="240" w:lineRule="auto"/>
              <w:rPr>
                <w:rFonts w:ascii="Times New Roman" w:hAnsi="Times New Roman"/>
                <w:sz w:val="24"/>
                <w:szCs w:val="24"/>
              </w:rPr>
            </w:pPr>
            <w:r w:rsidRPr="00180698">
              <w:rPr>
                <w:rFonts w:ascii="Times New Roman" w:hAnsi="Times New Roman"/>
                <w:sz w:val="24"/>
                <w:szCs w:val="24"/>
              </w:rPr>
              <w:t>Кількість екземплярів</w:t>
            </w:r>
          </w:p>
        </w:tc>
        <w:tc>
          <w:tcPr>
            <w:tcW w:w="339" w:type="pct"/>
            <w:tcBorders>
              <w:top w:val="single" w:sz="6" w:space="0" w:color="auto"/>
              <w:left w:val="single" w:sz="6" w:space="0" w:color="auto"/>
              <w:bottom w:val="single" w:sz="6" w:space="0" w:color="auto"/>
              <w:right w:val="single" w:sz="6" w:space="0" w:color="auto"/>
            </w:tcBorders>
            <w:shd w:val="clear" w:color="auto" w:fill="FFFFFF"/>
            <w:textDirection w:val="btLr"/>
          </w:tcPr>
          <w:p w:rsidR="00B83AB8" w:rsidRPr="00180698" w:rsidRDefault="00B83AB8" w:rsidP="000E4CE5">
            <w:pPr>
              <w:shd w:val="clear" w:color="auto" w:fill="FFFFFF"/>
              <w:spacing w:after="0" w:line="240" w:lineRule="auto"/>
              <w:ind w:left="7"/>
              <w:rPr>
                <w:rFonts w:ascii="Times New Roman" w:hAnsi="Times New Roman"/>
                <w:sz w:val="24"/>
                <w:szCs w:val="24"/>
              </w:rPr>
            </w:pPr>
            <w:r w:rsidRPr="00180698">
              <w:rPr>
                <w:rFonts w:ascii="Times New Roman" w:hAnsi="Times New Roman"/>
                <w:sz w:val="24"/>
                <w:szCs w:val="24"/>
              </w:rPr>
              <w:t>Вік</w:t>
            </w:r>
          </w:p>
        </w:tc>
        <w:tc>
          <w:tcPr>
            <w:tcW w:w="381" w:type="pct"/>
            <w:tcBorders>
              <w:top w:val="single" w:sz="6" w:space="0" w:color="auto"/>
              <w:left w:val="single" w:sz="6" w:space="0" w:color="auto"/>
              <w:bottom w:val="single" w:sz="6" w:space="0" w:color="auto"/>
              <w:right w:val="single" w:sz="6" w:space="0" w:color="auto"/>
            </w:tcBorders>
            <w:shd w:val="clear" w:color="auto" w:fill="FFFFFF"/>
            <w:textDirection w:val="btLr"/>
          </w:tcPr>
          <w:p w:rsidR="00B83AB8" w:rsidRPr="00180698" w:rsidRDefault="00B83AB8" w:rsidP="000E4CE5">
            <w:pPr>
              <w:shd w:val="clear" w:color="auto" w:fill="FFFFFF"/>
              <w:spacing w:after="0" w:line="240" w:lineRule="auto"/>
              <w:rPr>
                <w:rFonts w:ascii="Times New Roman" w:hAnsi="Times New Roman"/>
                <w:sz w:val="24"/>
                <w:szCs w:val="24"/>
              </w:rPr>
            </w:pPr>
            <w:r w:rsidRPr="00180698">
              <w:rPr>
                <w:rFonts w:ascii="Times New Roman" w:hAnsi="Times New Roman"/>
                <w:sz w:val="24"/>
                <w:szCs w:val="24"/>
              </w:rPr>
              <w:t>Висота, м</w:t>
            </w:r>
          </w:p>
        </w:tc>
        <w:tc>
          <w:tcPr>
            <w:tcW w:w="434" w:type="pct"/>
            <w:tcBorders>
              <w:top w:val="single" w:sz="6" w:space="0" w:color="auto"/>
              <w:left w:val="single" w:sz="6" w:space="0" w:color="auto"/>
              <w:bottom w:val="single" w:sz="6" w:space="0" w:color="auto"/>
              <w:right w:val="single" w:sz="6" w:space="0" w:color="auto"/>
            </w:tcBorders>
            <w:shd w:val="clear" w:color="auto" w:fill="FFFFFF"/>
            <w:textDirection w:val="btLr"/>
          </w:tcPr>
          <w:p w:rsidR="00B83AB8" w:rsidRPr="00180698" w:rsidRDefault="00B83AB8" w:rsidP="000E4CE5">
            <w:pPr>
              <w:shd w:val="clear" w:color="auto" w:fill="FFFFFF"/>
              <w:spacing w:after="0" w:line="240" w:lineRule="auto"/>
              <w:ind w:left="7"/>
              <w:rPr>
                <w:rFonts w:ascii="Times New Roman" w:hAnsi="Times New Roman"/>
                <w:sz w:val="24"/>
                <w:szCs w:val="24"/>
              </w:rPr>
            </w:pPr>
            <w:r w:rsidRPr="00180698">
              <w:rPr>
                <w:rFonts w:ascii="Times New Roman" w:hAnsi="Times New Roman"/>
                <w:sz w:val="24"/>
                <w:szCs w:val="24"/>
              </w:rPr>
              <w:t>Діаметр та висота стовбура, см, м</w:t>
            </w:r>
          </w:p>
        </w:tc>
        <w:tc>
          <w:tcPr>
            <w:tcW w:w="387" w:type="pct"/>
            <w:tcBorders>
              <w:top w:val="single" w:sz="6" w:space="0" w:color="auto"/>
              <w:left w:val="single" w:sz="6" w:space="0" w:color="auto"/>
              <w:bottom w:val="single" w:sz="6" w:space="0" w:color="auto"/>
              <w:right w:val="single" w:sz="6" w:space="0" w:color="auto"/>
            </w:tcBorders>
            <w:shd w:val="clear" w:color="auto" w:fill="FFFFFF"/>
            <w:textDirection w:val="btLr"/>
          </w:tcPr>
          <w:p w:rsidR="00B83AB8" w:rsidRPr="00180698" w:rsidRDefault="00B83AB8" w:rsidP="000E4CE5">
            <w:pPr>
              <w:shd w:val="clear" w:color="auto" w:fill="FFFFFF"/>
              <w:spacing w:after="0" w:line="240" w:lineRule="auto"/>
              <w:rPr>
                <w:rFonts w:ascii="Times New Roman" w:hAnsi="Times New Roman"/>
                <w:sz w:val="24"/>
                <w:szCs w:val="24"/>
              </w:rPr>
            </w:pPr>
            <w:r w:rsidRPr="00180698">
              <w:rPr>
                <w:rFonts w:ascii="Times New Roman" w:hAnsi="Times New Roman"/>
                <w:sz w:val="24"/>
                <w:szCs w:val="24"/>
              </w:rPr>
              <w:t>Форма крони</w:t>
            </w:r>
          </w:p>
        </w:tc>
        <w:tc>
          <w:tcPr>
            <w:tcW w:w="737" w:type="pct"/>
            <w:tcBorders>
              <w:top w:val="single" w:sz="6" w:space="0" w:color="auto"/>
              <w:left w:val="single" w:sz="6" w:space="0" w:color="auto"/>
              <w:bottom w:val="single" w:sz="6" w:space="0" w:color="auto"/>
              <w:right w:val="single" w:sz="6" w:space="0" w:color="auto"/>
            </w:tcBorders>
            <w:shd w:val="clear" w:color="auto" w:fill="FFFFFF"/>
            <w:textDirection w:val="btLr"/>
          </w:tcPr>
          <w:p w:rsidR="00B83AB8" w:rsidRPr="00180698" w:rsidRDefault="00B83AB8" w:rsidP="000E4CE5">
            <w:pPr>
              <w:shd w:val="clear" w:color="auto" w:fill="FFFFFF"/>
              <w:spacing w:after="0" w:line="240" w:lineRule="auto"/>
              <w:jc w:val="center"/>
              <w:rPr>
                <w:rFonts w:ascii="Times New Roman" w:hAnsi="Times New Roman"/>
                <w:sz w:val="24"/>
                <w:szCs w:val="24"/>
              </w:rPr>
            </w:pPr>
            <w:r w:rsidRPr="00180698">
              <w:rPr>
                <w:rFonts w:ascii="Times New Roman" w:hAnsi="Times New Roman"/>
                <w:sz w:val="24"/>
                <w:szCs w:val="24"/>
              </w:rPr>
              <w:t>Репродуктивні можливості,</w:t>
            </w:r>
          </w:p>
          <w:p w:rsidR="00B83AB8" w:rsidRPr="00180698" w:rsidRDefault="00B83AB8" w:rsidP="000E4CE5">
            <w:pPr>
              <w:shd w:val="clear" w:color="auto" w:fill="FFFFFF"/>
              <w:spacing w:after="0" w:line="240" w:lineRule="auto"/>
              <w:jc w:val="center"/>
              <w:rPr>
                <w:rFonts w:ascii="Times New Roman" w:hAnsi="Times New Roman"/>
                <w:sz w:val="24"/>
                <w:szCs w:val="24"/>
              </w:rPr>
            </w:pPr>
            <w:r w:rsidRPr="00180698">
              <w:rPr>
                <w:rFonts w:ascii="Times New Roman" w:hAnsi="Times New Roman"/>
                <w:sz w:val="24"/>
                <w:szCs w:val="24"/>
              </w:rPr>
              <w:t>цвітіння,</w:t>
            </w:r>
          </w:p>
          <w:p w:rsidR="00B83AB8" w:rsidRPr="00180698" w:rsidRDefault="00B83AB8" w:rsidP="000E4CE5">
            <w:pPr>
              <w:shd w:val="clear" w:color="auto" w:fill="FFFFFF"/>
              <w:spacing w:after="0" w:line="240" w:lineRule="auto"/>
              <w:jc w:val="center"/>
              <w:rPr>
                <w:rFonts w:ascii="Times New Roman" w:hAnsi="Times New Roman"/>
                <w:sz w:val="24"/>
                <w:szCs w:val="24"/>
              </w:rPr>
            </w:pPr>
            <w:r w:rsidRPr="00180698">
              <w:rPr>
                <w:rFonts w:ascii="Times New Roman" w:hAnsi="Times New Roman"/>
                <w:sz w:val="24"/>
                <w:szCs w:val="24"/>
              </w:rPr>
              <w:t>плодоносіння (цв., пл.)</w:t>
            </w:r>
          </w:p>
        </w:tc>
        <w:tc>
          <w:tcPr>
            <w:tcW w:w="376" w:type="pct"/>
            <w:tcBorders>
              <w:top w:val="single" w:sz="6" w:space="0" w:color="auto"/>
              <w:left w:val="single" w:sz="6" w:space="0" w:color="auto"/>
              <w:bottom w:val="single" w:sz="6" w:space="0" w:color="auto"/>
              <w:right w:val="single" w:sz="6" w:space="0" w:color="auto"/>
            </w:tcBorders>
            <w:shd w:val="clear" w:color="auto" w:fill="FFFFFF"/>
            <w:textDirection w:val="btLr"/>
          </w:tcPr>
          <w:p w:rsidR="00B83AB8" w:rsidRPr="00180698" w:rsidRDefault="00B83AB8" w:rsidP="000E4CE5">
            <w:pPr>
              <w:shd w:val="clear" w:color="auto" w:fill="FFFFFF"/>
              <w:spacing w:after="0" w:line="240" w:lineRule="auto"/>
              <w:rPr>
                <w:rFonts w:ascii="Times New Roman" w:hAnsi="Times New Roman"/>
                <w:sz w:val="24"/>
                <w:szCs w:val="24"/>
              </w:rPr>
            </w:pPr>
            <w:r w:rsidRPr="00180698">
              <w:rPr>
                <w:rFonts w:ascii="Times New Roman" w:hAnsi="Times New Roman"/>
                <w:sz w:val="24"/>
                <w:szCs w:val="24"/>
              </w:rPr>
              <w:t>Абориген (аб), екзот (ек)</w:t>
            </w:r>
          </w:p>
        </w:tc>
        <w:tc>
          <w:tcPr>
            <w:tcW w:w="657" w:type="pct"/>
            <w:tcBorders>
              <w:top w:val="single" w:sz="6" w:space="0" w:color="auto"/>
              <w:left w:val="single" w:sz="6" w:space="0" w:color="auto"/>
              <w:bottom w:val="single" w:sz="6" w:space="0" w:color="auto"/>
              <w:right w:val="single" w:sz="6" w:space="0" w:color="auto"/>
            </w:tcBorders>
            <w:shd w:val="clear" w:color="auto" w:fill="FFFFFF"/>
            <w:textDirection w:val="btLr"/>
          </w:tcPr>
          <w:p w:rsidR="00B83AB8" w:rsidRPr="00180698" w:rsidRDefault="00B83AB8" w:rsidP="000E4CE5">
            <w:pPr>
              <w:shd w:val="clear" w:color="auto" w:fill="FFFFFF"/>
              <w:spacing w:after="0" w:line="240" w:lineRule="auto"/>
              <w:jc w:val="center"/>
              <w:rPr>
                <w:rFonts w:ascii="Times New Roman" w:hAnsi="Times New Roman"/>
                <w:sz w:val="24"/>
                <w:szCs w:val="24"/>
              </w:rPr>
            </w:pPr>
            <w:r w:rsidRPr="00180698">
              <w:rPr>
                <w:rFonts w:ascii="Times New Roman" w:hAnsi="Times New Roman"/>
                <w:sz w:val="24"/>
                <w:szCs w:val="24"/>
              </w:rPr>
              <w:t>Декоративність: стовбур,</w:t>
            </w:r>
          </w:p>
          <w:p w:rsidR="00B83AB8" w:rsidRPr="00180698" w:rsidRDefault="00B83AB8" w:rsidP="000E4CE5">
            <w:pPr>
              <w:shd w:val="clear" w:color="auto" w:fill="FFFFFF"/>
              <w:spacing w:after="0" w:line="240" w:lineRule="auto"/>
              <w:jc w:val="center"/>
              <w:rPr>
                <w:rFonts w:ascii="Times New Roman" w:hAnsi="Times New Roman"/>
                <w:sz w:val="24"/>
                <w:szCs w:val="24"/>
              </w:rPr>
            </w:pPr>
            <w:r w:rsidRPr="00180698">
              <w:rPr>
                <w:rFonts w:ascii="Times New Roman" w:hAnsi="Times New Roman"/>
                <w:sz w:val="24"/>
                <w:szCs w:val="24"/>
              </w:rPr>
              <w:t>листя, плоди, цвітіння</w:t>
            </w:r>
          </w:p>
          <w:p w:rsidR="00B83AB8" w:rsidRPr="00180698" w:rsidRDefault="00B83AB8" w:rsidP="000E4CE5">
            <w:pPr>
              <w:shd w:val="clear" w:color="auto" w:fill="FFFFFF"/>
              <w:spacing w:after="0" w:line="240" w:lineRule="auto"/>
              <w:jc w:val="center"/>
              <w:rPr>
                <w:rFonts w:ascii="Times New Roman" w:hAnsi="Times New Roman"/>
                <w:sz w:val="24"/>
                <w:szCs w:val="24"/>
              </w:rPr>
            </w:pPr>
            <w:r w:rsidRPr="00180698">
              <w:rPr>
                <w:rFonts w:ascii="Times New Roman" w:hAnsi="Times New Roman"/>
                <w:sz w:val="24"/>
                <w:szCs w:val="24"/>
              </w:rPr>
              <w:t>(ст., л., пл., цв. та ін.)</w:t>
            </w:r>
          </w:p>
        </w:tc>
        <w:tc>
          <w:tcPr>
            <w:tcW w:w="493" w:type="pct"/>
            <w:tcBorders>
              <w:top w:val="single" w:sz="6" w:space="0" w:color="auto"/>
              <w:left w:val="single" w:sz="6" w:space="0" w:color="auto"/>
              <w:bottom w:val="single" w:sz="6" w:space="0" w:color="auto"/>
              <w:right w:val="single" w:sz="6" w:space="0" w:color="auto"/>
            </w:tcBorders>
            <w:shd w:val="clear" w:color="auto" w:fill="FFFFFF"/>
            <w:textDirection w:val="btLr"/>
          </w:tcPr>
          <w:p w:rsidR="00B83AB8" w:rsidRPr="00180698" w:rsidRDefault="00B83AB8" w:rsidP="000E4CE5">
            <w:pPr>
              <w:shd w:val="clear" w:color="auto" w:fill="FFFFFF"/>
              <w:spacing w:after="0" w:line="240" w:lineRule="auto"/>
              <w:ind w:left="22"/>
              <w:rPr>
                <w:rFonts w:ascii="Times New Roman" w:hAnsi="Times New Roman"/>
                <w:sz w:val="24"/>
                <w:szCs w:val="24"/>
              </w:rPr>
            </w:pPr>
            <w:r w:rsidRPr="00180698">
              <w:rPr>
                <w:rFonts w:ascii="Times New Roman" w:hAnsi="Times New Roman"/>
                <w:sz w:val="24"/>
                <w:szCs w:val="24"/>
              </w:rPr>
              <w:t>Стан: здорове, зоре, усихаюче (зд., хв., ус.)</w:t>
            </w:r>
          </w:p>
        </w:tc>
        <w:tc>
          <w:tcPr>
            <w:tcW w:w="334" w:type="pct"/>
            <w:tcBorders>
              <w:top w:val="single" w:sz="6" w:space="0" w:color="auto"/>
              <w:left w:val="single" w:sz="6" w:space="0" w:color="auto"/>
              <w:bottom w:val="single" w:sz="6" w:space="0" w:color="auto"/>
              <w:right w:val="single" w:sz="6" w:space="0" w:color="auto"/>
            </w:tcBorders>
            <w:shd w:val="clear" w:color="auto" w:fill="FFFFFF"/>
            <w:textDirection w:val="btLr"/>
          </w:tcPr>
          <w:p w:rsidR="00B83AB8" w:rsidRPr="00180698" w:rsidRDefault="00B83AB8" w:rsidP="000E4CE5">
            <w:pPr>
              <w:shd w:val="clear" w:color="auto" w:fill="FFFFFF"/>
              <w:spacing w:after="0" w:line="240" w:lineRule="auto"/>
              <w:ind w:left="14"/>
              <w:rPr>
                <w:rFonts w:ascii="Times New Roman" w:hAnsi="Times New Roman"/>
                <w:sz w:val="24"/>
                <w:szCs w:val="24"/>
              </w:rPr>
            </w:pPr>
            <w:r w:rsidRPr="00180698">
              <w:rPr>
                <w:rFonts w:ascii="Times New Roman" w:hAnsi="Times New Roman"/>
                <w:sz w:val="24"/>
                <w:szCs w:val="24"/>
              </w:rPr>
              <w:t>Рослинне угруповання</w:t>
            </w:r>
          </w:p>
        </w:tc>
      </w:tr>
      <w:tr w:rsidR="00B83AB8" w:rsidRPr="00180698" w:rsidTr="000E4CE5">
        <w:trPr>
          <w:trHeight w:hRule="exact" w:val="353"/>
        </w:trPr>
        <w:tc>
          <w:tcPr>
            <w:tcW w:w="340"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ind w:right="50"/>
              <w:jc w:val="right"/>
              <w:rPr>
                <w:rFonts w:ascii="Times New Roman" w:hAnsi="Times New Roman"/>
                <w:sz w:val="24"/>
                <w:szCs w:val="24"/>
              </w:rPr>
            </w:pPr>
            <w:r w:rsidRPr="00180698">
              <w:rPr>
                <w:rFonts w:ascii="Times New Roman" w:hAnsi="Times New Roman"/>
                <w:bCs/>
                <w:sz w:val="24"/>
                <w:szCs w:val="24"/>
              </w:rPr>
              <w:t>1</w:t>
            </w:r>
          </w:p>
        </w:tc>
        <w:tc>
          <w:tcPr>
            <w:tcW w:w="241"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ind w:left="7"/>
              <w:rPr>
                <w:rFonts w:ascii="Times New Roman" w:hAnsi="Times New Roman"/>
                <w:sz w:val="24"/>
                <w:szCs w:val="24"/>
              </w:rPr>
            </w:pPr>
            <w:r w:rsidRPr="00180698">
              <w:rPr>
                <w:rFonts w:ascii="Times New Roman" w:hAnsi="Times New Roman"/>
                <w:bCs/>
                <w:sz w:val="24"/>
                <w:szCs w:val="24"/>
              </w:rPr>
              <w:t>2</w:t>
            </w:r>
          </w:p>
        </w:tc>
        <w:tc>
          <w:tcPr>
            <w:tcW w:w="281"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ind w:left="43"/>
              <w:rPr>
                <w:rFonts w:ascii="Times New Roman" w:hAnsi="Times New Roman"/>
                <w:sz w:val="24"/>
                <w:szCs w:val="24"/>
              </w:rPr>
            </w:pPr>
            <w:r w:rsidRPr="00180698">
              <w:rPr>
                <w:rFonts w:ascii="Times New Roman" w:hAnsi="Times New Roman"/>
                <w:bCs/>
                <w:sz w:val="24"/>
                <w:szCs w:val="24"/>
              </w:rPr>
              <w:t>3</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ind w:left="79"/>
              <w:rPr>
                <w:rFonts w:ascii="Times New Roman" w:hAnsi="Times New Roman"/>
                <w:sz w:val="24"/>
                <w:szCs w:val="24"/>
              </w:rPr>
            </w:pPr>
            <w:r w:rsidRPr="00180698">
              <w:rPr>
                <w:rFonts w:ascii="Times New Roman" w:hAnsi="Times New Roman"/>
                <w:bCs/>
                <w:sz w:val="24"/>
                <w:szCs w:val="24"/>
              </w:rPr>
              <w:t>4</w:t>
            </w:r>
          </w:p>
        </w:tc>
        <w:tc>
          <w:tcPr>
            <w:tcW w:w="381"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ind w:left="108"/>
              <w:rPr>
                <w:rFonts w:ascii="Times New Roman" w:hAnsi="Times New Roman"/>
                <w:sz w:val="24"/>
                <w:szCs w:val="24"/>
              </w:rPr>
            </w:pPr>
            <w:r w:rsidRPr="00180698">
              <w:rPr>
                <w:rFonts w:ascii="Times New Roman" w:hAnsi="Times New Roman"/>
                <w:bCs/>
                <w:sz w:val="24"/>
                <w:szCs w:val="24"/>
              </w:rPr>
              <w:t>5</w:t>
            </w:r>
          </w:p>
        </w:tc>
        <w:tc>
          <w:tcPr>
            <w:tcW w:w="434"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ind w:left="137"/>
              <w:rPr>
                <w:rFonts w:ascii="Times New Roman" w:hAnsi="Times New Roman"/>
                <w:sz w:val="24"/>
                <w:szCs w:val="24"/>
              </w:rPr>
            </w:pPr>
            <w:r w:rsidRPr="00180698">
              <w:rPr>
                <w:rFonts w:ascii="Times New Roman" w:hAnsi="Times New Roman"/>
                <w:bCs/>
                <w:sz w:val="24"/>
                <w:szCs w:val="24"/>
              </w:rPr>
              <w:t>6</w:t>
            </w:r>
          </w:p>
        </w:tc>
        <w:tc>
          <w:tcPr>
            <w:tcW w:w="38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ind w:left="108"/>
              <w:rPr>
                <w:rFonts w:ascii="Times New Roman" w:hAnsi="Times New Roman"/>
                <w:sz w:val="24"/>
                <w:szCs w:val="24"/>
              </w:rPr>
            </w:pPr>
            <w:r w:rsidRPr="00180698">
              <w:rPr>
                <w:rFonts w:ascii="Times New Roman" w:hAnsi="Times New Roman"/>
                <w:bCs/>
                <w:sz w:val="24"/>
                <w:szCs w:val="24"/>
              </w:rPr>
              <w:t>7</w:t>
            </w: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ind w:left="346"/>
              <w:rPr>
                <w:rFonts w:ascii="Times New Roman" w:hAnsi="Times New Roman"/>
                <w:sz w:val="24"/>
                <w:szCs w:val="24"/>
              </w:rPr>
            </w:pPr>
            <w:r w:rsidRPr="00180698">
              <w:rPr>
                <w:rFonts w:ascii="Times New Roman" w:hAnsi="Times New Roman"/>
                <w:bCs/>
                <w:sz w:val="24"/>
                <w:szCs w:val="24"/>
              </w:rPr>
              <w:t>8</w:t>
            </w: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ind w:left="101"/>
              <w:rPr>
                <w:rFonts w:ascii="Times New Roman" w:hAnsi="Times New Roman"/>
                <w:sz w:val="24"/>
                <w:szCs w:val="24"/>
              </w:rPr>
            </w:pPr>
            <w:r w:rsidRPr="00180698">
              <w:rPr>
                <w:rFonts w:ascii="Times New Roman" w:hAnsi="Times New Roman"/>
                <w:bCs/>
                <w:sz w:val="24"/>
                <w:szCs w:val="24"/>
              </w:rPr>
              <w:t>9</w:t>
            </w:r>
          </w:p>
        </w:tc>
        <w:tc>
          <w:tcPr>
            <w:tcW w:w="65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ind w:left="252"/>
              <w:rPr>
                <w:rFonts w:ascii="Times New Roman" w:hAnsi="Times New Roman"/>
                <w:sz w:val="24"/>
                <w:szCs w:val="24"/>
              </w:rPr>
            </w:pPr>
            <w:r w:rsidRPr="00180698">
              <w:rPr>
                <w:rFonts w:ascii="Times New Roman" w:hAnsi="Times New Roman"/>
                <w:bCs/>
                <w:sz w:val="24"/>
                <w:szCs w:val="24"/>
              </w:rPr>
              <w:t>10</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ind w:left="151"/>
              <w:rPr>
                <w:rFonts w:ascii="Times New Roman" w:hAnsi="Times New Roman"/>
                <w:sz w:val="24"/>
                <w:szCs w:val="24"/>
              </w:rPr>
            </w:pPr>
            <w:r w:rsidRPr="00180698">
              <w:rPr>
                <w:rFonts w:ascii="Times New Roman" w:hAnsi="Times New Roman"/>
                <w:bCs/>
                <w:sz w:val="24"/>
                <w:szCs w:val="24"/>
              </w:rPr>
              <w:t>11</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ind w:left="7"/>
              <w:rPr>
                <w:rFonts w:ascii="Times New Roman" w:hAnsi="Times New Roman"/>
                <w:sz w:val="24"/>
                <w:szCs w:val="24"/>
              </w:rPr>
            </w:pPr>
            <w:r w:rsidRPr="00180698">
              <w:rPr>
                <w:rFonts w:ascii="Times New Roman" w:hAnsi="Times New Roman"/>
                <w:bCs/>
                <w:sz w:val="24"/>
                <w:szCs w:val="24"/>
              </w:rPr>
              <w:t>12</w:t>
            </w:r>
          </w:p>
        </w:tc>
      </w:tr>
      <w:tr w:rsidR="00B83AB8" w:rsidRPr="00180698" w:rsidTr="000E4CE5">
        <w:trPr>
          <w:trHeight w:hRule="exact" w:val="454"/>
        </w:trPr>
        <w:tc>
          <w:tcPr>
            <w:tcW w:w="340"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rPr>
                <w:rFonts w:ascii="Times New Roman" w:hAnsi="Times New Roman"/>
                <w:sz w:val="24"/>
                <w:szCs w:val="24"/>
              </w:rPr>
            </w:pPr>
          </w:p>
        </w:tc>
        <w:tc>
          <w:tcPr>
            <w:tcW w:w="241"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rPr>
                <w:rFonts w:ascii="Times New Roman" w:hAnsi="Times New Roman"/>
                <w:sz w:val="24"/>
                <w:szCs w:val="24"/>
              </w:rPr>
            </w:pPr>
          </w:p>
        </w:tc>
        <w:tc>
          <w:tcPr>
            <w:tcW w:w="281"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rPr>
                <w:rFonts w:ascii="Times New Roman" w:hAnsi="Times New Roman"/>
                <w:sz w:val="24"/>
                <w:szCs w:val="24"/>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rPr>
                <w:rFonts w:ascii="Times New Roman" w:hAnsi="Times New Roman"/>
                <w:sz w:val="24"/>
                <w:szCs w:val="24"/>
              </w:rPr>
            </w:pPr>
          </w:p>
        </w:tc>
        <w:tc>
          <w:tcPr>
            <w:tcW w:w="381"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rPr>
                <w:rFonts w:ascii="Times New Roman" w:hAnsi="Times New Roman"/>
                <w:sz w:val="24"/>
                <w:szCs w:val="24"/>
              </w:rPr>
            </w:pPr>
          </w:p>
        </w:tc>
        <w:tc>
          <w:tcPr>
            <w:tcW w:w="434"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rPr>
                <w:rFonts w:ascii="Times New Roman" w:hAnsi="Times New Roman"/>
                <w:sz w:val="24"/>
                <w:szCs w:val="24"/>
              </w:rPr>
            </w:pPr>
          </w:p>
        </w:tc>
        <w:tc>
          <w:tcPr>
            <w:tcW w:w="38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rPr>
                <w:rFonts w:ascii="Times New Roman" w:hAnsi="Times New Roman"/>
                <w:sz w:val="24"/>
                <w:szCs w:val="24"/>
              </w:rPr>
            </w:pP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rPr>
                <w:rFonts w:ascii="Times New Roman" w:hAnsi="Times New Roman"/>
                <w:sz w:val="24"/>
                <w:szCs w:val="24"/>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rPr>
                <w:rFonts w:ascii="Times New Roman" w:hAnsi="Times New Roman"/>
                <w:sz w:val="24"/>
                <w:szCs w:val="24"/>
              </w:rPr>
            </w:pPr>
          </w:p>
        </w:tc>
        <w:tc>
          <w:tcPr>
            <w:tcW w:w="65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rPr>
                <w:rFonts w:ascii="Times New Roman" w:hAnsi="Times New Roman"/>
                <w:sz w:val="24"/>
                <w:szCs w:val="24"/>
              </w:rPr>
            </w:pP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rPr>
                <w:rFonts w:ascii="Times New Roman" w:hAnsi="Times New Roman"/>
                <w:sz w:val="24"/>
                <w:szCs w:val="24"/>
              </w:rPr>
            </w:pP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0E4CE5">
            <w:pPr>
              <w:shd w:val="clear" w:color="auto" w:fill="FFFFFF"/>
              <w:spacing w:after="0" w:line="240" w:lineRule="auto"/>
              <w:rPr>
                <w:rFonts w:ascii="Times New Roman" w:hAnsi="Times New Roman"/>
                <w:sz w:val="24"/>
                <w:szCs w:val="24"/>
              </w:rPr>
            </w:pPr>
          </w:p>
        </w:tc>
      </w:tr>
    </w:tbl>
    <w:p w:rsidR="00B83AB8" w:rsidRPr="00325539" w:rsidRDefault="00B83AB8" w:rsidP="00C14793">
      <w:pPr>
        <w:shd w:val="clear" w:color="auto" w:fill="FFFFFF"/>
        <w:ind w:firstLine="709"/>
        <w:jc w:val="both"/>
        <w:rPr>
          <w:rFonts w:ascii="Times New Roman" w:hAnsi="Times New Roman"/>
          <w:sz w:val="28"/>
          <w:szCs w:val="28"/>
        </w:rPr>
      </w:pPr>
      <w:r w:rsidRPr="00325539">
        <w:rPr>
          <w:rFonts w:ascii="Times New Roman" w:hAnsi="Times New Roman"/>
          <w:sz w:val="28"/>
          <w:szCs w:val="28"/>
        </w:rPr>
        <w:t>Вказується вид рослинного угрупування – масив, куртина, група, алея, гай, живопліт, зелена стіна та ін..</w:t>
      </w:r>
    </w:p>
    <w:p w:rsidR="00B83AB8" w:rsidRPr="009D4F3A" w:rsidRDefault="00B83AB8" w:rsidP="00C14793">
      <w:pPr>
        <w:shd w:val="clear" w:color="auto" w:fill="FFFFFF"/>
        <w:ind w:firstLine="709"/>
        <w:jc w:val="right"/>
        <w:rPr>
          <w:rFonts w:ascii="Times New Roman" w:hAnsi="Times New Roman"/>
          <w:bCs/>
          <w:sz w:val="28"/>
          <w:szCs w:val="28"/>
        </w:rPr>
      </w:pPr>
      <w:r w:rsidRPr="009D4F3A">
        <w:rPr>
          <w:rFonts w:ascii="Times New Roman" w:hAnsi="Times New Roman"/>
          <w:bCs/>
          <w:sz w:val="28"/>
          <w:szCs w:val="28"/>
        </w:rPr>
        <w:lastRenderedPageBreak/>
        <w:t xml:space="preserve">Додаток </w:t>
      </w:r>
      <w:r>
        <w:rPr>
          <w:rFonts w:ascii="Times New Roman" w:hAnsi="Times New Roman"/>
          <w:bCs/>
          <w:sz w:val="28"/>
          <w:szCs w:val="28"/>
        </w:rPr>
        <w:t>Г</w:t>
      </w:r>
    </w:p>
    <w:p w:rsidR="00B83AB8" w:rsidRPr="00D21D15" w:rsidRDefault="00B83AB8" w:rsidP="00C14793">
      <w:pPr>
        <w:shd w:val="clear" w:color="auto" w:fill="FFFFFF"/>
        <w:spacing w:line="410" w:lineRule="exact"/>
        <w:ind w:left="1354" w:hanging="928"/>
        <w:jc w:val="center"/>
        <w:rPr>
          <w:rFonts w:ascii="Times New Roman" w:hAnsi="Times New Roman"/>
          <w:sz w:val="28"/>
          <w:szCs w:val="28"/>
        </w:rPr>
      </w:pPr>
      <w:r w:rsidRPr="00D21D15">
        <w:rPr>
          <w:rFonts w:ascii="Times New Roman" w:hAnsi="Times New Roman"/>
          <w:b/>
          <w:bCs/>
          <w:sz w:val="28"/>
          <w:szCs w:val="28"/>
        </w:rPr>
        <w:t>Розрахунок рекреаційного навантаження об'єкту</w:t>
      </w:r>
    </w:p>
    <w:p w:rsidR="00B83AB8" w:rsidRPr="00D21D15" w:rsidRDefault="00B83AB8" w:rsidP="000E4CE5">
      <w:pPr>
        <w:shd w:val="clear" w:color="auto" w:fill="FFFFFF"/>
        <w:spacing w:before="86"/>
        <w:ind w:left="426"/>
        <w:rPr>
          <w:rFonts w:ascii="Times New Roman" w:hAnsi="Times New Roman"/>
          <w:sz w:val="28"/>
          <w:szCs w:val="28"/>
        </w:rPr>
      </w:pPr>
      <w:r w:rsidRPr="00D21D15">
        <w:rPr>
          <w:rFonts w:ascii="Times New Roman" w:hAnsi="Times New Roman"/>
          <w:sz w:val="28"/>
          <w:szCs w:val="28"/>
        </w:rPr>
        <w:t>Загальне відвідування (Шаг) розраховується за формулою:</w:t>
      </w:r>
    </w:p>
    <w:p w:rsidR="00B83AB8" w:rsidRPr="00D21D15" w:rsidRDefault="00B83AB8" w:rsidP="000E4CE5">
      <w:pPr>
        <w:shd w:val="clear" w:color="auto" w:fill="FFFFFF"/>
        <w:spacing w:before="144"/>
        <w:ind w:left="433"/>
        <w:rPr>
          <w:rFonts w:ascii="Times New Roman" w:hAnsi="Times New Roman"/>
          <w:sz w:val="28"/>
          <w:szCs w:val="28"/>
        </w:rPr>
      </w:pPr>
      <w:r w:rsidRPr="00D21D15">
        <w:rPr>
          <w:rFonts w:ascii="Times New Roman" w:hAnsi="Times New Roman"/>
          <w:spacing w:val="-7"/>
          <w:sz w:val="28"/>
          <w:szCs w:val="28"/>
        </w:rPr>
        <w:t>П=К«Н,</w:t>
      </w:r>
    </w:p>
    <w:p w:rsidR="00B83AB8" w:rsidRPr="00D21D15" w:rsidRDefault="00B83AB8" w:rsidP="000E4CE5">
      <w:pPr>
        <w:shd w:val="clear" w:color="auto" w:fill="FFFFFF"/>
        <w:spacing w:line="338" w:lineRule="exact"/>
        <w:ind w:left="440"/>
        <w:rPr>
          <w:rFonts w:ascii="Times New Roman" w:hAnsi="Times New Roman"/>
          <w:sz w:val="28"/>
          <w:szCs w:val="28"/>
        </w:rPr>
      </w:pPr>
      <w:r w:rsidRPr="00D21D15">
        <w:rPr>
          <w:rFonts w:ascii="Times New Roman" w:hAnsi="Times New Roman"/>
          <w:sz w:val="28"/>
          <w:szCs w:val="28"/>
        </w:rPr>
        <w:t>де К - коефіцієнт одночасного відвідування;</w:t>
      </w:r>
    </w:p>
    <w:p w:rsidR="00B83AB8" w:rsidRPr="00D21D15" w:rsidRDefault="00B83AB8" w:rsidP="000E4CE5">
      <w:pPr>
        <w:shd w:val="clear" w:color="auto" w:fill="FFFFFF"/>
        <w:spacing w:line="338" w:lineRule="exact"/>
        <w:ind w:left="455"/>
        <w:rPr>
          <w:rFonts w:ascii="Times New Roman" w:hAnsi="Times New Roman"/>
          <w:sz w:val="28"/>
          <w:szCs w:val="28"/>
        </w:rPr>
      </w:pPr>
      <w:r w:rsidRPr="00D21D15">
        <w:rPr>
          <w:rFonts w:ascii="Times New Roman" w:hAnsi="Times New Roman"/>
          <w:sz w:val="28"/>
          <w:szCs w:val="28"/>
        </w:rPr>
        <w:t>Н - перспективна кількість жителів міста в тис. чол.</w:t>
      </w:r>
    </w:p>
    <w:p w:rsidR="00B83AB8" w:rsidRPr="00D21D15" w:rsidRDefault="00B83AB8" w:rsidP="000E4CE5">
      <w:pPr>
        <w:shd w:val="clear" w:color="auto" w:fill="FFFFFF"/>
        <w:spacing w:line="338" w:lineRule="exact"/>
        <w:ind w:left="1" w:firstLine="461"/>
        <w:rPr>
          <w:rFonts w:ascii="Times New Roman" w:hAnsi="Times New Roman"/>
          <w:sz w:val="28"/>
          <w:szCs w:val="28"/>
        </w:rPr>
      </w:pPr>
      <w:r w:rsidRPr="00D21D15">
        <w:rPr>
          <w:rFonts w:ascii="Times New Roman" w:hAnsi="Times New Roman"/>
          <w:sz w:val="28"/>
          <w:szCs w:val="28"/>
        </w:rPr>
        <w:t xml:space="preserve">Коефіцієнт одночасного відвідування залежить від типу міста, його </w:t>
      </w:r>
      <w:r w:rsidRPr="00D21D15">
        <w:rPr>
          <w:rFonts w:ascii="Times New Roman" w:hAnsi="Times New Roman"/>
          <w:spacing w:val="-1"/>
          <w:sz w:val="28"/>
          <w:szCs w:val="28"/>
        </w:rPr>
        <w:t xml:space="preserve">величини, наявності підприємств із шкідливими викидами, природних якостей </w:t>
      </w:r>
      <w:r w:rsidRPr="00D21D15">
        <w:rPr>
          <w:rFonts w:ascii="Times New Roman" w:hAnsi="Times New Roman"/>
          <w:sz w:val="28"/>
          <w:szCs w:val="28"/>
        </w:rPr>
        <w:t>території і складає для міських парків 0,10-0,15, а для приміських 0,10-0,20.</w:t>
      </w:r>
    </w:p>
    <w:p w:rsidR="00B83AB8" w:rsidRPr="00D21D15" w:rsidRDefault="00B83AB8" w:rsidP="000E4CE5">
      <w:pPr>
        <w:shd w:val="clear" w:color="auto" w:fill="FFFFFF"/>
        <w:spacing w:line="338" w:lineRule="exact"/>
        <w:ind w:left="498"/>
        <w:rPr>
          <w:rFonts w:ascii="Times New Roman" w:hAnsi="Times New Roman"/>
          <w:sz w:val="28"/>
          <w:szCs w:val="28"/>
        </w:rPr>
      </w:pPr>
      <w:r w:rsidRPr="00D21D15">
        <w:rPr>
          <w:rFonts w:ascii="Times New Roman" w:hAnsi="Times New Roman"/>
          <w:sz w:val="28"/>
          <w:szCs w:val="28"/>
        </w:rPr>
        <w:t>Одночасне відвідування парку розраховується за формулою:</w:t>
      </w:r>
    </w:p>
    <w:p w:rsidR="00B83AB8" w:rsidRPr="00D21D15" w:rsidRDefault="00B83AB8" w:rsidP="000E4CE5">
      <w:pPr>
        <w:shd w:val="clear" w:color="auto" w:fill="FFFFFF"/>
        <w:spacing w:before="130"/>
        <w:ind w:left="512"/>
        <w:rPr>
          <w:rFonts w:ascii="Times New Roman" w:hAnsi="Times New Roman"/>
          <w:sz w:val="28"/>
          <w:szCs w:val="28"/>
        </w:rPr>
      </w:pPr>
      <w:r w:rsidRPr="00D21D15">
        <w:rPr>
          <w:rFonts w:ascii="Times New Roman" w:hAnsi="Times New Roman"/>
          <w:sz w:val="28"/>
          <w:szCs w:val="28"/>
        </w:rPr>
        <w:t>Пози. = Кі-Праг/К</w:t>
      </w:r>
      <w:r w:rsidRPr="00D21D15">
        <w:rPr>
          <w:rFonts w:ascii="Times New Roman" w:hAnsi="Times New Roman"/>
          <w:sz w:val="28"/>
          <w:szCs w:val="28"/>
          <w:vertAlign w:val="subscript"/>
        </w:rPr>
        <w:t>2</w:t>
      </w:r>
      <w:r w:rsidRPr="00D21D15">
        <w:rPr>
          <w:rFonts w:ascii="Times New Roman" w:hAnsi="Times New Roman"/>
          <w:sz w:val="28"/>
          <w:szCs w:val="28"/>
        </w:rPr>
        <w:t>,</w:t>
      </w:r>
    </w:p>
    <w:p w:rsidR="00B83AB8" w:rsidRPr="00D21D15" w:rsidRDefault="00B83AB8" w:rsidP="000E4CE5">
      <w:pPr>
        <w:shd w:val="clear" w:color="auto" w:fill="FFFFFF"/>
        <w:spacing w:line="367" w:lineRule="exact"/>
        <w:ind w:left="51" w:right="806" w:firstLine="461"/>
        <w:rPr>
          <w:rFonts w:ascii="Times New Roman" w:hAnsi="Times New Roman"/>
          <w:sz w:val="28"/>
          <w:szCs w:val="28"/>
        </w:rPr>
      </w:pPr>
      <w:r w:rsidRPr="00D21D15">
        <w:rPr>
          <w:rFonts w:ascii="Times New Roman" w:hAnsi="Times New Roman"/>
          <w:sz w:val="28"/>
          <w:szCs w:val="28"/>
        </w:rPr>
        <w:t xml:space="preserve">де К, - коефіцієнт розподілу відпочиваючих між парками систем </w:t>
      </w:r>
      <w:r w:rsidRPr="00D21D15">
        <w:rPr>
          <w:rFonts w:ascii="Times New Roman" w:hAnsi="Times New Roman"/>
          <w:spacing w:val="-1"/>
          <w:sz w:val="28"/>
          <w:szCs w:val="28"/>
        </w:rPr>
        <w:t>озеленення міст (в частинах від загального відвідування).</w:t>
      </w:r>
    </w:p>
    <w:p w:rsidR="00B83AB8" w:rsidRPr="00D21D15" w:rsidRDefault="00B83AB8" w:rsidP="000E4CE5">
      <w:pPr>
        <w:shd w:val="clear" w:color="auto" w:fill="FFFFFF"/>
        <w:spacing w:before="86"/>
        <w:ind w:left="534"/>
        <w:rPr>
          <w:rFonts w:ascii="Times New Roman" w:hAnsi="Times New Roman"/>
          <w:sz w:val="28"/>
          <w:szCs w:val="28"/>
        </w:rPr>
      </w:pPr>
      <w:r w:rsidRPr="00D21D15">
        <w:rPr>
          <w:rFonts w:ascii="Times New Roman" w:hAnsi="Times New Roman"/>
          <w:spacing w:val="-1"/>
          <w:sz w:val="28"/>
          <w:szCs w:val="28"/>
        </w:rPr>
        <w:t>К</w:t>
      </w:r>
      <w:r w:rsidRPr="00D21D15">
        <w:rPr>
          <w:rFonts w:ascii="Times New Roman" w:hAnsi="Times New Roman"/>
          <w:spacing w:val="-1"/>
          <w:sz w:val="28"/>
          <w:szCs w:val="28"/>
          <w:vertAlign w:val="subscript"/>
        </w:rPr>
        <w:t>2</w:t>
      </w:r>
      <w:r w:rsidRPr="00D21D15">
        <w:rPr>
          <w:rFonts w:ascii="Times New Roman" w:hAnsi="Times New Roman"/>
          <w:spacing w:val="-1"/>
          <w:sz w:val="28"/>
          <w:szCs w:val="28"/>
        </w:rPr>
        <w:t xml:space="preserve"> - коефіцієнт змінності відпочиваючих.</w:t>
      </w:r>
    </w:p>
    <w:p w:rsidR="00B83AB8" w:rsidRPr="00D21D15" w:rsidRDefault="00B83AB8" w:rsidP="000E4CE5">
      <w:pPr>
        <w:shd w:val="clear" w:color="auto" w:fill="FFFFFF"/>
        <w:spacing w:line="360" w:lineRule="exact"/>
        <w:ind w:left="87" w:firstLine="461"/>
        <w:rPr>
          <w:rFonts w:ascii="Times New Roman" w:hAnsi="Times New Roman"/>
          <w:sz w:val="28"/>
          <w:szCs w:val="28"/>
        </w:rPr>
      </w:pPr>
      <w:r w:rsidRPr="00D21D15">
        <w:rPr>
          <w:rFonts w:ascii="Times New Roman" w:hAnsi="Times New Roman"/>
          <w:sz w:val="28"/>
          <w:szCs w:val="28"/>
        </w:rPr>
        <w:t xml:space="preserve">Коефіцієнт розподілу відпочиваючих по окремих парках встановлюється </w:t>
      </w:r>
      <w:r w:rsidRPr="00D21D15">
        <w:rPr>
          <w:rFonts w:ascii="Times New Roman" w:hAnsi="Times New Roman"/>
          <w:spacing w:val="-1"/>
          <w:sz w:val="28"/>
          <w:szCs w:val="28"/>
        </w:rPr>
        <w:t xml:space="preserve">в залежності від кількості парків, їх розмірів та положення в планувальній структурі міста. Наприклад, якщо на долю парку, що розглядається, </w:t>
      </w:r>
      <w:r w:rsidRPr="00D21D15">
        <w:rPr>
          <w:rFonts w:ascii="Times New Roman" w:hAnsi="Times New Roman"/>
          <w:sz w:val="28"/>
          <w:szCs w:val="28"/>
        </w:rPr>
        <w:t>приходиться 15% відвідувачів то Кі = 0,15.</w:t>
      </w:r>
    </w:p>
    <w:p w:rsidR="00B83AB8" w:rsidRPr="00D21D15" w:rsidRDefault="00B83AB8" w:rsidP="000E4CE5">
      <w:pPr>
        <w:shd w:val="clear" w:color="auto" w:fill="FFFFFF"/>
        <w:spacing w:line="389" w:lineRule="exact"/>
        <w:ind w:left="109" w:firstLine="468"/>
        <w:rPr>
          <w:rFonts w:ascii="Times New Roman" w:hAnsi="Times New Roman"/>
          <w:sz w:val="28"/>
          <w:szCs w:val="28"/>
        </w:rPr>
      </w:pPr>
      <w:r w:rsidRPr="00D21D15">
        <w:rPr>
          <w:rFonts w:ascii="Times New Roman" w:hAnsi="Times New Roman"/>
          <w:spacing w:val="-1"/>
          <w:sz w:val="28"/>
          <w:szCs w:val="28"/>
        </w:rPr>
        <w:t xml:space="preserve">Коефіцієнт змінності відпочиваючих для міських парків рекомендується </w:t>
      </w:r>
      <w:r w:rsidRPr="00D21D15">
        <w:rPr>
          <w:rFonts w:ascii="Times New Roman" w:hAnsi="Times New Roman"/>
          <w:sz w:val="28"/>
          <w:szCs w:val="28"/>
        </w:rPr>
        <w:t>приймати: К</w:t>
      </w:r>
      <w:r w:rsidRPr="00D21D15">
        <w:rPr>
          <w:rFonts w:ascii="Times New Roman" w:hAnsi="Times New Roman"/>
          <w:sz w:val="28"/>
          <w:szCs w:val="28"/>
          <w:vertAlign w:val="subscript"/>
        </w:rPr>
        <w:t>2</w:t>
      </w:r>
      <w:r w:rsidRPr="00D21D15">
        <w:rPr>
          <w:rFonts w:ascii="Times New Roman" w:hAnsi="Times New Roman"/>
          <w:sz w:val="28"/>
          <w:szCs w:val="28"/>
        </w:rPr>
        <w:t>= 1,3-1,5, для приміських - 1,0-1,2.</w:t>
      </w:r>
    </w:p>
    <w:p w:rsidR="00B83AB8" w:rsidRPr="00D21D15" w:rsidRDefault="00B83AB8" w:rsidP="000E4CE5">
      <w:pPr>
        <w:shd w:val="clear" w:color="auto" w:fill="FFFFFF"/>
        <w:spacing w:line="346" w:lineRule="exact"/>
        <w:ind w:left="131" w:firstLine="468"/>
        <w:rPr>
          <w:rFonts w:ascii="Times New Roman" w:hAnsi="Times New Roman"/>
          <w:sz w:val="28"/>
          <w:szCs w:val="28"/>
        </w:rPr>
      </w:pPr>
      <w:r w:rsidRPr="00D21D15">
        <w:rPr>
          <w:rFonts w:ascii="Times New Roman" w:hAnsi="Times New Roman"/>
          <w:sz w:val="28"/>
          <w:szCs w:val="28"/>
        </w:rPr>
        <w:t xml:space="preserve">В дні свят можливо збільшення кількості відвідувачів в 1,5-2,0 рази. В </w:t>
      </w:r>
      <w:r w:rsidRPr="00D21D15">
        <w:rPr>
          <w:rFonts w:ascii="Times New Roman" w:hAnsi="Times New Roman"/>
          <w:spacing w:val="-1"/>
          <w:sz w:val="28"/>
          <w:szCs w:val="28"/>
        </w:rPr>
        <w:t>зимовий період розрахункова кількість відвідувачів зменшується, навесні в 2-3</w:t>
      </w:r>
    </w:p>
    <w:p w:rsidR="00B83AB8" w:rsidRPr="00D21D15" w:rsidRDefault="00B83AB8" w:rsidP="000E4CE5">
      <w:pPr>
        <w:shd w:val="clear" w:color="auto" w:fill="FFFFFF"/>
        <w:spacing w:before="122"/>
        <w:ind w:left="138"/>
        <w:rPr>
          <w:rFonts w:ascii="Times New Roman" w:hAnsi="Times New Roman"/>
          <w:sz w:val="28"/>
          <w:szCs w:val="28"/>
        </w:rPr>
      </w:pPr>
      <w:r w:rsidRPr="00D21D15">
        <w:rPr>
          <w:rFonts w:ascii="Times New Roman" w:hAnsi="Times New Roman"/>
          <w:spacing w:val="-1"/>
          <w:sz w:val="28"/>
          <w:szCs w:val="28"/>
        </w:rPr>
        <w:t>та восени в 3-4 рази.</w:t>
      </w:r>
    </w:p>
    <w:p w:rsidR="00B83AB8" w:rsidRPr="00D21D15" w:rsidRDefault="00B83AB8" w:rsidP="000E4CE5">
      <w:pPr>
        <w:shd w:val="clear" w:color="auto" w:fill="FFFFFF"/>
        <w:spacing w:before="65"/>
        <w:ind w:left="635"/>
        <w:rPr>
          <w:rFonts w:ascii="Times New Roman" w:hAnsi="Times New Roman"/>
          <w:sz w:val="28"/>
          <w:szCs w:val="28"/>
        </w:rPr>
      </w:pPr>
      <w:r w:rsidRPr="00D21D15">
        <w:rPr>
          <w:rFonts w:ascii="Times New Roman" w:hAnsi="Times New Roman"/>
          <w:sz w:val="28"/>
          <w:szCs w:val="28"/>
        </w:rPr>
        <w:t>Одночасне відвідування парку перевіряється на рекреаційне</w:t>
      </w:r>
    </w:p>
    <w:p w:rsidR="00B83AB8" w:rsidRPr="00D21D15" w:rsidRDefault="00B83AB8" w:rsidP="000E4CE5">
      <w:pPr>
        <w:shd w:val="clear" w:color="auto" w:fill="FFFFFF"/>
        <w:spacing w:before="122"/>
        <w:ind w:left="174"/>
        <w:rPr>
          <w:rFonts w:ascii="Times New Roman" w:hAnsi="Times New Roman"/>
          <w:sz w:val="28"/>
          <w:szCs w:val="28"/>
        </w:rPr>
      </w:pPr>
      <w:r w:rsidRPr="00D21D15">
        <w:rPr>
          <w:rFonts w:ascii="Times New Roman" w:hAnsi="Times New Roman"/>
          <w:spacing w:val="-5"/>
          <w:sz w:val="28"/>
          <w:szCs w:val="28"/>
        </w:rPr>
        <w:t>навантаження:</w:t>
      </w:r>
    </w:p>
    <w:p w:rsidR="00B83AB8" w:rsidRPr="00D21D15" w:rsidRDefault="00B83AB8" w:rsidP="000E4CE5">
      <w:pPr>
        <w:shd w:val="clear" w:color="auto" w:fill="FFFFFF"/>
        <w:spacing w:before="86"/>
        <w:ind w:left="649"/>
        <w:rPr>
          <w:rFonts w:ascii="Times New Roman" w:hAnsi="Times New Roman"/>
          <w:sz w:val="28"/>
          <w:szCs w:val="28"/>
        </w:rPr>
      </w:pPr>
      <w:r w:rsidRPr="00D21D15">
        <w:rPr>
          <w:rFonts w:ascii="Times New Roman" w:hAnsi="Times New Roman"/>
          <w:sz w:val="28"/>
          <w:szCs w:val="28"/>
        </w:rPr>
        <w:t>Для міських парків Г= Подн/8 &lt;=100 чол./га,</w:t>
      </w:r>
    </w:p>
    <w:p w:rsidR="00B83AB8" w:rsidRPr="00D21D15" w:rsidRDefault="00B83AB8" w:rsidP="000E4CE5">
      <w:pPr>
        <w:shd w:val="clear" w:color="auto" w:fill="FFFFFF"/>
        <w:spacing w:before="101"/>
        <w:ind w:left="656"/>
        <w:rPr>
          <w:rFonts w:ascii="Times New Roman" w:hAnsi="Times New Roman"/>
          <w:sz w:val="28"/>
          <w:szCs w:val="28"/>
        </w:rPr>
      </w:pPr>
      <w:r w:rsidRPr="00D21D15">
        <w:rPr>
          <w:rFonts w:ascii="Times New Roman" w:hAnsi="Times New Roman"/>
          <w:spacing w:val="-1"/>
          <w:sz w:val="28"/>
          <w:szCs w:val="28"/>
        </w:rPr>
        <w:t>Для приміських парків і"= Подн/8 &lt;=10 чол./га,</w:t>
      </w:r>
    </w:p>
    <w:p w:rsidR="00B83AB8" w:rsidRPr="00D21D15" w:rsidRDefault="00B83AB8" w:rsidP="000E4CE5">
      <w:pPr>
        <w:shd w:val="clear" w:color="auto" w:fill="FFFFFF"/>
        <w:spacing w:line="346" w:lineRule="exact"/>
        <w:ind w:left="663"/>
        <w:rPr>
          <w:rFonts w:ascii="Times New Roman" w:hAnsi="Times New Roman"/>
          <w:sz w:val="28"/>
          <w:szCs w:val="28"/>
        </w:rPr>
      </w:pPr>
      <w:r w:rsidRPr="00D21D15">
        <w:rPr>
          <w:rFonts w:ascii="Times New Roman" w:hAnsi="Times New Roman"/>
          <w:sz w:val="28"/>
          <w:szCs w:val="28"/>
        </w:rPr>
        <w:t xml:space="preserve">де Г- допустиме одночасне відвідування парку; 8 - площа парку, </w:t>
      </w:r>
      <w:r w:rsidRPr="00D21D15">
        <w:rPr>
          <w:rFonts w:ascii="Times New Roman" w:hAnsi="Times New Roman"/>
          <w:b/>
          <w:bCs/>
          <w:sz w:val="28"/>
          <w:szCs w:val="28"/>
        </w:rPr>
        <w:t>га.</w:t>
      </w:r>
    </w:p>
    <w:p w:rsidR="00B83AB8" w:rsidRPr="00D21D15" w:rsidRDefault="00B83AB8" w:rsidP="000E4CE5">
      <w:pPr>
        <w:shd w:val="clear" w:color="auto" w:fill="FFFFFF"/>
        <w:spacing w:line="346" w:lineRule="exact"/>
        <w:ind w:left="203" w:firstLine="475"/>
        <w:rPr>
          <w:rFonts w:ascii="Times New Roman" w:hAnsi="Times New Roman"/>
          <w:sz w:val="28"/>
          <w:szCs w:val="28"/>
        </w:rPr>
      </w:pPr>
      <w:r w:rsidRPr="00D21D15">
        <w:rPr>
          <w:rFonts w:ascii="Times New Roman" w:hAnsi="Times New Roman"/>
          <w:spacing w:val="-1"/>
          <w:sz w:val="28"/>
          <w:szCs w:val="28"/>
        </w:rPr>
        <w:t>У випадку перевищення щільності відвідування необхідно передбачити Розширення площі парку або підвищення рівня його благоустрою.</w:t>
      </w:r>
    </w:p>
    <w:p w:rsidR="00B83AB8" w:rsidRPr="00D21D15" w:rsidRDefault="00B83AB8" w:rsidP="00C14793">
      <w:pPr>
        <w:shd w:val="clear" w:color="auto" w:fill="FFFFFF"/>
        <w:jc w:val="right"/>
        <w:rPr>
          <w:rFonts w:ascii="Times New Roman" w:hAnsi="Times New Roman"/>
          <w:bCs/>
          <w:spacing w:val="-12"/>
          <w:sz w:val="28"/>
          <w:szCs w:val="28"/>
        </w:rPr>
      </w:pPr>
      <w:r w:rsidRPr="00D21D15">
        <w:rPr>
          <w:rFonts w:ascii="Times New Roman" w:hAnsi="Times New Roman"/>
          <w:bCs/>
          <w:spacing w:val="-12"/>
          <w:sz w:val="28"/>
          <w:szCs w:val="28"/>
        </w:rPr>
        <w:lastRenderedPageBreak/>
        <w:t xml:space="preserve">Додаток </w:t>
      </w:r>
      <w:r>
        <w:rPr>
          <w:rFonts w:ascii="Times New Roman" w:hAnsi="Times New Roman"/>
          <w:bCs/>
          <w:spacing w:val="-12"/>
          <w:sz w:val="28"/>
          <w:szCs w:val="28"/>
        </w:rPr>
        <w:t>Д</w:t>
      </w:r>
      <w:r w:rsidRPr="00D21D15">
        <w:rPr>
          <w:rFonts w:ascii="Times New Roman" w:hAnsi="Times New Roman"/>
          <w:bCs/>
          <w:spacing w:val="-12"/>
          <w:sz w:val="28"/>
          <w:szCs w:val="28"/>
        </w:rPr>
        <w:t xml:space="preserve"> </w:t>
      </w:r>
    </w:p>
    <w:p w:rsidR="00B83AB8" w:rsidRPr="00325539" w:rsidRDefault="00B83AB8" w:rsidP="00C14793">
      <w:pPr>
        <w:shd w:val="clear" w:color="auto" w:fill="FFFFFF"/>
        <w:spacing w:before="158" w:line="346" w:lineRule="exact"/>
        <w:jc w:val="center"/>
        <w:rPr>
          <w:rFonts w:ascii="Times New Roman" w:hAnsi="Times New Roman"/>
          <w:sz w:val="28"/>
          <w:szCs w:val="28"/>
        </w:rPr>
      </w:pPr>
      <w:r w:rsidRPr="00325539">
        <w:rPr>
          <w:rFonts w:ascii="Times New Roman" w:hAnsi="Times New Roman"/>
          <w:b/>
          <w:bCs/>
          <w:spacing w:val="-10"/>
          <w:sz w:val="28"/>
          <w:szCs w:val="28"/>
        </w:rPr>
        <w:t>Таксаційно-фітоценотична шкала естетичної оцінки фітоценозу</w:t>
      </w:r>
    </w:p>
    <w:p w:rsidR="00B83AB8" w:rsidRPr="00325539" w:rsidRDefault="00B83AB8" w:rsidP="000E4CE5">
      <w:pPr>
        <w:shd w:val="clear" w:color="auto" w:fill="FFFFFF"/>
        <w:spacing w:before="79"/>
        <w:ind w:left="2678"/>
        <w:jc w:val="both"/>
        <w:rPr>
          <w:rFonts w:ascii="Times New Roman" w:hAnsi="Times New Roman"/>
          <w:spacing w:val="-1"/>
          <w:sz w:val="28"/>
          <w:szCs w:val="28"/>
        </w:rPr>
      </w:pPr>
      <w:r w:rsidRPr="00325539">
        <w:rPr>
          <w:rFonts w:ascii="Times New Roman" w:hAnsi="Times New Roman"/>
          <w:bCs/>
          <w:i/>
          <w:spacing w:val="-11"/>
          <w:sz w:val="28"/>
          <w:szCs w:val="28"/>
        </w:rPr>
        <w:t>(за В.П. Кучерявим, 2008)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88"/>
        <w:gridCol w:w="3357"/>
        <w:gridCol w:w="2474"/>
      </w:tblGrid>
      <w:tr w:rsidR="00B83AB8" w:rsidRPr="00180698" w:rsidTr="000E4CE5">
        <w:trPr>
          <w:trHeight w:val="743"/>
        </w:trPr>
        <w:tc>
          <w:tcPr>
            <w:tcW w:w="2000" w:type="pct"/>
            <w:shd w:val="clear" w:color="auto" w:fill="FFFFFF"/>
          </w:tcPr>
          <w:p w:rsidR="00B83AB8" w:rsidRPr="00180698" w:rsidRDefault="00B83AB8" w:rsidP="000E4CE5">
            <w:pPr>
              <w:shd w:val="clear" w:color="auto" w:fill="FFFFFF"/>
              <w:spacing w:after="0" w:line="240" w:lineRule="auto"/>
              <w:ind w:left="101"/>
              <w:rPr>
                <w:rFonts w:ascii="Times New Roman" w:hAnsi="Times New Roman"/>
                <w:b/>
                <w:bCs/>
                <w:spacing w:val="-1"/>
                <w:sz w:val="28"/>
                <w:szCs w:val="28"/>
              </w:rPr>
            </w:pPr>
          </w:p>
          <w:p w:rsidR="00B83AB8" w:rsidRPr="00180698" w:rsidRDefault="00B83AB8" w:rsidP="000E4CE5">
            <w:pPr>
              <w:shd w:val="clear" w:color="auto" w:fill="FFFFFF"/>
              <w:spacing w:after="0" w:line="240" w:lineRule="auto"/>
              <w:ind w:left="101"/>
              <w:rPr>
                <w:rFonts w:ascii="Times New Roman" w:hAnsi="Times New Roman"/>
                <w:sz w:val="28"/>
                <w:szCs w:val="28"/>
              </w:rPr>
            </w:pPr>
            <w:r w:rsidRPr="00180698">
              <w:rPr>
                <w:rFonts w:ascii="Times New Roman" w:hAnsi="Times New Roman"/>
                <w:b/>
                <w:bCs/>
                <w:spacing w:val="-1"/>
                <w:sz w:val="28"/>
                <w:szCs w:val="28"/>
              </w:rPr>
              <w:t>Таксаційно-фітоценотичні</w:t>
            </w:r>
          </w:p>
          <w:p w:rsidR="00B83AB8" w:rsidRPr="00180698" w:rsidRDefault="00B83AB8" w:rsidP="000E4CE5">
            <w:pPr>
              <w:shd w:val="clear" w:color="auto" w:fill="FFFFFF"/>
              <w:spacing w:after="0" w:line="240" w:lineRule="auto"/>
              <w:ind w:left="1015"/>
              <w:rPr>
                <w:rFonts w:ascii="Times New Roman" w:hAnsi="Times New Roman"/>
                <w:sz w:val="28"/>
                <w:szCs w:val="28"/>
              </w:rPr>
            </w:pPr>
            <w:r w:rsidRPr="00180698">
              <w:rPr>
                <w:rFonts w:ascii="Times New Roman" w:hAnsi="Times New Roman"/>
                <w:b/>
                <w:bCs/>
                <w:sz w:val="28"/>
                <w:szCs w:val="28"/>
              </w:rPr>
              <w:t>ознаки</w:t>
            </w:r>
          </w:p>
        </w:tc>
        <w:tc>
          <w:tcPr>
            <w:tcW w:w="1727" w:type="pct"/>
            <w:shd w:val="clear" w:color="auto" w:fill="FFFFFF"/>
          </w:tcPr>
          <w:p w:rsidR="00B83AB8" w:rsidRPr="00180698" w:rsidRDefault="00B83AB8" w:rsidP="000E4CE5">
            <w:pPr>
              <w:shd w:val="clear" w:color="auto" w:fill="FFFFFF"/>
              <w:spacing w:after="0" w:line="240" w:lineRule="auto"/>
              <w:ind w:left="245"/>
              <w:rPr>
                <w:rFonts w:ascii="Times New Roman" w:hAnsi="Times New Roman"/>
                <w:b/>
                <w:bCs/>
                <w:spacing w:val="-3"/>
                <w:sz w:val="28"/>
                <w:szCs w:val="28"/>
              </w:rPr>
            </w:pPr>
          </w:p>
          <w:p w:rsidR="00B83AB8" w:rsidRPr="00180698" w:rsidRDefault="00B83AB8" w:rsidP="000E4CE5">
            <w:pPr>
              <w:shd w:val="clear" w:color="auto" w:fill="FFFFFF"/>
              <w:spacing w:after="0" w:line="240" w:lineRule="auto"/>
              <w:ind w:left="245"/>
              <w:rPr>
                <w:rFonts w:ascii="Times New Roman" w:hAnsi="Times New Roman"/>
                <w:sz w:val="28"/>
                <w:szCs w:val="28"/>
              </w:rPr>
            </w:pPr>
            <w:r w:rsidRPr="00180698">
              <w:rPr>
                <w:rFonts w:ascii="Times New Roman" w:hAnsi="Times New Roman"/>
                <w:b/>
                <w:bCs/>
                <w:spacing w:val="-3"/>
                <w:sz w:val="28"/>
                <w:szCs w:val="28"/>
              </w:rPr>
              <w:t>Група в межах</w:t>
            </w:r>
          </w:p>
          <w:p w:rsidR="00B83AB8" w:rsidRPr="00180698" w:rsidRDefault="00B83AB8" w:rsidP="000E4CE5">
            <w:pPr>
              <w:shd w:val="clear" w:color="auto" w:fill="FFFFFF"/>
              <w:spacing w:after="0" w:line="240" w:lineRule="auto"/>
              <w:ind w:left="598"/>
              <w:rPr>
                <w:rFonts w:ascii="Times New Roman" w:hAnsi="Times New Roman"/>
                <w:b/>
                <w:bCs/>
                <w:sz w:val="28"/>
                <w:szCs w:val="28"/>
              </w:rPr>
            </w:pPr>
            <w:r w:rsidRPr="00180698">
              <w:rPr>
                <w:rFonts w:ascii="Times New Roman" w:hAnsi="Times New Roman"/>
                <w:b/>
                <w:bCs/>
                <w:sz w:val="28"/>
                <w:szCs w:val="28"/>
              </w:rPr>
              <w:t>Ознаки</w:t>
            </w:r>
          </w:p>
          <w:p w:rsidR="00B83AB8" w:rsidRPr="00180698" w:rsidRDefault="00B83AB8" w:rsidP="000E4CE5">
            <w:pPr>
              <w:shd w:val="clear" w:color="auto" w:fill="FFFFFF"/>
              <w:spacing w:after="0" w:line="240" w:lineRule="auto"/>
              <w:ind w:left="598"/>
              <w:rPr>
                <w:rFonts w:ascii="Times New Roman" w:hAnsi="Times New Roman"/>
                <w:sz w:val="28"/>
                <w:szCs w:val="28"/>
              </w:rPr>
            </w:pPr>
          </w:p>
        </w:tc>
        <w:tc>
          <w:tcPr>
            <w:tcW w:w="1273" w:type="pct"/>
            <w:shd w:val="clear" w:color="auto" w:fill="FFFFFF"/>
          </w:tcPr>
          <w:p w:rsidR="00B83AB8" w:rsidRPr="00180698" w:rsidRDefault="00B83AB8" w:rsidP="000E4CE5">
            <w:pPr>
              <w:shd w:val="clear" w:color="auto" w:fill="FFFFFF"/>
              <w:spacing w:after="0" w:line="240" w:lineRule="auto"/>
              <w:ind w:left="216"/>
              <w:jc w:val="center"/>
              <w:rPr>
                <w:rFonts w:ascii="Times New Roman" w:hAnsi="Times New Roman"/>
                <w:b/>
                <w:bCs/>
                <w:spacing w:val="-3"/>
                <w:sz w:val="28"/>
                <w:szCs w:val="28"/>
              </w:rPr>
            </w:pPr>
          </w:p>
          <w:p w:rsidR="00B83AB8" w:rsidRPr="00180698" w:rsidRDefault="00B83AB8" w:rsidP="000E4CE5">
            <w:pPr>
              <w:shd w:val="clear" w:color="auto" w:fill="FFFFFF"/>
              <w:spacing w:after="0" w:line="240" w:lineRule="auto"/>
              <w:ind w:left="216"/>
              <w:jc w:val="center"/>
              <w:rPr>
                <w:rFonts w:ascii="Times New Roman" w:hAnsi="Times New Roman"/>
                <w:sz w:val="28"/>
                <w:szCs w:val="28"/>
              </w:rPr>
            </w:pPr>
            <w:r w:rsidRPr="00180698">
              <w:rPr>
                <w:rFonts w:ascii="Times New Roman" w:hAnsi="Times New Roman"/>
                <w:b/>
                <w:bCs/>
                <w:spacing w:val="-3"/>
                <w:sz w:val="28"/>
                <w:szCs w:val="28"/>
              </w:rPr>
              <w:t>Кількість балів</w:t>
            </w:r>
          </w:p>
        </w:tc>
      </w:tr>
      <w:tr w:rsidR="00B83AB8" w:rsidRPr="00180698" w:rsidTr="000E4CE5">
        <w:trPr>
          <w:trHeight w:val="428"/>
        </w:trPr>
        <w:tc>
          <w:tcPr>
            <w:tcW w:w="2000" w:type="pct"/>
            <w:shd w:val="clear" w:color="auto" w:fill="FFFFFF"/>
          </w:tcPr>
          <w:p w:rsidR="00B83AB8" w:rsidRPr="00180698" w:rsidRDefault="00B83AB8" w:rsidP="000E4CE5">
            <w:pPr>
              <w:shd w:val="clear" w:color="auto" w:fill="FFFFFF"/>
              <w:spacing w:after="0" w:line="240" w:lineRule="auto"/>
              <w:ind w:left="101"/>
              <w:jc w:val="center"/>
              <w:rPr>
                <w:rFonts w:ascii="Times New Roman" w:hAnsi="Times New Roman"/>
                <w:bCs/>
                <w:spacing w:val="-1"/>
                <w:sz w:val="28"/>
                <w:szCs w:val="28"/>
              </w:rPr>
            </w:pPr>
            <w:r w:rsidRPr="00180698">
              <w:rPr>
                <w:rFonts w:ascii="Times New Roman" w:hAnsi="Times New Roman"/>
                <w:bCs/>
                <w:spacing w:val="-1"/>
                <w:sz w:val="28"/>
                <w:szCs w:val="28"/>
              </w:rPr>
              <w:t>1</w:t>
            </w:r>
          </w:p>
        </w:tc>
        <w:tc>
          <w:tcPr>
            <w:tcW w:w="1727" w:type="pct"/>
            <w:shd w:val="clear" w:color="auto" w:fill="FFFFFF"/>
          </w:tcPr>
          <w:p w:rsidR="00B83AB8" w:rsidRPr="00180698" w:rsidRDefault="00B83AB8" w:rsidP="000E4CE5">
            <w:pPr>
              <w:shd w:val="clear" w:color="auto" w:fill="FFFFFF"/>
              <w:spacing w:after="0" w:line="240" w:lineRule="auto"/>
              <w:ind w:left="245"/>
              <w:jc w:val="center"/>
              <w:rPr>
                <w:rFonts w:ascii="Times New Roman" w:hAnsi="Times New Roman"/>
                <w:bCs/>
                <w:spacing w:val="-3"/>
                <w:sz w:val="28"/>
                <w:szCs w:val="28"/>
              </w:rPr>
            </w:pPr>
            <w:r w:rsidRPr="00180698">
              <w:rPr>
                <w:rFonts w:ascii="Times New Roman" w:hAnsi="Times New Roman"/>
                <w:bCs/>
                <w:spacing w:val="-3"/>
                <w:sz w:val="28"/>
                <w:szCs w:val="28"/>
              </w:rPr>
              <w:t>2</w:t>
            </w:r>
          </w:p>
        </w:tc>
        <w:tc>
          <w:tcPr>
            <w:tcW w:w="1273" w:type="pct"/>
            <w:shd w:val="clear" w:color="auto" w:fill="FFFFFF"/>
          </w:tcPr>
          <w:p w:rsidR="00B83AB8" w:rsidRPr="00180698" w:rsidRDefault="00B83AB8" w:rsidP="000E4CE5">
            <w:pPr>
              <w:shd w:val="clear" w:color="auto" w:fill="FFFFFF"/>
              <w:spacing w:after="0" w:line="240" w:lineRule="auto"/>
              <w:ind w:left="216"/>
              <w:jc w:val="center"/>
              <w:rPr>
                <w:rFonts w:ascii="Times New Roman" w:hAnsi="Times New Roman"/>
                <w:bCs/>
                <w:spacing w:val="-3"/>
                <w:sz w:val="28"/>
                <w:szCs w:val="28"/>
              </w:rPr>
            </w:pPr>
            <w:r w:rsidRPr="00180698">
              <w:rPr>
                <w:rFonts w:ascii="Times New Roman" w:hAnsi="Times New Roman"/>
                <w:bCs/>
                <w:spacing w:val="-3"/>
                <w:sz w:val="28"/>
                <w:szCs w:val="28"/>
              </w:rPr>
              <w:t>3</w:t>
            </w:r>
          </w:p>
        </w:tc>
      </w:tr>
      <w:tr w:rsidR="00B83AB8" w:rsidRPr="00180698" w:rsidTr="00D539AF">
        <w:trPr>
          <w:trHeight w:val="567"/>
        </w:trPr>
        <w:tc>
          <w:tcPr>
            <w:tcW w:w="2000" w:type="pct"/>
            <w:vMerge w:val="restart"/>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r w:rsidRPr="00180698">
              <w:rPr>
                <w:rFonts w:ascii="Times New Roman" w:hAnsi="Times New Roman"/>
                <w:sz w:val="28"/>
                <w:szCs w:val="28"/>
              </w:rPr>
              <w:t>Бонітет</w:t>
            </w:r>
          </w:p>
        </w:tc>
        <w:tc>
          <w:tcPr>
            <w:tcW w:w="1727" w:type="pct"/>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r w:rsidRPr="00180698">
              <w:rPr>
                <w:rFonts w:ascii="Times New Roman" w:hAnsi="Times New Roman"/>
                <w:sz w:val="28"/>
                <w:szCs w:val="28"/>
              </w:rPr>
              <w:t>І і вище</w:t>
            </w:r>
          </w:p>
        </w:tc>
        <w:tc>
          <w:tcPr>
            <w:tcW w:w="1273" w:type="pct"/>
            <w:shd w:val="clear" w:color="auto" w:fill="FFFFFF"/>
          </w:tcPr>
          <w:p w:rsidR="00B83AB8" w:rsidRPr="00180698" w:rsidRDefault="00B83AB8" w:rsidP="000E4CE5">
            <w:pPr>
              <w:shd w:val="clear" w:color="auto" w:fill="FFFFFF"/>
              <w:spacing w:after="0" w:line="240" w:lineRule="auto"/>
              <w:ind w:left="864"/>
              <w:jc w:val="center"/>
              <w:rPr>
                <w:rFonts w:ascii="Times New Roman" w:hAnsi="Times New Roman"/>
                <w:sz w:val="28"/>
                <w:szCs w:val="28"/>
              </w:rPr>
            </w:pPr>
            <w:r w:rsidRPr="00180698">
              <w:rPr>
                <w:rFonts w:ascii="Times New Roman" w:hAnsi="Times New Roman"/>
                <w:sz w:val="28"/>
                <w:szCs w:val="28"/>
              </w:rPr>
              <w:t>3</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r w:rsidRPr="00180698">
              <w:rPr>
                <w:rFonts w:ascii="Times New Roman" w:hAnsi="Times New Roman"/>
                <w:sz w:val="28"/>
                <w:szCs w:val="28"/>
                <w:lang w:val="en-US"/>
              </w:rPr>
              <w:t xml:space="preserve">II </w:t>
            </w:r>
            <w:r w:rsidRPr="00180698">
              <w:rPr>
                <w:rFonts w:ascii="Times New Roman" w:hAnsi="Times New Roman"/>
                <w:sz w:val="28"/>
                <w:szCs w:val="28"/>
              </w:rPr>
              <w:t xml:space="preserve">- </w:t>
            </w:r>
            <w:r w:rsidRPr="00180698">
              <w:rPr>
                <w:rFonts w:ascii="Times New Roman" w:hAnsi="Times New Roman"/>
                <w:sz w:val="28"/>
                <w:szCs w:val="28"/>
                <w:lang w:val="en-US"/>
              </w:rPr>
              <w:t>III</w:t>
            </w:r>
          </w:p>
        </w:tc>
        <w:tc>
          <w:tcPr>
            <w:tcW w:w="1273" w:type="pct"/>
            <w:shd w:val="clear" w:color="auto" w:fill="FFFFFF"/>
          </w:tcPr>
          <w:p w:rsidR="00B83AB8" w:rsidRPr="00180698" w:rsidRDefault="00B83AB8" w:rsidP="000E4CE5">
            <w:pPr>
              <w:shd w:val="clear" w:color="auto" w:fill="FFFFFF"/>
              <w:spacing w:after="0" w:line="240" w:lineRule="auto"/>
              <w:ind w:left="871"/>
              <w:jc w:val="center"/>
              <w:rPr>
                <w:rFonts w:ascii="Times New Roman" w:hAnsi="Times New Roman"/>
                <w:sz w:val="28"/>
                <w:szCs w:val="28"/>
              </w:rPr>
            </w:pPr>
            <w:r w:rsidRPr="00180698">
              <w:rPr>
                <w:rFonts w:ascii="Times New Roman" w:hAnsi="Times New Roman"/>
                <w:sz w:val="28"/>
                <w:szCs w:val="28"/>
              </w:rPr>
              <w:t>2</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r w:rsidRPr="00180698">
              <w:rPr>
                <w:rFonts w:ascii="Times New Roman" w:hAnsi="Times New Roman"/>
                <w:sz w:val="28"/>
                <w:szCs w:val="28"/>
              </w:rPr>
              <w:t>ІУ-У</w:t>
            </w:r>
          </w:p>
        </w:tc>
        <w:tc>
          <w:tcPr>
            <w:tcW w:w="1273" w:type="pct"/>
            <w:shd w:val="clear" w:color="auto" w:fill="FFFFFF"/>
          </w:tcPr>
          <w:p w:rsidR="00B83AB8" w:rsidRPr="00180698" w:rsidRDefault="00B83AB8" w:rsidP="000E4CE5">
            <w:pPr>
              <w:shd w:val="clear" w:color="auto" w:fill="FFFFFF"/>
              <w:spacing w:after="0" w:line="240" w:lineRule="auto"/>
              <w:ind w:left="900"/>
              <w:jc w:val="center"/>
              <w:rPr>
                <w:rFonts w:ascii="Times New Roman" w:hAnsi="Times New Roman"/>
                <w:sz w:val="28"/>
                <w:szCs w:val="28"/>
              </w:rPr>
            </w:pPr>
            <w:r w:rsidRPr="00180698">
              <w:rPr>
                <w:rFonts w:ascii="Times New Roman" w:hAnsi="Times New Roman"/>
                <w:sz w:val="28"/>
                <w:szCs w:val="28"/>
              </w:rPr>
              <w:t>1</w:t>
            </w:r>
          </w:p>
        </w:tc>
      </w:tr>
      <w:tr w:rsidR="00B83AB8" w:rsidRPr="00180698" w:rsidTr="00D539AF">
        <w:trPr>
          <w:trHeight w:val="567"/>
        </w:trPr>
        <w:tc>
          <w:tcPr>
            <w:tcW w:w="2000" w:type="pct"/>
            <w:vMerge w:val="restart"/>
            <w:shd w:val="clear" w:color="auto" w:fill="FFFFFF"/>
          </w:tcPr>
          <w:p w:rsidR="00B83AB8" w:rsidRPr="00180698" w:rsidRDefault="00B83AB8" w:rsidP="000E4CE5">
            <w:pPr>
              <w:shd w:val="clear" w:color="auto" w:fill="FFFFFF"/>
              <w:spacing w:after="0" w:line="240" w:lineRule="auto"/>
              <w:ind w:left="14"/>
              <w:rPr>
                <w:rFonts w:ascii="Times New Roman" w:hAnsi="Times New Roman"/>
                <w:sz w:val="28"/>
                <w:szCs w:val="28"/>
              </w:rPr>
            </w:pPr>
            <w:r w:rsidRPr="00180698">
              <w:rPr>
                <w:rFonts w:ascii="Times New Roman" w:hAnsi="Times New Roman"/>
                <w:sz w:val="28"/>
                <w:szCs w:val="28"/>
              </w:rPr>
              <w:t>Вологість ґрунту</w:t>
            </w:r>
          </w:p>
        </w:tc>
        <w:tc>
          <w:tcPr>
            <w:tcW w:w="1727" w:type="pct"/>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r w:rsidRPr="00180698">
              <w:rPr>
                <w:rFonts w:ascii="Times New Roman" w:hAnsi="Times New Roman"/>
                <w:sz w:val="28"/>
                <w:szCs w:val="28"/>
              </w:rPr>
              <w:t>Сухі</w:t>
            </w:r>
          </w:p>
        </w:tc>
        <w:tc>
          <w:tcPr>
            <w:tcW w:w="1273" w:type="pct"/>
            <w:shd w:val="clear" w:color="auto" w:fill="FFFFFF"/>
          </w:tcPr>
          <w:p w:rsidR="00B83AB8" w:rsidRPr="00180698" w:rsidRDefault="00B83AB8" w:rsidP="000E4CE5">
            <w:pPr>
              <w:shd w:val="clear" w:color="auto" w:fill="FFFFFF"/>
              <w:spacing w:after="0" w:line="240" w:lineRule="auto"/>
              <w:ind w:left="878"/>
              <w:jc w:val="center"/>
              <w:rPr>
                <w:rFonts w:ascii="Times New Roman" w:hAnsi="Times New Roman"/>
                <w:sz w:val="28"/>
                <w:szCs w:val="28"/>
              </w:rPr>
            </w:pPr>
            <w:r w:rsidRPr="00180698">
              <w:rPr>
                <w:rFonts w:ascii="Times New Roman" w:hAnsi="Times New Roman"/>
                <w:sz w:val="28"/>
                <w:szCs w:val="28"/>
              </w:rPr>
              <w:t>2</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r w:rsidRPr="00180698">
              <w:rPr>
                <w:rFonts w:ascii="Times New Roman" w:hAnsi="Times New Roman"/>
                <w:sz w:val="28"/>
                <w:szCs w:val="28"/>
              </w:rPr>
              <w:t>Свіжі</w:t>
            </w:r>
          </w:p>
        </w:tc>
        <w:tc>
          <w:tcPr>
            <w:tcW w:w="1273" w:type="pct"/>
            <w:shd w:val="clear" w:color="auto" w:fill="FFFFFF"/>
          </w:tcPr>
          <w:p w:rsidR="00B83AB8" w:rsidRPr="00180698" w:rsidRDefault="00B83AB8" w:rsidP="000E4CE5">
            <w:pPr>
              <w:shd w:val="clear" w:color="auto" w:fill="FFFFFF"/>
              <w:spacing w:after="0" w:line="240" w:lineRule="auto"/>
              <w:ind w:left="886"/>
              <w:jc w:val="center"/>
              <w:rPr>
                <w:rFonts w:ascii="Times New Roman" w:hAnsi="Times New Roman"/>
                <w:sz w:val="28"/>
                <w:szCs w:val="28"/>
              </w:rPr>
            </w:pPr>
            <w:r w:rsidRPr="00180698">
              <w:rPr>
                <w:rFonts w:ascii="Times New Roman" w:hAnsi="Times New Roman"/>
                <w:sz w:val="28"/>
                <w:szCs w:val="28"/>
              </w:rPr>
              <w:t>3</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r w:rsidRPr="00180698">
              <w:rPr>
                <w:rFonts w:ascii="Times New Roman" w:hAnsi="Times New Roman"/>
                <w:sz w:val="28"/>
                <w:szCs w:val="28"/>
              </w:rPr>
              <w:t>Вологі</w:t>
            </w:r>
          </w:p>
        </w:tc>
        <w:tc>
          <w:tcPr>
            <w:tcW w:w="1273" w:type="pct"/>
            <w:shd w:val="clear" w:color="auto" w:fill="FFFFFF"/>
          </w:tcPr>
          <w:p w:rsidR="00B83AB8" w:rsidRPr="00180698" w:rsidRDefault="00B83AB8" w:rsidP="000E4CE5">
            <w:pPr>
              <w:shd w:val="clear" w:color="auto" w:fill="FFFFFF"/>
              <w:spacing w:after="0" w:line="240" w:lineRule="auto"/>
              <w:ind w:left="886"/>
              <w:jc w:val="center"/>
              <w:rPr>
                <w:rFonts w:ascii="Times New Roman" w:hAnsi="Times New Roman"/>
                <w:sz w:val="28"/>
                <w:szCs w:val="28"/>
              </w:rPr>
            </w:pPr>
            <w:r w:rsidRPr="00180698">
              <w:rPr>
                <w:rFonts w:ascii="Times New Roman" w:hAnsi="Times New Roman"/>
                <w:sz w:val="28"/>
                <w:szCs w:val="28"/>
              </w:rPr>
              <w:t>2</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r w:rsidRPr="00180698">
              <w:rPr>
                <w:rFonts w:ascii="Times New Roman" w:hAnsi="Times New Roman"/>
                <w:sz w:val="28"/>
                <w:szCs w:val="28"/>
              </w:rPr>
              <w:t>Сирі, мокрі</w:t>
            </w:r>
          </w:p>
        </w:tc>
        <w:tc>
          <w:tcPr>
            <w:tcW w:w="1273" w:type="pct"/>
            <w:shd w:val="clear" w:color="auto" w:fill="FFFFFF"/>
          </w:tcPr>
          <w:p w:rsidR="00B83AB8" w:rsidRPr="00180698" w:rsidRDefault="00B83AB8" w:rsidP="000E4CE5">
            <w:pPr>
              <w:shd w:val="clear" w:color="auto" w:fill="FFFFFF"/>
              <w:spacing w:after="0" w:line="240" w:lineRule="auto"/>
              <w:ind w:left="907"/>
              <w:jc w:val="center"/>
              <w:rPr>
                <w:rFonts w:ascii="Times New Roman" w:hAnsi="Times New Roman"/>
                <w:sz w:val="28"/>
                <w:szCs w:val="28"/>
              </w:rPr>
            </w:pPr>
            <w:r w:rsidRPr="00180698">
              <w:rPr>
                <w:rFonts w:ascii="Times New Roman" w:hAnsi="Times New Roman"/>
                <w:sz w:val="28"/>
                <w:szCs w:val="28"/>
              </w:rPr>
              <w:t>1</w:t>
            </w:r>
          </w:p>
        </w:tc>
      </w:tr>
      <w:tr w:rsidR="00B83AB8" w:rsidRPr="00180698" w:rsidTr="00D539AF">
        <w:trPr>
          <w:trHeight w:val="567"/>
        </w:trPr>
        <w:tc>
          <w:tcPr>
            <w:tcW w:w="2000" w:type="pct"/>
            <w:vMerge w:val="restart"/>
            <w:shd w:val="clear" w:color="auto" w:fill="FFFFFF"/>
          </w:tcPr>
          <w:p w:rsidR="00B83AB8" w:rsidRPr="00180698" w:rsidRDefault="00B83AB8" w:rsidP="000E4CE5">
            <w:pPr>
              <w:shd w:val="clear" w:color="auto" w:fill="FFFFFF"/>
              <w:spacing w:after="0" w:line="240" w:lineRule="auto"/>
              <w:ind w:left="22"/>
              <w:rPr>
                <w:rFonts w:ascii="Times New Roman" w:hAnsi="Times New Roman"/>
                <w:sz w:val="28"/>
                <w:szCs w:val="28"/>
              </w:rPr>
            </w:pPr>
            <w:r w:rsidRPr="00180698">
              <w:rPr>
                <w:rFonts w:ascii="Times New Roman" w:hAnsi="Times New Roman"/>
                <w:sz w:val="28"/>
                <w:szCs w:val="28"/>
              </w:rPr>
              <w:t>Характер горбистий</w:t>
            </w:r>
          </w:p>
        </w:tc>
        <w:tc>
          <w:tcPr>
            <w:tcW w:w="1727" w:type="pct"/>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r w:rsidRPr="00180698">
              <w:rPr>
                <w:rFonts w:ascii="Times New Roman" w:hAnsi="Times New Roman"/>
                <w:sz w:val="28"/>
                <w:szCs w:val="28"/>
              </w:rPr>
              <w:t>Горбистий</w:t>
            </w:r>
          </w:p>
        </w:tc>
        <w:tc>
          <w:tcPr>
            <w:tcW w:w="1273" w:type="pct"/>
            <w:shd w:val="clear" w:color="auto" w:fill="FFFFFF"/>
          </w:tcPr>
          <w:p w:rsidR="00B83AB8" w:rsidRPr="00180698" w:rsidRDefault="00B83AB8" w:rsidP="000E4CE5">
            <w:pPr>
              <w:shd w:val="clear" w:color="auto" w:fill="FFFFFF"/>
              <w:spacing w:after="0" w:line="240" w:lineRule="auto"/>
              <w:ind w:left="893"/>
              <w:jc w:val="center"/>
              <w:rPr>
                <w:rFonts w:ascii="Times New Roman" w:hAnsi="Times New Roman"/>
                <w:sz w:val="28"/>
                <w:szCs w:val="28"/>
              </w:rPr>
            </w:pPr>
            <w:r w:rsidRPr="00180698">
              <w:rPr>
                <w:rFonts w:ascii="Times New Roman" w:hAnsi="Times New Roman"/>
                <w:sz w:val="28"/>
                <w:szCs w:val="28"/>
              </w:rPr>
              <w:t>3</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r w:rsidRPr="00180698">
              <w:rPr>
                <w:rFonts w:ascii="Times New Roman" w:hAnsi="Times New Roman"/>
                <w:sz w:val="28"/>
                <w:szCs w:val="28"/>
              </w:rPr>
              <w:t>Хвилястий</w:t>
            </w:r>
          </w:p>
        </w:tc>
        <w:tc>
          <w:tcPr>
            <w:tcW w:w="1273" w:type="pct"/>
            <w:shd w:val="clear" w:color="auto" w:fill="FFFFFF"/>
          </w:tcPr>
          <w:p w:rsidR="00B83AB8" w:rsidRPr="00180698" w:rsidRDefault="00B83AB8" w:rsidP="000E4CE5">
            <w:pPr>
              <w:shd w:val="clear" w:color="auto" w:fill="FFFFFF"/>
              <w:spacing w:after="0" w:line="240" w:lineRule="auto"/>
              <w:ind w:left="886"/>
              <w:jc w:val="center"/>
              <w:rPr>
                <w:rFonts w:ascii="Times New Roman" w:hAnsi="Times New Roman"/>
                <w:sz w:val="28"/>
                <w:szCs w:val="28"/>
              </w:rPr>
            </w:pPr>
            <w:r w:rsidRPr="00180698">
              <w:rPr>
                <w:rFonts w:ascii="Times New Roman" w:hAnsi="Times New Roman"/>
                <w:sz w:val="28"/>
                <w:szCs w:val="28"/>
              </w:rPr>
              <w:t>2</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r w:rsidRPr="00180698">
              <w:rPr>
                <w:rFonts w:ascii="Times New Roman" w:hAnsi="Times New Roman"/>
                <w:sz w:val="28"/>
                <w:szCs w:val="28"/>
              </w:rPr>
              <w:t>Рівний</w:t>
            </w:r>
          </w:p>
        </w:tc>
        <w:tc>
          <w:tcPr>
            <w:tcW w:w="1273" w:type="pct"/>
            <w:shd w:val="clear" w:color="auto" w:fill="FFFFFF"/>
          </w:tcPr>
          <w:p w:rsidR="00B83AB8" w:rsidRPr="00180698" w:rsidRDefault="00B83AB8" w:rsidP="000E4CE5">
            <w:pPr>
              <w:shd w:val="clear" w:color="auto" w:fill="FFFFFF"/>
              <w:spacing w:after="0" w:line="240" w:lineRule="auto"/>
              <w:ind w:left="914"/>
              <w:jc w:val="center"/>
              <w:rPr>
                <w:rFonts w:ascii="Times New Roman" w:hAnsi="Times New Roman"/>
                <w:sz w:val="28"/>
                <w:szCs w:val="28"/>
              </w:rPr>
            </w:pPr>
            <w:r w:rsidRPr="00180698">
              <w:rPr>
                <w:rFonts w:ascii="Times New Roman" w:hAnsi="Times New Roman"/>
                <w:sz w:val="28"/>
                <w:szCs w:val="28"/>
              </w:rPr>
              <w:t>1</w:t>
            </w:r>
          </w:p>
        </w:tc>
      </w:tr>
      <w:tr w:rsidR="00B83AB8" w:rsidRPr="00180698" w:rsidTr="00D539AF">
        <w:trPr>
          <w:trHeight w:val="567"/>
        </w:trPr>
        <w:tc>
          <w:tcPr>
            <w:tcW w:w="2000" w:type="pct"/>
            <w:vMerge w:val="restart"/>
            <w:shd w:val="clear" w:color="auto" w:fill="FFFFFF"/>
          </w:tcPr>
          <w:p w:rsidR="00B83AB8" w:rsidRPr="00180698" w:rsidRDefault="00B83AB8" w:rsidP="000E4CE5">
            <w:pPr>
              <w:shd w:val="clear" w:color="auto" w:fill="FFFFFF"/>
              <w:spacing w:after="0" w:line="240" w:lineRule="auto"/>
              <w:ind w:left="14"/>
              <w:rPr>
                <w:rFonts w:ascii="Times New Roman" w:hAnsi="Times New Roman"/>
                <w:sz w:val="28"/>
                <w:szCs w:val="28"/>
              </w:rPr>
            </w:pPr>
            <w:r w:rsidRPr="00180698">
              <w:rPr>
                <w:rFonts w:ascii="Times New Roman" w:hAnsi="Times New Roman"/>
                <w:sz w:val="28"/>
                <w:szCs w:val="28"/>
              </w:rPr>
              <w:t>Ярусність головної синузії</w:t>
            </w:r>
          </w:p>
        </w:tc>
        <w:tc>
          <w:tcPr>
            <w:tcW w:w="1727" w:type="pct"/>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r w:rsidRPr="00180698">
              <w:rPr>
                <w:rFonts w:ascii="Times New Roman" w:hAnsi="Times New Roman"/>
                <w:sz w:val="28"/>
                <w:szCs w:val="28"/>
              </w:rPr>
              <w:t>Одноярусна</w:t>
            </w:r>
          </w:p>
        </w:tc>
        <w:tc>
          <w:tcPr>
            <w:tcW w:w="1273" w:type="pct"/>
            <w:shd w:val="clear" w:color="auto" w:fill="FFFFFF"/>
          </w:tcPr>
          <w:p w:rsidR="00B83AB8" w:rsidRPr="00180698" w:rsidRDefault="00B83AB8" w:rsidP="000E4CE5">
            <w:pPr>
              <w:shd w:val="clear" w:color="auto" w:fill="FFFFFF"/>
              <w:spacing w:after="0" w:line="240" w:lineRule="auto"/>
              <w:ind w:left="914"/>
              <w:jc w:val="center"/>
              <w:rPr>
                <w:rFonts w:ascii="Times New Roman" w:hAnsi="Times New Roman"/>
                <w:sz w:val="28"/>
                <w:szCs w:val="28"/>
              </w:rPr>
            </w:pPr>
            <w:r w:rsidRPr="00180698">
              <w:rPr>
                <w:rFonts w:ascii="Times New Roman" w:hAnsi="Times New Roman"/>
                <w:sz w:val="28"/>
                <w:szCs w:val="28"/>
              </w:rPr>
              <w:t>1</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r w:rsidRPr="00180698">
              <w:rPr>
                <w:rFonts w:ascii="Times New Roman" w:hAnsi="Times New Roman"/>
                <w:sz w:val="28"/>
                <w:szCs w:val="28"/>
              </w:rPr>
              <w:t>Двоярусна</w:t>
            </w:r>
          </w:p>
        </w:tc>
        <w:tc>
          <w:tcPr>
            <w:tcW w:w="1273" w:type="pct"/>
            <w:shd w:val="clear" w:color="auto" w:fill="FFFFFF"/>
          </w:tcPr>
          <w:p w:rsidR="00B83AB8" w:rsidRPr="00180698" w:rsidRDefault="00B83AB8" w:rsidP="000E4CE5">
            <w:pPr>
              <w:shd w:val="clear" w:color="auto" w:fill="FFFFFF"/>
              <w:spacing w:after="0" w:line="240" w:lineRule="auto"/>
              <w:ind w:left="893"/>
              <w:jc w:val="center"/>
              <w:rPr>
                <w:rFonts w:ascii="Times New Roman" w:hAnsi="Times New Roman"/>
                <w:sz w:val="28"/>
                <w:szCs w:val="28"/>
              </w:rPr>
            </w:pPr>
            <w:r w:rsidRPr="00180698">
              <w:rPr>
                <w:rFonts w:ascii="Times New Roman" w:hAnsi="Times New Roman"/>
                <w:sz w:val="28"/>
                <w:szCs w:val="28"/>
              </w:rPr>
              <w:t>2</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r w:rsidRPr="00180698">
              <w:rPr>
                <w:rFonts w:ascii="Times New Roman" w:hAnsi="Times New Roman"/>
                <w:sz w:val="28"/>
                <w:szCs w:val="28"/>
              </w:rPr>
              <w:t>Триярусна</w:t>
            </w:r>
          </w:p>
        </w:tc>
        <w:tc>
          <w:tcPr>
            <w:tcW w:w="1273" w:type="pct"/>
            <w:shd w:val="clear" w:color="auto" w:fill="FFFFFF"/>
          </w:tcPr>
          <w:p w:rsidR="00B83AB8" w:rsidRPr="00180698" w:rsidRDefault="00B83AB8" w:rsidP="000E4CE5">
            <w:pPr>
              <w:shd w:val="clear" w:color="auto" w:fill="FFFFFF"/>
              <w:spacing w:after="0" w:line="240" w:lineRule="auto"/>
              <w:ind w:left="893"/>
              <w:jc w:val="center"/>
              <w:rPr>
                <w:rFonts w:ascii="Times New Roman" w:hAnsi="Times New Roman"/>
                <w:sz w:val="28"/>
                <w:szCs w:val="28"/>
              </w:rPr>
            </w:pPr>
            <w:r w:rsidRPr="00180698">
              <w:rPr>
                <w:rFonts w:ascii="Times New Roman" w:hAnsi="Times New Roman"/>
                <w:sz w:val="28"/>
                <w:szCs w:val="28"/>
              </w:rPr>
              <w:t>3</w:t>
            </w:r>
          </w:p>
        </w:tc>
      </w:tr>
      <w:tr w:rsidR="00B83AB8" w:rsidRPr="00180698" w:rsidTr="00D539AF">
        <w:trPr>
          <w:trHeight w:val="567"/>
        </w:trPr>
        <w:tc>
          <w:tcPr>
            <w:tcW w:w="2000" w:type="pct"/>
            <w:vMerge w:val="restart"/>
            <w:shd w:val="clear" w:color="auto" w:fill="FFFFFF"/>
          </w:tcPr>
          <w:p w:rsidR="00B83AB8" w:rsidRPr="00180698" w:rsidRDefault="00B83AB8" w:rsidP="000E4CE5">
            <w:pPr>
              <w:shd w:val="clear" w:color="auto" w:fill="FFFFFF"/>
              <w:spacing w:after="0" w:line="240" w:lineRule="auto"/>
              <w:ind w:left="36"/>
              <w:rPr>
                <w:rFonts w:ascii="Times New Roman" w:hAnsi="Times New Roman"/>
                <w:sz w:val="28"/>
                <w:szCs w:val="28"/>
              </w:rPr>
            </w:pPr>
            <w:r w:rsidRPr="00180698">
              <w:rPr>
                <w:rFonts w:ascii="Times New Roman" w:hAnsi="Times New Roman"/>
                <w:sz w:val="28"/>
                <w:szCs w:val="28"/>
              </w:rPr>
              <w:t>Підріст</w:t>
            </w:r>
          </w:p>
        </w:tc>
        <w:tc>
          <w:tcPr>
            <w:tcW w:w="1727" w:type="pct"/>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r w:rsidRPr="00180698">
              <w:rPr>
                <w:rFonts w:ascii="Times New Roman" w:hAnsi="Times New Roman"/>
                <w:sz w:val="28"/>
                <w:szCs w:val="28"/>
              </w:rPr>
              <w:t>Незадовільний</w:t>
            </w:r>
          </w:p>
        </w:tc>
        <w:tc>
          <w:tcPr>
            <w:tcW w:w="1273" w:type="pct"/>
            <w:shd w:val="clear" w:color="auto" w:fill="FFFFFF"/>
          </w:tcPr>
          <w:p w:rsidR="00B83AB8" w:rsidRPr="00180698" w:rsidRDefault="00B83AB8" w:rsidP="000E4CE5">
            <w:pPr>
              <w:shd w:val="clear" w:color="auto" w:fill="FFFFFF"/>
              <w:spacing w:after="0" w:line="240" w:lineRule="auto"/>
              <w:ind w:left="922"/>
              <w:jc w:val="center"/>
              <w:rPr>
                <w:rFonts w:ascii="Times New Roman" w:hAnsi="Times New Roman"/>
                <w:sz w:val="28"/>
                <w:szCs w:val="28"/>
              </w:rPr>
            </w:pPr>
            <w:r w:rsidRPr="00180698">
              <w:rPr>
                <w:rFonts w:ascii="Times New Roman" w:hAnsi="Times New Roman"/>
                <w:sz w:val="28"/>
                <w:szCs w:val="28"/>
              </w:rPr>
              <w:t>1</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ind w:left="7"/>
              <w:rPr>
                <w:rFonts w:ascii="Times New Roman" w:hAnsi="Times New Roman"/>
                <w:sz w:val="28"/>
                <w:szCs w:val="28"/>
              </w:rPr>
            </w:pPr>
            <w:r w:rsidRPr="00180698">
              <w:rPr>
                <w:rFonts w:ascii="Times New Roman" w:hAnsi="Times New Roman"/>
                <w:sz w:val="28"/>
                <w:szCs w:val="28"/>
              </w:rPr>
              <w:t>Задовільний</w:t>
            </w:r>
          </w:p>
        </w:tc>
        <w:tc>
          <w:tcPr>
            <w:tcW w:w="1273" w:type="pct"/>
            <w:shd w:val="clear" w:color="auto" w:fill="FFFFFF"/>
          </w:tcPr>
          <w:p w:rsidR="00B83AB8" w:rsidRPr="00180698" w:rsidRDefault="00B83AB8" w:rsidP="000E4CE5">
            <w:pPr>
              <w:shd w:val="clear" w:color="auto" w:fill="FFFFFF"/>
              <w:spacing w:after="0" w:line="240" w:lineRule="auto"/>
              <w:ind w:left="900"/>
              <w:jc w:val="center"/>
              <w:rPr>
                <w:rFonts w:ascii="Times New Roman" w:hAnsi="Times New Roman"/>
                <w:sz w:val="28"/>
                <w:szCs w:val="28"/>
              </w:rPr>
            </w:pPr>
            <w:r w:rsidRPr="00180698">
              <w:rPr>
                <w:rFonts w:ascii="Times New Roman" w:hAnsi="Times New Roman"/>
                <w:sz w:val="28"/>
                <w:szCs w:val="28"/>
              </w:rPr>
              <w:t>2</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ind w:left="7"/>
              <w:rPr>
                <w:rFonts w:ascii="Times New Roman" w:hAnsi="Times New Roman"/>
                <w:sz w:val="28"/>
                <w:szCs w:val="28"/>
              </w:rPr>
            </w:pPr>
            <w:r w:rsidRPr="00180698">
              <w:rPr>
                <w:rFonts w:ascii="Times New Roman" w:hAnsi="Times New Roman"/>
                <w:sz w:val="28"/>
                <w:szCs w:val="28"/>
              </w:rPr>
              <w:t>Добрий</w:t>
            </w:r>
          </w:p>
        </w:tc>
        <w:tc>
          <w:tcPr>
            <w:tcW w:w="1273" w:type="pct"/>
            <w:shd w:val="clear" w:color="auto" w:fill="FFFFFF"/>
          </w:tcPr>
          <w:p w:rsidR="00B83AB8" w:rsidRPr="00180698" w:rsidRDefault="00B83AB8" w:rsidP="000E4CE5">
            <w:pPr>
              <w:shd w:val="clear" w:color="auto" w:fill="FFFFFF"/>
              <w:spacing w:after="0" w:line="240" w:lineRule="auto"/>
              <w:ind w:left="907"/>
              <w:jc w:val="center"/>
              <w:rPr>
                <w:rFonts w:ascii="Times New Roman" w:hAnsi="Times New Roman"/>
                <w:sz w:val="28"/>
                <w:szCs w:val="28"/>
              </w:rPr>
            </w:pPr>
            <w:r w:rsidRPr="00180698">
              <w:rPr>
                <w:rFonts w:ascii="Times New Roman" w:hAnsi="Times New Roman"/>
                <w:sz w:val="28"/>
                <w:szCs w:val="28"/>
              </w:rPr>
              <w:t>3</w:t>
            </w:r>
          </w:p>
        </w:tc>
      </w:tr>
      <w:tr w:rsidR="00B83AB8" w:rsidRPr="00180698" w:rsidTr="00D539AF">
        <w:trPr>
          <w:trHeight w:val="567"/>
        </w:trPr>
        <w:tc>
          <w:tcPr>
            <w:tcW w:w="2000" w:type="pct"/>
            <w:vMerge w:val="restart"/>
            <w:shd w:val="clear" w:color="auto" w:fill="FFFFFF"/>
          </w:tcPr>
          <w:p w:rsidR="00B83AB8" w:rsidRPr="00180698" w:rsidRDefault="00B83AB8" w:rsidP="000E4CE5">
            <w:pPr>
              <w:shd w:val="clear" w:color="auto" w:fill="FFFFFF"/>
              <w:spacing w:after="0" w:line="240" w:lineRule="auto"/>
              <w:ind w:left="50"/>
              <w:rPr>
                <w:rFonts w:ascii="Times New Roman" w:hAnsi="Times New Roman"/>
                <w:sz w:val="28"/>
                <w:szCs w:val="28"/>
              </w:rPr>
            </w:pPr>
            <w:r w:rsidRPr="00180698">
              <w:rPr>
                <w:rFonts w:ascii="Times New Roman" w:hAnsi="Times New Roman"/>
                <w:sz w:val="28"/>
                <w:szCs w:val="28"/>
              </w:rPr>
              <w:t>Підлісок</w:t>
            </w:r>
          </w:p>
          <w:p w:rsidR="00B83AB8" w:rsidRPr="00180698" w:rsidRDefault="00B83AB8" w:rsidP="000E4CE5">
            <w:pPr>
              <w:shd w:val="clear" w:color="auto" w:fill="FFFFFF"/>
              <w:spacing w:after="0" w:line="240" w:lineRule="auto"/>
              <w:ind w:left="50"/>
              <w:rPr>
                <w:rFonts w:ascii="Times New Roman" w:hAnsi="Times New Roman"/>
                <w:sz w:val="28"/>
                <w:szCs w:val="28"/>
              </w:rPr>
            </w:pPr>
          </w:p>
          <w:p w:rsidR="00B83AB8" w:rsidRPr="00180698" w:rsidRDefault="00B83AB8" w:rsidP="000E4CE5">
            <w:pPr>
              <w:shd w:val="clear" w:color="auto" w:fill="FFFFFF"/>
              <w:spacing w:after="0" w:line="240" w:lineRule="auto"/>
              <w:ind w:left="50"/>
              <w:rPr>
                <w:rFonts w:ascii="Times New Roman" w:hAnsi="Times New Roman"/>
                <w:sz w:val="28"/>
                <w:szCs w:val="28"/>
              </w:rPr>
            </w:pPr>
          </w:p>
          <w:p w:rsidR="00B83AB8" w:rsidRPr="00180698" w:rsidRDefault="00B83AB8" w:rsidP="000E4CE5">
            <w:pPr>
              <w:shd w:val="clear" w:color="auto" w:fill="FFFFFF"/>
              <w:spacing w:after="0" w:line="240" w:lineRule="auto"/>
              <w:ind w:left="50"/>
              <w:rPr>
                <w:rFonts w:ascii="Times New Roman" w:hAnsi="Times New Roman"/>
                <w:sz w:val="28"/>
                <w:szCs w:val="28"/>
              </w:rPr>
            </w:pPr>
          </w:p>
          <w:p w:rsidR="00B83AB8" w:rsidRPr="00180698" w:rsidRDefault="00B83AB8" w:rsidP="000E4CE5">
            <w:pPr>
              <w:shd w:val="clear" w:color="auto" w:fill="FFFFFF"/>
              <w:spacing w:after="0" w:line="240" w:lineRule="auto"/>
              <w:ind w:left="50"/>
              <w:rPr>
                <w:rFonts w:ascii="Times New Roman" w:hAnsi="Times New Roman"/>
                <w:sz w:val="28"/>
                <w:szCs w:val="28"/>
              </w:rPr>
            </w:pPr>
          </w:p>
          <w:p w:rsidR="00B83AB8" w:rsidRPr="00180698" w:rsidRDefault="00B83AB8" w:rsidP="000E4CE5">
            <w:pPr>
              <w:shd w:val="clear" w:color="auto" w:fill="FFFFFF"/>
              <w:spacing w:after="0" w:line="240" w:lineRule="auto"/>
              <w:ind w:left="50"/>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ind w:left="14"/>
              <w:rPr>
                <w:rFonts w:ascii="Times New Roman" w:hAnsi="Times New Roman"/>
                <w:sz w:val="28"/>
                <w:szCs w:val="28"/>
              </w:rPr>
            </w:pPr>
            <w:r w:rsidRPr="00180698">
              <w:rPr>
                <w:rFonts w:ascii="Times New Roman" w:hAnsi="Times New Roman"/>
                <w:sz w:val="28"/>
                <w:szCs w:val="28"/>
              </w:rPr>
              <w:t>Густий</w:t>
            </w:r>
          </w:p>
        </w:tc>
        <w:tc>
          <w:tcPr>
            <w:tcW w:w="1273" w:type="pct"/>
            <w:shd w:val="clear" w:color="auto" w:fill="FFFFFF"/>
          </w:tcPr>
          <w:p w:rsidR="00B83AB8" w:rsidRPr="00180698" w:rsidRDefault="00B83AB8" w:rsidP="000E4CE5">
            <w:pPr>
              <w:shd w:val="clear" w:color="auto" w:fill="FFFFFF"/>
              <w:spacing w:after="0" w:line="240" w:lineRule="auto"/>
              <w:ind w:left="929"/>
              <w:jc w:val="center"/>
              <w:rPr>
                <w:rFonts w:ascii="Times New Roman" w:hAnsi="Times New Roman"/>
                <w:sz w:val="28"/>
                <w:szCs w:val="28"/>
              </w:rPr>
            </w:pPr>
            <w:r w:rsidRPr="00180698">
              <w:rPr>
                <w:rFonts w:ascii="Times New Roman" w:hAnsi="Times New Roman"/>
                <w:sz w:val="28"/>
                <w:szCs w:val="28"/>
              </w:rPr>
              <w:t>1</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ind w:left="22"/>
              <w:rPr>
                <w:rFonts w:ascii="Times New Roman" w:hAnsi="Times New Roman"/>
                <w:sz w:val="28"/>
                <w:szCs w:val="28"/>
              </w:rPr>
            </w:pPr>
            <w:r w:rsidRPr="00180698">
              <w:rPr>
                <w:rFonts w:ascii="Times New Roman" w:hAnsi="Times New Roman"/>
                <w:spacing w:val="-2"/>
                <w:sz w:val="28"/>
                <w:szCs w:val="28"/>
              </w:rPr>
              <w:t>Середньої густоти</w:t>
            </w:r>
          </w:p>
        </w:tc>
        <w:tc>
          <w:tcPr>
            <w:tcW w:w="1273" w:type="pct"/>
            <w:shd w:val="clear" w:color="auto" w:fill="FFFFFF"/>
          </w:tcPr>
          <w:p w:rsidR="00B83AB8" w:rsidRPr="00180698" w:rsidRDefault="00B83AB8" w:rsidP="000E4CE5">
            <w:pPr>
              <w:shd w:val="clear" w:color="auto" w:fill="FFFFFF"/>
              <w:spacing w:after="0" w:line="240" w:lineRule="auto"/>
              <w:ind w:left="914"/>
              <w:jc w:val="center"/>
              <w:rPr>
                <w:rFonts w:ascii="Times New Roman" w:hAnsi="Times New Roman"/>
                <w:sz w:val="28"/>
                <w:szCs w:val="28"/>
              </w:rPr>
            </w:pPr>
            <w:r w:rsidRPr="00180698">
              <w:rPr>
                <w:rFonts w:ascii="Times New Roman" w:hAnsi="Times New Roman"/>
                <w:sz w:val="28"/>
                <w:szCs w:val="28"/>
              </w:rPr>
              <w:t>3</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ind w:left="22"/>
              <w:rPr>
                <w:rFonts w:ascii="Times New Roman" w:hAnsi="Times New Roman"/>
                <w:sz w:val="28"/>
                <w:szCs w:val="28"/>
              </w:rPr>
            </w:pPr>
            <w:r w:rsidRPr="00180698">
              <w:rPr>
                <w:rFonts w:ascii="Times New Roman" w:hAnsi="Times New Roman"/>
                <w:sz w:val="28"/>
                <w:szCs w:val="28"/>
              </w:rPr>
              <w:t>Рідкий</w:t>
            </w:r>
          </w:p>
        </w:tc>
        <w:tc>
          <w:tcPr>
            <w:tcW w:w="1273" w:type="pct"/>
            <w:shd w:val="clear" w:color="auto" w:fill="FFFFFF"/>
          </w:tcPr>
          <w:p w:rsidR="00B83AB8" w:rsidRPr="00180698" w:rsidRDefault="00B83AB8" w:rsidP="000E4CE5">
            <w:pPr>
              <w:shd w:val="clear" w:color="auto" w:fill="FFFFFF"/>
              <w:spacing w:after="0" w:line="240" w:lineRule="auto"/>
              <w:ind w:left="914"/>
              <w:jc w:val="center"/>
              <w:rPr>
                <w:rFonts w:ascii="Times New Roman" w:hAnsi="Times New Roman"/>
                <w:sz w:val="28"/>
                <w:szCs w:val="28"/>
              </w:rPr>
            </w:pPr>
            <w:r w:rsidRPr="00180698">
              <w:rPr>
                <w:rFonts w:ascii="Times New Roman" w:hAnsi="Times New Roman"/>
                <w:sz w:val="28"/>
                <w:szCs w:val="28"/>
              </w:rPr>
              <w:t>2</w:t>
            </w:r>
          </w:p>
        </w:tc>
      </w:tr>
      <w:tr w:rsidR="00B83AB8" w:rsidRPr="00180698" w:rsidTr="002E71BF">
        <w:trPr>
          <w:trHeight w:val="428"/>
        </w:trPr>
        <w:tc>
          <w:tcPr>
            <w:tcW w:w="2000" w:type="pct"/>
            <w:shd w:val="clear" w:color="auto" w:fill="FFFFFF"/>
          </w:tcPr>
          <w:p w:rsidR="00B83AB8" w:rsidRPr="00180698" w:rsidRDefault="00B83AB8" w:rsidP="002E71BF">
            <w:pPr>
              <w:shd w:val="clear" w:color="auto" w:fill="FFFFFF"/>
              <w:spacing w:after="0" w:line="240" w:lineRule="auto"/>
              <w:ind w:left="101"/>
              <w:jc w:val="center"/>
              <w:rPr>
                <w:rFonts w:ascii="Times New Roman" w:hAnsi="Times New Roman"/>
                <w:bCs/>
                <w:spacing w:val="-1"/>
                <w:sz w:val="28"/>
                <w:szCs w:val="28"/>
              </w:rPr>
            </w:pPr>
            <w:r w:rsidRPr="00180698">
              <w:rPr>
                <w:rFonts w:ascii="Times New Roman" w:hAnsi="Times New Roman"/>
                <w:bCs/>
                <w:spacing w:val="-1"/>
                <w:sz w:val="28"/>
                <w:szCs w:val="28"/>
              </w:rPr>
              <w:lastRenderedPageBreak/>
              <w:t>1</w:t>
            </w:r>
          </w:p>
        </w:tc>
        <w:tc>
          <w:tcPr>
            <w:tcW w:w="1727" w:type="pct"/>
            <w:shd w:val="clear" w:color="auto" w:fill="FFFFFF"/>
          </w:tcPr>
          <w:p w:rsidR="00B83AB8" w:rsidRPr="00180698" w:rsidRDefault="00B83AB8" w:rsidP="002E71BF">
            <w:pPr>
              <w:shd w:val="clear" w:color="auto" w:fill="FFFFFF"/>
              <w:spacing w:after="0" w:line="240" w:lineRule="auto"/>
              <w:ind w:left="245"/>
              <w:jc w:val="center"/>
              <w:rPr>
                <w:rFonts w:ascii="Times New Roman" w:hAnsi="Times New Roman"/>
                <w:bCs/>
                <w:spacing w:val="-3"/>
                <w:sz w:val="28"/>
                <w:szCs w:val="28"/>
              </w:rPr>
            </w:pPr>
            <w:r w:rsidRPr="00180698">
              <w:rPr>
                <w:rFonts w:ascii="Times New Roman" w:hAnsi="Times New Roman"/>
                <w:bCs/>
                <w:spacing w:val="-3"/>
                <w:sz w:val="28"/>
                <w:szCs w:val="28"/>
              </w:rPr>
              <w:t>2</w:t>
            </w:r>
          </w:p>
        </w:tc>
        <w:tc>
          <w:tcPr>
            <w:tcW w:w="1273" w:type="pct"/>
            <w:shd w:val="clear" w:color="auto" w:fill="FFFFFF"/>
          </w:tcPr>
          <w:p w:rsidR="00B83AB8" w:rsidRPr="00180698" w:rsidRDefault="00B83AB8" w:rsidP="002E71BF">
            <w:pPr>
              <w:shd w:val="clear" w:color="auto" w:fill="FFFFFF"/>
              <w:spacing w:after="0" w:line="240" w:lineRule="auto"/>
              <w:ind w:left="216"/>
              <w:jc w:val="center"/>
              <w:rPr>
                <w:rFonts w:ascii="Times New Roman" w:hAnsi="Times New Roman"/>
                <w:bCs/>
                <w:spacing w:val="-3"/>
                <w:sz w:val="28"/>
                <w:szCs w:val="28"/>
              </w:rPr>
            </w:pPr>
            <w:r w:rsidRPr="00180698">
              <w:rPr>
                <w:rFonts w:ascii="Times New Roman" w:hAnsi="Times New Roman"/>
                <w:bCs/>
                <w:spacing w:val="-3"/>
                <w:sz w:val="28"/>
                <w:szCs w:val="28"/>
              </w:rPr>
              <w:t>3</w:t>
            </w:r>
          </w:p>
        </w:tc>
      </w:tr>
      <w:tr w:rsidR="00B83AB8" w:rsidRPr="00180698" w:rsidTr="00D539AF">
        <w:trPr>
          <w:trHeight w:val="567"/>
        </w:trPr>
        <w:tc>
          <w:tcPr>
            <w:tcW w:w="2000" w:type="pct"/>
            <w:vMerge w:val="restart"/>
            <w:shd w:val="clear" w:color="auto" w:fill="FFFFFF"/>
          </w:tcPr>
          <w:p w:rsidR="00B83AB8" w:rsidRPr="00180698" w:rsidRDefault="00B83AB8" w:rsidP="000E4CE5">
            <w:pPr>
              <w:shd w:val="clear" w:color="auto" w:fill="FFFFFF"/>
              <w:spacing w:after="0" w:line="240" w:lineRule="auto"/>
              <w:ind w:left="65"/>
              <w:rPr>
                <w:rFonts w:ascii="Times New Roman" w:hAnsi="Times New Roman"/>
                <w:sz w:val="28"/>
                <w:szCs w:val="28"/>
              </w:rPr>
            </w:pPr>
            <w:r w:rsidRPr="00180698">
              <w:rPr>
                <w:rFonts w:ascii="Times New Roman" w:hAnsi="Times New Roman"/>
                <w:sz w:val="28"/>
                <w:szCs w:val="28"/>
              </w:rPr>
              <w:t>Трав'янистий покрив</w:t>
            </w:r>
          </w:p>
        </w:tc>
        <w:tc>
          <w:tcPr>
            <w:tcW w:w="1727" w:type="pct"/>
            <w:shd w:val="clear" w:color="auto" w:fill="FFFFFF"/>
          </w:tcPr>
          <w:p w:rsidR="00B83AB8" w:rsidRPr="00180698" w:rsidRDefault="00B83AB8" w:rsidP="000E4CE5">
            <w:pPr>
              <w:shd w:val="clear" w:color="auto" w:fill="FFFFFF"/>
              <w:spacing w:after="0" w:line="240" w:lineRule="auto"/>
              <w:ind w:left="29"/>
              <w:rPr>
                <w:rFonts w:ascii="Times New Roman" w:hAnsi="Times New Roman"/>
                <w:sz w:val="28"/>
                <w:szCs w:val="28"/>
              </w:rPr>
            </w:pPr>
            <w:r w:rsidRPr="00180698">
              <w:rPr>
                <w:rFonts w:ascii="Times New Roman" w:hAnsi="Times New Roman"/>
                <w:spacing w:val="-2"/>
                <w:sz w:val="28"/>
                <w:szCs w:val="28"/>
              </w:rPr>
              <w:t>Багатий (50 видів)</w:t>
            </w:r>
          </w:p>
        </w:tc>
        <w:tc>
          <w:tcPr>
            <w:tcW w:w="1273" w:type="pct"/>
            <w:shd w:val="clear" w:color="auto" w:fill="FFFFFF"/>
          </w:tcPr>
          <w:p w:rsidR="00B83AB8" w:rsidRPr="00180698" w:rsidRDefault="00B83AB8" w:rsidP="000E4CE5">
            <w:pPr>
              <w:shd w:val="clear" w:color="auto" w:fill="FFFFFF"/>
              <w:spacing w:after="0" w:line="240" w:lineRule="auto"/>
              <w:ind w:left="922"/>
              <w:jc w:val="center"/>
              <w:rPr>
                <w:rFonts w:ascii="Times New Roman" w:hAnsi="Times New Roman"/>
                <w:sz w:val="28"/>
                <w:szCs w:val="28"/>
              </w:rPr>
            </w:pPr>
            <w:r w:rsidRPr="00180698">
              <w:rPr>
                <w:rFonts w:ascii="Times New Roman" w:hAnsi="Times New Roman"/>
                <w:sz w:val="28"/>
                <w:szCs w:val="28"/>
              </w:rPr>
              <w:t>3</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ind w:left="22"/>
              <w:rPr>
                <w:rFonts w:ascii="Times New Roman" w:hAnsi="Times New Roman"/>
                <w:sz w:val="28"/>
                <w:szCs w:val="28"/>
              </w:rPr>
            </w:pPr>
            <w:r w:rsidRPr="00180698">
              <w:rPr>
                <w:rFonts w:ascii="Times New Roman" w:hAnsi="Times New Roman"/>
                <w:spacing w:val="-1"/>
                <w:sz w:val="28"/>
                <w:szCs w:val="28"/>
              </w:rPr>
              <w:t xml:space="preserve">Середнього багатства </w:t>
            </w:r>
            <w:r w:rsidRPr="00180698">
              <w:rPr>
                <w:rFonts w:ascii="Times New Roman" w:hAnsi="Times New Roman"/>
                <w:sz w:val="28"/>
                <w:szCs w:val="28"/>
              </w:rPr>
              <w:t>(20 - 50 видів)</w:t>
            </w:r>
          </w:p>
        </w:tc>
        <w:tc>
          <w:tcPr>
            <w:tcW w:w="1273" w:type="pct"/>
            <w:shd w:val="clear" w:color="auto" w:fill="FFFFFF"/>
          </w:tcPr>
          <w:p w:rsidR="00B83AB8" w:rsidRPr="00180698" w:rsidRDefault="00B83AB8" w:rsidP="000E4CE5">
            <w:pPr>
              <w:shd w:val="clear" w:color="auto" w:fill="FFFFFF"/>
              <w:spacing w:after="0" w:line="240" w:lineRule="auto"/>
              <w:ind w:left="922"/>
              <w:jc w:val="center"/>
              <w:rPr>
                <w:rFonts w:ascii="Times New Roman" w:hAnsi="Times New Roman"/>
                <w:sz w:val="28"/>
                <w:szCs w:val="28"/>
              </w:rPr>
            </w:pPr>
            <w:r w:rsidRPr="00180698">
              <w:rPr>
                <w:rFonts w:ascii="Times New Roman" w:hAnsi="Times New Roman"/>
                <w:sz w:val="28"/>
                <w:szCs w:val="28"/>
              </w:rPr>
              <w:t>2</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ind w:left="29"/>
              <w:rPr>
                <w:rFonts w:ascii="Times New Roman" w:hAnsi="Times New Roman"/>
                <w:sz w:val="28"/>
                <w:szCs w:val="28"/>
              </w:rPr>
            </w:pPr>
            <w:r w:rsidRPr="00180698">
              <w:rPr>
                <w:rFonts w:ascii="Times New Roman" w:hAnsi="Times New Roman"/>
                <w:sz w:val="28"/>
                <w:szCs w:val="28"/>
              </w:rPr>
              <w:t>Бідний (20видів)</w:t>
            </w:r>
          </w:p>
        </w:tc>
        <w:tc>
          <w:tcPr>
            <w:tcW w:w="1273" w:type="pct"/>
            <w:shd w:val="clear" w:color="auto" w:fill="FFFFFF"/>
          </w:tcPr>
          <w:p w:rsidR="00B83AB8" w:rsidRPr="00180698" w:rsidRDefault="00B83AB8" w:rsidP="000E4CE5">
            <w:pPr>
              <w:shd w:val="clear" w:color="auto" w:fill="FFFFFF"/>
              <w:spacing w:after="0" w:line="240" w:lineRule="auto"/>
              <w:ind w:left="922"/>
              <w:jc w:val="center"/>
              <w:rPr>
                <w:rFonts w:ascii="Times New Roman" w:hAnsi="Times New Roman"/>
                <w:sz w:val="28"/>
                <w:szCs w:val="28"/>
              </w:rPr>
            </w:pPr>
            <w:r w:rsidRPr="00180698">
              <w:rPr>
                <w:rFonts w:ascii="Times New Roman" w:hAnsi="Times New Roman"/>
                <w:sz w:val="28"/>
                <w:szCs w:val="28"/>
              </w:rPr>
              <w:t>2</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ind w:left="29"/>
              <w:rPr>
                <w:rFonts w:ascii="Times New Roman" w:hAnsi="Times New Roman"/>
                <w:sz w:val="28"/>
                <w:szCs w:val="28"/>
              </w:rPr>
            </w:pPr>
            <w:r w:rsidRPr="00180698">
              <w:rPr>
                <w:rFonts w:ascii="Times New Roman" w:hAnsi="Times New Roman"/>
                <w:spacing w:val="-1"/>
                <w:sz w:val="28"/>
                <w:szCs w:val="28"/>
              </w:rPr>
              <w:t>Густий (проективне</w:t>
            </w:r>
            <w:r w:rsidRPr="00180698">
              <w:rPr>
                <w:rFonts w:ascii="Times New Roman" w:hAnsi="Times New Roman"/>
                <w:sz w:val="28"/>
                <w:szCs w:val="28"/>
              </w:rPr>
              <w:t xml:space="preserve"> вкриття 75%)</w:t>
            </w:r>
          </w:p>
        </w:tc>
        <w:tc>
          <w:tcPr>
            <w:tcW w:w="1273" w:type="pct"/>
            <w:shd w:val="clear" w:color="auto" w:fill="FFFFFF"/>
          </w:tcPr>
          <w:p w:rsidR="00B83AB8" w:rsidRPr="00180698" w:rsidRDefault="00B83AB8" w:rsidP="000E4CE5">
            <w:pPr>
              <w:shd w:val="clear" w:color="auto" w:fill="FFFFFF"/>
              <w:spacing w:after="0" w:line="240" w:lineRule="auto"/>
              <w:ind w:left="929"/>
              <w:jc w:val="center"/>
              <w:rPr>
                <w:rFonts w:ascii="Times New Roman" w:hAnsi="Times New Roman"/>
                <w:sz w:val="28"/>
                <w:szCs w:val="28"/>
              </w:rPr>
            </w:pPr>
            <w:r w:rsidRPr="00180698">
              <w:rPr>
                <w:rFonts w:ascii="Times New Roman" w:hAnsi="Times New Roman"/>
                <w:sz w:val="28"/>
                <w:szCs w:val="28"/>
              </w:rPr>
              <w:t>3</w:t>
            </w:r>
          </w:p>
        </w:tc>
      </w:tr>
      <w:tr w:rsidR="00B83AB8" w:rsidRPr="00180698" w:rsidTr="00D539AF">
        <w:trPr>
          <w:trHeight w:val="567"/>
        </w:trPr>
        <w:tc>
          <w:tcPr>
            <w:tcW w:w="2000" w:type="pct"/>
            <w:vMerge w:val="restart"/>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r w:rsidRPr="00180698">
              <w:rPr>
                <w:rFonts w:ascii="Times New Roman" w:hAnsi="Times New Roman"/>
                <w:spacing w:val="-1"/>
                <w:sz w:val="28"/>
                <w:szCs w:val="28"/>
              </w:rPr>
              <w:t>Густота трав'яного покриву</w:t>
            </w:r>
          </w:p>
        </w:tc>
        <w:tc>
          <w:tcPr>
            <w:tcW w:w="1727" w:type="pct"/>
            <w:shd w:val="clear" w:color="auto" w:fill="FFFFFF"/>
          </w:tcPr>
          <w:p w:rsidR="00B83AB8" w:rsidRPr="00180698" w:rsidRDefault="00B83AB8" w:rsidP="000E4CE5">
            <w:pPr>
              <w:shd w:val="clear" w:color="auto" w:fill="FFFFFF"/>
              <w:spacing w:after="0" w:line="240" w:lineRule="auto"/>
              <w:ind w:left="137" w:right="432" w:hanging="50"/>
              <w:rPr>
                <w:rFonts w:ascii="Times New Roman" w:hAnsi="Times New Roman"/>
                <w:sz w:val="28"/>
                <w:szCs w:val="28"/>
              </w:rPr>
            </w:pPr>
            <w:r w:rsidRPr="00180698">
              <w:rPr>
                <w:rFonts w:ascii="Times New Roman" w:hAnsi="Times New Roman"/>
                <w:spacing w:val="-2"/>
                <w:sz w:val="28"/>
                <w:szCs w:val="28"/>
              </w:rPr>
              <w:t xml:space="preserve">Середньої густоти (45 </w:t>
            </w:r>
            <w:r w:rsidRPr="00180698">
              <w:rPr>
                <w:rFonts w:ascii="Times New Roman" w:hAnsi="Times New Roman"/>
                <w:sz w:val="28"/>
                <w:szCs w:val="28"/>
              </w:rPr>
              <w:t>- 75%)</w:t>
            </w:r>
          </w:p>
        </w:tc>
        <w:tc>
          <w:tcPr>
            <w:tcW w:w="1273" w:type="pct"/>
            <w:shd w:val="clear" w:color="auto" w:fill="FFFFFF"/>
          </w:tcPr>
          <w:p w:rsidR="00B83AB8" w:rsidRPr="00180698" w:rsidRDefault="00B83AB8" w:rsidP="000E4CE5">
            <w:pPr>
              <w:shd w:val="clear" w:color="auto" w:fill="FFFFFF"/>
              <w:spacing w:after="0" w:line="240" w:lineRule="auto"/>
              <w:ind w:left="439"/>
              <w:jc w:val="center"/>
              <w:rPr>
                <w:rFonts w:ascii="Times New Roman" w:hAnsi="Times New Roman"/>
                <w:sz w:val="28"/>
                <w:szCs w:val="28"/>
              </w:rPr>
            </w:pPr>
            <w:r w:rsidRPr="00180698">
              <w:rPr>
                <w:rFonts w:ascii="Times New Roman" w:hAnsi="Times New Roman"/>
                <w:sz w:val="28"/>
                <w:szCs w:val="28"/>
              </w:rPr>
              <w:t>2</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ind w:left="94"/>
              <w:rPr>
                <w:rFonts w:ascii="Times New Roman" w:hAnsi="Times New Roman"/>
                <w:sz w:val="28"/>
                <w:szCs w:val="28"/>
              </w:rPr>
            </w:pPr>
            <w:r w:rsidRPr="00180698">
              <w:rPr>
                <w:rFonts w:ascii="Times New Roman" w:hAnsi="Times New Roman"/>
                <w:sz w:val="28"/>
                <w:szCs w:val="28"/>
              </w:rPr>
              <w:t>Рідкий (45%)</w:t>
            </w:r>
          </w:p>
        </w:tc>
        <w:tc>
          <w:tcPr>
            <w:tcW w:w="1273" w:type="pct"/>
            <w:shd w:val="clear" w:color="auto" w:fill="FFFFFF"/>
          </w:tcPr>
          <w:p w:rsidR="00B83AB8" w:rsidRPr="00180698" w:rsidRDefault="00B83AB8" w:rsidP="000E4CE5">
            <w:pPr>
              <w:shd w:val="clear" w:color="auto" w:fill="FFFFFF"/>
              <w:spacing w:after="0" w:line="240" w:lineRule="auto"/>
              <w:ind w:left="475"/>
              <w:jc w:val="center"/>
              <w:rPr>
                <w:rFonts w:ascii="Times New Roman" w:hAnsi="Times New Roman"/>
                <w:sz w:val="28"/>
                <w:szCs w:val="28"/>
              </w:rPr>
            </w:pPr>
            <w:r w:rsidRPr="00180698">
              <w:rPr>
                <w:rFonts w:ascii="Times New Roman" w:hAnsi="Times New Roman"/>
                <w:sz w:val="28"/>
                <w:szCs w:val="28"/>
              </w:rPr>
              <w:t>1</w:t>
            </w:r>
          </w:p>
        </w:tc>
      </w:tr>
      <w:tr w:rsidR="00B83AB8" w:rsidRPr="00180698" w:rsidTr="00D539AF">
        <w:trPr>
          <w:trHeight w:val="567"/>
        </w:trPr>
        <w:tc>
          <w:tcPr>
            <w:tcW w:w="2000" w:type="pct"/>
            <w:vMerge w:val="restart"/>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r w:rsidRPr="00180698">
              <w:rPr>
                <w:rFonts w:ascii="Times New Roman" w:hAnsi="Times New Roman"/>
                <w:sz w:val="28"/>
                <w:szCs w:val="28"/>
              </w:rPr>
              <w:t>Вік деревостану</w:t>
            </w:r>
          </w:p>
        </w:tc>
        <w:tc>
          <w:tcPr>
            <w:tcW w:w="1727" w:type="pct"/>
            <w:shd w:val="clear" w:color="auto" w:fill="FFFFFF"/>
          </w:tcPr>
          <w:p w:rsidR="00B83AB8" w:rsidRPr="00180698" w:rsidRDefault="00B83AB8" w:rsidP="000E4CE5">
            <w:pPr>
              <w:shd w:val="clear" w:color="auto" w:fill="FFFFFF"/>
              <w:spacing w:after="0" w:line="240" w:lineRule="auto"/>
              <w:ind w:left="94"/>
              <w:rPr>
                <w:rFonts w:ascii="Times New Roman" w:hAnsi="Times New Roman"/>
                <w:sz w:val="28"/>
                <w:szCs w:val="28"/>
              </w:rPr>
            </w:pPr>
            <w:r w:rsidRPr="00180698">
              <w:rPr>
                <w:rFonts w:ascii="Times New Roman" w:hAnsi="Times New Roman"/>
                <w:sz w:val="28"/>
                <w:szCs w:val="28"/>
              </w:rPr>
              <w:t>Молодняк</w:t>
            </w:r>
          </w:p>
        </w:tc>
        <w:tc>
          <w:tcPr>
            <w:tcW w:w="1273" w:type="pct"/>
            <w:shd w:val="clear" w:color="auto" w:fill="FFFFFF"/>
          </w:tcPr>
          <w:p w:rsidR="00B83AB8" w:rsidRPr="00180698" w:rsidRDefault="00B83AB8" w:rsidP="000E4CE5">
            <w:pPr>
              <w:shd w:val="clear" w:color="auto" w:fill="FFFFFF"/>
              <w:spacing w:after="0" w:line="240" w:lineRule="auto"/>
              <w:ind w:left="482"/>
              <w:jc w:val="center"/>
              <w:rPr>
                <w:rFonts w:ascii="Times New Roman" w:hAnsi="Times New Roman"/>
                <w:sz w:val="28"/>
                <w:szCs w:val="28"/>
              </w:rPr>
            </w:pPr>
            <w:r w:rsidRPr="00180698">
              <w:rPr>
                <w:rFonts w:ascii="Times New Roman" w:hAnsi="Times New Roman"/>
                <w:sz w:val="28"/>
                <w:szCs w:val="28"/>
              </w:rPr>
              <w:t>1</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AA46AD">
            <w:pPr>
              <w:shd w:val="clear" w:color="auto" w:fill="FFFFFF"/>
              <w:tabs>
                <w:tab w:val="left" w:pos="2308"/>
              </w:tabs>
              <w:spacing w:after="0" w:line="240" w:lineRule="auto"/>
              <w:ind w:left="137" w:right="950" w:hanging="29"/>
              <w:rPr>
                <w:rFonts w:ascii="Times New Roman" w:hAnsi="Times New Roman"/>
                <w:sz w:val="28"/>
                <w:szCs w:val="28"/>
              </w:rPr>
            </w:pPr>
            <w:r w:rsidRPr="00180698">
              <w:rPr>
                <w:rFonts w:ascii="Times New Roman" w:hAnsi="Times New Roman"/>
                <w:sz w:val="28"/>
                <w:szCs w:val="28"/>
              </w:rPr>
              <w:t>Середньовікове насадження</w:t>
            </w:r>
          </w:p>
        </w:tc>
        <w:tc>
          <w:tcPr>
            <w:tcW w:w="1273" w:type="pct"/>
            <w:shd w:val="clear" w:color="auto" w:fill="FFFFFF"/>
          </w:tcPr>
          <w:p w:rsidR="00B83AB8" w:rsidRPr="00180698" w:rsidRDefault="00B83AB8" w:rsidP="000E4CE5">
            <w:pPr>
              <w:shd w:val="clear" w:color="auto" w:fill="FFFFFF"/>
              <w:spacing w:after="0" w:line="240" w:lineRule="auto"/>
              <w:ind w:left="461"/>
              <w:jc w:val="center"/>
              <w:rPr>
                <w:rFonts w:ascii="Times New Roman" w:hAnsi="Times New Roman"/>
                <w:sz w:val="28"/>
                <w:szCs w:val="28"/>
              </w:rPr>
            </w:pPr>
            <w:r w:rsidRPr="00180698">
              <w:rPr>
                <w:rFonts w:ascii="Times New Roman" w:hAnsi="Times New Roman"/>
                <w:sz w:val="28"/>
                <w:szCs w:val="28"/>
              </w:rPr>
              <w:t>2</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ind w:left="115"/>
              <w:rPr>
                <w:rFonts w:ascii="Times New Roman" w:hAnsi="Times New Roman"/>
                <w:sz w:val="28"/>
                <w:szCs w:val="28"/>
              </w:rPr>
            </w:pPr>
            <w:r w:rsidRPr="00180698">
              <w:rPr>
                <w:rFonts w:ascii="Times New Roman" w:hAnsi="Times New Roman"/>
                <w:sz w:val="28"/>
                <w:szCs w:val="28"/>
              </w:rPr>
              <w:t>Стигле насадження</w:t>
            </w:r>
          </w:p>
        </w:tc>
        <w:tc>
          <w:tcPr>
            <w:tcW w:w="1273" w:type="pct"/>
            <w:shd w:val="clear" w:color="auto" w:fill="FFFFFF"/>
          </w:tcPr>
          <w:p w:rsidR="00B83AB8" w:rsidRPr="00180698" w:rsidRDefault="00B83AB8" w:rsidP="000E4CE5">
            <w:pPr>
              <w:shd w:val="clear" w:color="auto" w:fill="FFFFFF"/>
              <w:spacing w:after="0" w:line="240" w:lineRule="auto"/>
              <w:ind w:left="475"/>
              <w:jc w:val="center"/>
              <w:rPr>
                <w:rFonts w:ascii="Times New Roman" w:hAnsi="Times New Roman"/>
                <w:sz w:val="28"/>
                <w:szCs w:val="28"/>
              </w:rPr>
            </w:pPr>
            <w:r w:rsidRPr="00180698">
              <w:rPr>
                <w:rFonts w:ascii="Times New Roman" w:hAnsi="Times New Roman"/>
                <w:sz w:val="28"/>
                <w:szCs w:val="28"/>
              </w:rPr>
              <w:t>3</w:t>
            </w:r>
          </w:p>
        </w:tc>
      </w:tr>
      <w:tr w:rsidR="00B83AB8" w:rsidRPr="00180698" w:rsidTr="00D539AF">
        <w:trPr>
          <w:trHeight w:val="567"/>
        </w:trPr>
        <w:tc>
          <w:tcPr>
            <w:tcW w:w="2000" w:type="pct"/>
            <w:vMerge w:val="restart"/>
            <w:shd w:val="clear" w:color="auto" w:fill="FFFFFF"/>
          </w:tcPr>
          <w:p w:rsidR="00B83AB8" w:rsidRPr="00180698" w:rsidRDefault="00B83AB8" w:rsidP="000E4CE5">
            <w:pPr>
              <w:shd w:val="clear" w:color="auto" w:fill="FFFFFF"/>
              <w:spacing w:after="0" w:line="240" w:lineRule="auto"/>
              <w:ind w:left="7"/>
              <w:rPr>
                <w:rFonts w:ascii="Times New Roman" w:hAnsi="Times New Roman"/>
                <w:sz w:val="28"/>
                <w:szCs w:val="28"/>
              </w:rPr>
            </w:pPr>
            <w:r w:rsidRPr="00180698">
              <w:rPr>
                <w:rFonts w:ascii="Times New Roman" w:hAnsi="Times New Roman"/>
                <w:sz w:val="28"/>
                <w:szCs w:val="28"/>
              </w:rPr>
              <w:t>Повнота деревостану</w:t>
            </w:r>
          </w:p>
        </w:tc>
        <w:tc>
          <w:tcPr>
            <w:tcW w:w="1727" w:type="pct"/>
            <w:shd w:val="clear" w:color="auto" w:fill="FFFFFF"/>
          </w:tcPr>
          <w:p w:rsidR="00B83AB8" w:rsidRPr="00180698" w:rsidRDefault="00B83AB8" w:rsidP="000E4CE5">
            <w:pPr>
              <w:shd w:val="clear" w:color="auto" w:fill="FFFFFF"/>
              <w:spacing w:after="0" w:line="240" w:lineRule="auto"/>
              <w:ind w:left="130"/>
              <w:rPr>
                <w:rFonts w:ascii="Times New Roman" w:hAnsi="Times New Roman"/>
                <w:sz w:val="28"/>
                <w:szCs w:val="28"/>
              </w:rPr>
            </w:pPr>
            <w:r w:rsidRPr="00180698">
              <w:rPr>
                <w:rFonts w:ascii="Times New Roman" w:hAnsi="Times New Roman"/>
                <w:sz w:val="28"/>
                <w:szCs w:val="28"/>
              </w:rPr>
              <w:t>0,8 і більше</w:t>
            </w:r>
          </w:p>
        </w:tc>
        <w:tc>
          <w:tcPr>
            <w:tcW w:w="1273" w:type="pct"/>
            <w:shd w:val="clear" w:color="auto" w:fill="FFFFFF"/>
          </w:tcPr>
          <w:p w:rsidR="00B83AB8" w:rsidRPr="00180698" w:rsidRDefault="00B83AB8" w:rsidP="000E4CE5">
            <w:pPr>
              <w:shd w:val="clear" w:color="auto" w:fill="FFFFFF"/>
              <w:spacing w:after="0" w:line="240" w:lineRule="auto"/>
              <w:ind w:left="511"/>
              <w:jc w:val="center"/>
              <w:rPr>
                <w:rFonts w:ascii="Times New Roman" w:hAnsi="Times New Roman"/>
                <w:sz w:val="28"/>
                <w:szCs w:val="28"/>
              </w:rPr>
            </w:pPr>
            <w:r w:rsidRPr="00180698">
              <w:rPr>
                <w:rFonts w:ascii="Times New Roman" w:hAnsi="Times New Roman"/>
                <w:sz w:val="28"/>
                <w:szCs w:val="28"/>
              </w:rPr>
              <w:t>1</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ind w:left="137"/>
              <w:rPr>
                <w:rFonts w:ascii="Times New Roman" w:hAnsi="Times New Roman"/>
                <w:sz w:val="28"/>
                <w:szCs w:val="28"/>
              </w:rPr>
            </w:pPr>
            <w:r w:rsidRPr="00180698">
              <w:rPr>
                <w:rFonts w:ascii="Times New Roman" w:hAnsi="Times New Roman"/>
                <w:sz w:val="28"/>
                <w:szCs w:val="28"/>
              </w:rPr>
              <w:t>0,6 - 0,8</w:t>
            </w:r>
          </w:p>
        </w:tc>
        <w:tc>
          <w:tcPr>
            <w:tcW w:w="1273" w:type="pct"/>
            <w:shd w:val="clear" w:color="auto" w:fill="FFFFFF"/>
          </w:tcPr>
          <w:p w:rsidR="00B83AB8" w:rsidRPr="00180698" w:rsidRDefault="00B83AB8" w:rsidP="000E4CE5">
            <w:pPr>
              <w:shd w:val="clear" w:color="auto" w:fill="FFFFFF"/>
              <w:spacing w:after="0" w:line="240" w:lineRule="auto"/>
              <w:ind w:left="490"/>
              <w:jc w:val="center"/>
              <w:rPr>
                <w:rFonts w:ascii="Times New Roman" w:hAnsi="Times New Roman"/>
                <w:sz w:val="28"/>
                <w:szCs w:val="28"/>
              </w:rPr>
            </w:pPr>
            <w:r w:rsidRPr="00180698">
              <w:rPr>
                <w:rFonts w:ascii="Times New Roman" w:hAnsi="Times New Roman"/>
                <w:sz w:val="28"/>
                <w:szCs w:val="28"/>
              </w:rPr>
              <w:t>2</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ind w:left="137"/>
              <w:rPr>
                <w:rFonts w:ascii="Times New Roman" w:hAnsi="Times New Roman"/>
                <w:sz w:val="28"/>
                <w:szCs w:val="28"/>
              </w:rPr>
            </w:pPr>
            <w:r w:rsidRPr="00180698">
              <w:rPr>
                <w:rFonts w:ascii="Times New Roman" w:hAnsi="Times New Roman"/>
                <w:sz w:val="28"/>
                <w:szCs w:val="28"/>
              </w:rPr>
              <w:t>0,6 і менше</w:t>
            </w:r>
          </w:p>
        </w:tc>
        <w:tc>
          <w:tcPr>
            <w:tcW w:w="1273" w:type="pct"/>
            <w:shd w:val="clear" w:color="auto" w:fill="FFFFFF"/>
          </w:tcPr>
          <w:p w:rsidR="00B83AB8" w:rsidRPr="00180698" w:rsidRDefault="00B83AB8" w:rsidP="000E4CE5">
            <w:pPr>
              <w:shd w:val="clear" w:color="auto" w:fill="FFFFFF"/>
              <w:spacing w:after="0" w:line="240" w:lineRule="auto"/>
              <w:ind w:left="497"/>
              <w:jc w:val="center"/>
              <w:rPr>
                <w:rFonts w:ascii="Times New Roman" w:hAnsi="Times New Roman"/>
                <w:sz w:val="28"/>
                <w:szCs w:val="28"/>
              </w:rPr>
            </w:pPr>
            <w:r w:rsidRPr="00180698">
              <w:rPr>
                <w:rFonts w:ascii="Times New Roman" w:hAnsi="Times New Roman"/>
                <w:sz w:val="28"/>
                <w:szCs w:val="28"/>
              </w:rPr>
              <w:t>3</w:t>
            </w:r>
          </w:p>
        </w:tc>
      </w:tr>
      <w:tr w:rsidR="00B83AB8" w:rsidRPr="00180698" w:rsidTr="00D539AF">
        <w:trPr>
          <w:trHeight w:val="567"/>
        </w:trPr>
        <w:tc>
          <w:tcPr>
            <w:tcW w:w="2000" w:type="pct"/>
            <w:vMerge w:val="restart"/>
            <w:shd w:val="clear" w:color="auto" w:fill="FFFFFF"/>
          </w:tcPr>
          <w:p w:rsidR="00B83AB8" w:rsidRPr="00180698" w:rsidRDefault="00B83AB8" w:rsidP="000E4CE5">
            <w:pPr>
              <w:shd w:val="clear" w:color="auto" w:fill="FFFFFF"/>
              <w:spacing w:after="0" w:line="240" w:lineRule="auto"/>
              <w:ind w:left="29"/>
              <w:rPr>
                <w:rFonts w:ascii="Times New Roman" w:hAnsi="Times New Roman"/>
                <w:sz w:val="28"/>
                <w:szCs w:val="28"/>
              </w:rPr>
            </w:pPr>
            <w:r w:rsidRPr="00180698">
              <w:rPr>
                <w:rFonts w:ascii="Times New Roman" w:hAnsi="Times New Roman"/>
                <w:spacing w:val="-3"/>
                <w:sz w:val="28"/>
                <w:szCs w:val="28"/>
              </w:rPr>
              <w:t>Захаращеність ділянки</w:t>
            </w:r>
          </w:p>
        </w:tc>
        <w:tc>
          <w:tcPr>
            <w:tcW w:w="1727" w:type="pct"/>
            <w:shd w:val="clear" w:color="auto" w:fill="FFFFFF"/>
          </w:tcPr>
          <w:p w:rsidR="00B83AB8" w:rsidRPr="00180698" w:rsidRDefault="00B83AB8" w:rsidP="000E4CE5">
            <w:pPr>
              <w:shd w:val="clear" w:color="auto" w:fill="FFFFFF"/>
              <w:spacing w:after="0" w:line="240" w:lineRule="auto"/>
              <w:ind w:left="144"/>
              <w:rPr>
                <w:rFonts w:ascii="Times New Roman" w:hAnsi="Times New Roman"/>
                <w:sz w:val="28"/>
                <w:szCs w:val="28"/>
              </w:rPr>
            </w:pPr>
            <w:r w:rsidRPr="00180698">
              <w:rPr>
                <w:rFonts w:ascii="Times New Roman" w:hAnsi="Times New Roman"/>
                <w:sz w:val="28"/>
                <w:szCs w:val="28"/>
              </w:rPr>
              <w:t>Велика</w:t>
            </w:r>
          </w:p>
        </w:tc>
        <w:tc>
          <w:tcPr>
            <w:tcW w:w="1273" w:type="pct"/>
            <w:shd w:val="clear" w:color="auto" w:fill="FFFFFF"/>
          </w:tcPr>
          <w:p w:rsidR="00B83AB8" w:rsidRPr="00180698" w:rsidRDefault="00B83AB8" w:rsidP="000E4CE5">
            <w:pPr>
              <w:shd w:val="clear" w:color="auto" w:fill="FFFFFF"/>
              <w:spacing w:after="0" w:line="240" w:lineRule="auto"/>
              <w:ind w:left="526"/>
              <w:jc w:val="center"/>
              <w:rPr>
                <w:rFonts w:ascii="Times New Roman" w:hAnsi="Times New Roman"/>
                <w:sz w:val="28"/>
                <w:szCs w:val="28"/>
              </w:rPr>
            </w:pPr>
            <w:r w:rsidRPr="00180698">
              <w:rPr>
                <w:rFonts w:ascii="Times New Roman" w:hAnsi="Times New Roman"/>
                <w:sz w:val="28"/>
                <w:szCs w:val="28"/>
              </w:rPr>
              <w:t>1</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ind w:left="151"/>
              <w:rPr>
                <w:rFonts w:ascii="Times New Roman" w:hAnsi="Times New Roman"/>
                <w:sz w:val="28"/>
                <w:szCs w:val="28"/>
              </w:rPr>
            </w:pPr>
            <w:r w:rsidRPr="00180698">
              <w:rPr>
                <w:rFonts w:ascii="Times New Roman" w:hAnsi="Times New Roman"/>
                <w:sz w:val="28"/>
                <w:szCs w:val="28"/>
              </w:rPr>
              <w:t>Середня</w:t>
            </w:r>
          </w:p>
        </w:tc>
        <w:tc>
          <w:tcPr>
            <w:tcW w:w="1273" w:type="pct"/>
            <w:shd w:val="clear" w:color="auto" w:fill="FFFFFF"/>
          </w:tcPr>
          <w:p w:rsidR="00B83AB8" w:rsidRPr="00180698" w:rsidRDefault="00B83AB8" w:rsidP="000E4CE5">
            <w:pPr>
              <w:shd w:val="clear" w:color="auto" w:fill="FFFFFF"/>
              <w:spacing w:after="0" w:line="240" w:lineRule="auto"/>
              <w:ind w:left="504"/>
              <w:jc w:val="center"/>
              <w:rPr>
                <w:rFonts w:ascii="Times New Roman" w:hAnsi="Times New Roman"/>
                <w:sz w:val="28"/>
                <w:szCs w:val="28"/>
              </w:rPr>
            </w:pPr>
            <w:r w:rsidRPr="00180698">
              <w:rPr>
                <w:rFonts w:ascii="Times New Roman" w:hAnsi="Times New Roman"/>
                <w:sz w:val="28"/>
                <w:szCs w:val="28"/>
              </w:rPr>
              <w:t>2</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ind w:left="151" w:right="1130" w:firstLine="14"/>
              <w:rPr>
                <w:rFonts w:ascii="Times New Roman" w:hAnsi="Times New Roman"/>
                <w:sz w:val="28"/>
                <w:szCs w:val="28"/>
              </w:rPr>
            </w:pPr>
            <w:r w:rsidRPr="00180698">
              <w:rPr>
                <w:rFonts w:ascii="Times New Roman" w:hAnsi="Times New Roman"/>
                <w:sz w:val="28"/>
                <w:szCs w:val="28"/>
              </w:rPr>
              <w:t>Відсутня або незначна</w:t>
            </w:r>
          </w:p>
        </w:tc>
        <w:tc>
          <w:tcPr>
            <w:tcW w:w="1273" w:type="pct"/>
            <w:shd w:val="clear" w:color="auto" w:fill="FFFFFF"/>
          </w:tcPr>
          <w:p w:rsidR="00B83AB8" w:rsidRPr="00180698" w:rsidRDefault="00B83AB8" w:rsidP="000E4CE5">
            <w:pPr>
              <w:shd w:val="clear" w:color="auto" w:fill="FFFFFF"/>
              <w:spacing w:after="0" w:line="240" w:lineRule="auto"/>
              <w:ind w:left="511"/>
              <w:jc w:val="center"/>
              <w:rPr>
                <w:rFonts w:ascii="Times New Roman" w:hAnsi="Times New Roman"/>
                <w:sz w:val="28"/>
                <w:szCs w:val="28"/>
              </w:rPr>
            </w:pPr>
            <w:r w:rsidRPr="00180698">
              <w:rPr>
                <w:rFonts w:ascii="Times New Roman" w:hAnsi="Times New Roman"/>
                <w:sz w:val="28"/>
                <w:szCs w:val="28"/>
              </w:rPr>
              <w:t>3</w:t>
            </w:r>
          </w:p>
        </w:tc>
      </w:tr>
      <w:tr w:rsidR="00B83AB8" w:rsidRPr="00180698" w:rsidTr="00D539AF">
        <w:trPr>
          <w:trHeight w:val="567"/>
        </w:trPr>
        <w:tc>
          <w:tcPr>
            <w:tcW w:w="2000" w:type="pct"/>
            <w:vMerge w:val="restart"/>
            <w:shd w:val="clear" w:color="auto" w:fill="FFFFFF"/>
          </w:tcPr>
          <w:p w:rsidR="00B83AB8" w:rsidRPr="00180698" w:rsidRDefault="00B83AB8" w:rsidP="000E4CE5">
            <w:pPr>
              <w:shd w:val="clear" w:color="auto" w:fill="FFFFFF"/>
              <w:spacing w:after="0" w:line="240" w:lineRule="auto"/>
              <w:ind w:left="43"/>
              <w:rPr>
                <w:rFonts w:ascii="Times New Roman" w:hAnsi="Times New Roman"/>
                <w:sz w:val="28"/>
                <w:szCs w:val="28"/>
              </w:rPr>
            </w:pPr>
            <w:r w:rsidRPr="00180698">
              <w:rPr>
                <w:rFonts w:ascii="Times New Roman" w:hAnsi="Times New Roman"/>
                <w:spacing w:val="-2"/>
                <w:sz w:val="28"/>
                <w:szCs w:val="28"/>
              </w:rPr>
              <w:t>Ознаки ґрунтової ерозії</w:t>
            </w:r>
          </w:p>
        </w:tc>
        <w:tc>
          <w:tcPr>
            <w:tcW w:w="1727" w:type="pct"/>
            <w:shd w:val="clear" w:color="auto" w:fill="FFFFFF"/>
          </w:tcPr>
          <w:p w:rsidR="00B83AB8" w:rsidRPr="00180698" w:rsidRDefault="00B83AB8" w:rsidP="000E4CE5">
            <w:pPr>
              <w:shd w:val="clear" w:color="auto" w:fill="FFFFFF"/>
              <w:spacing w:after="0" w:line="240" w:lineRule="auto"/>
              <w:ind w:left="166"/>
              <w:rPr>
                <w:rFonts w:ascii="Times New Roman" w:hAnsi="Times New Roman"/>
                <w:sz w:val="28"/>
                <w:szCs w:val="28"/>
              </w:rPr>
            </w:pPr>
            <w:r w:rsidRPr="00180698">
              <w:rPr>
                <w:rFonts w:ascii="Times New Roman" w:hAnsi="Times New Roman"/>
                <w:sz w:val="28"/>
                <w:szCs w:val="28"/>
              </w:rPr>
              <w:t>Значні</w:t>
            </w:r>
          </w:p>
        </w:tc>
        <w:tc>
          <w:tcPr>
            <w:tcW w:w="1273" w:type="pct"/>
            <w:shd w:val="clear" w:color="auto" w:fill="FFFFFF"/>
          </w:tcPr>
          <w:p w:rsidR="00B83AB8" w:rsidRPr="00180698" w:rsidRDefault="00B83AB8" w:rsidP="000E4CE5">
            <w:pPr>
              <w:shd w:val="clear" w:color="auto" w:fill="FFFFFF"/>
              <w:spacing w:after="0" w:line="240" w:lineRule="auto"/>
              <w:ind w:left="540"/>
              <w:jc w:val="center"/>
              <w:rPr>
                <w:rFonts w:ascii="Times New Roman" w:hAnsi="Times New Roman"/>
                <w:sz w:val="28"/>
                <w:szCs w:val="28"/>
              </w:rPr>
            </w:pPr>
            <w:r w:rsidRPr="00180698">
              <w:rPr>
                <w:rFonts w:ascii="Times New Roman" w:hAnsi="Times New Roman"/>
                <w:sz w:val="28"/>
                <w:szCs w:val="28"/>
              </w:rPr>
              <w:t>1</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ind w:left="166"/>
              <w:rPr>
                <w:rFonts w:ascii="Times New Roman" w:hAnsi="Times New Roman"/>
                <w:sz w:val="28"/>
                <w:szCs w:val="28"/>
              </w:rPr>
            </w:pPr>
            <w:r w:rsidRPr="00180698">
              <w:rPr>
                <w:rFonts w:ascii="Times New Roman" w:hAnsi="Times New Roman"/>
                <w:sz w:val="28"/>
                <w:szCs w:val="28"/>
              </w:rPr>
              <w:t>Незначні</w:t>
            </w:r>
          </w:p>
        </w:tc>
        <w:tc>
          <w:tcPr>
            <w:tcW w:w="1273" w:type="pct"/>
            <w:shd w:val="clear" w:color="auto" w:fill="FFFFFF"/>
          </w:tcPr>
          <w:p w:rsidR="00B83AB8" w:rsidRPr="00180698" w:rsidRDefault="00B83AB8" w:rsidP="000E4CE5">
            <w:pPr>
              <w:shd w:val="clear" w:color="auto" w:fill="FFFFFF"/>
              <w:spacing w:after="0" w:line="240" w:lineRule="auto"/>
              <w:ind w:left="518"/>
              <w:jc w:val="center"/>
              <w:rPr>
                <w:rFonts w:ascii="Times New Roman" w:hAnsi="Times New Roman"/>
                <w:sz w:val="28"/>
                <w:szCs w:val="28"/>
              </w:rPr>
            </w:pPr>
            <w:r w:rsidRPr="00180698">
              <w:rPr>
                <w:rFonts w:ascii="Times New Roman" w:hAnsi="Times New Roman"/>
                <w:sz w:val="28"/>
                <w:szCs w:val="28"/>
              </w:rPr>
              <w:t>2</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ind w:left="173"/>
              <w:rPr>
                <w:rFonts w:ascii="Times New Roman" w:hAnsi="Times New Roman"/>
                <w:sz w:val="28"/>
                <w:szCs w:val="28"/>
              </w:rPr>
            </w:pPr>
            <w:r w:rsidRPr="00180698">
              <w:rPr>
                <w:rFonts w:ascii="Times New Roman" w:hAnsi="Times New Roman"/>
                <w:sz w:val="28"/>
                <w:szCs w:val="28"/>
              </w:rPr>
              <w:t>Відсутні          .</w:t>
            </w:r>
          </w:p>
        </w:tc>
        <w:tc>
          <w:tcPr>
            <w:tcW w:w="1273" w:type="pct"/>
            <w:shd w:val="clear" w:color="auto" w:fill="FFFFFF"/>
          </w:tcPr>
          <w:p w:rsidR="00B83AB8" w:rsidRPr="00180698" w:rsidRDefault="00B83AB8" w:rsidP="000E4CE5">
            <w:pPr>
              <w:shd w:val="clear" w:color="auto" w:fill="FFFFFF"/>
              <w:spacing w:after="0" w:line="240" w:lineRule="auto"/>
              <w:ind w:left="533"/>
              <w:jc w:val="center"/>
              <w:rPr>
                <w:rFonts w:ascii="Times New Roman" w:hAnsi="Times New Roman"/>
                <w:sz w:val="28"/>
                <w:szCs w:val="28"/>
              </w:rPr>
            </w:pPr>
            <w:r w:rsidRPr="00180698">
              <w:rPr>
                <w:rFonts w:ascii="Times New Roman" w:hAnsi="Times New Roman"/>
                <w:sz w:val="28"/>
                <w:szCs w:val="28"/>
              </w:rPr>
              <w:t>3</w:t>
            </w:r>
          </w:p>
        </w:tc>
      </w:tr>
      <w:tr w:rsidR="00B83AB8" w:rsidRPr="00180698" w:rsidTr="00D539AF">
        <w:trPr>
          <w:trHeight w:val="567"/>
        </w:trPr>
        <w:tc>
          <w:tcPr>
            <w:tcW w:w="2000" w:type="pct"/>
            <w:vMerge w:val="restart"/>
            <w:shd w:val="clear" w:color="auto" w:fill="FFFFFF"/>
          </w:tcPr>
          <w:p w:rsidR="00B83AB8" w:rsidRPr="00180698" w:rsidRDefault="00B83AB8" w:rsidP="000E4CE5">
            <w:pPr>
              <w:shd w:val="clear" w:color="auto" w:fill="FFFFFF"/>
              <w:spacing w:after="0" w:line="240" w:lineRule="auto"/>
              <w:ind w:left="65"/>
              <w:rPr>
                <w:rFonts w:ascii="Times New Roman" w:hAnsi="Times New Roman"/>
                <w:sz w:val="28"/>
                <w:szCs w:val="28"/>
              </w:rPr>
            </w:pPr>
            <w:r w:rsidRPr="00180698">
              <w:rPr>
                <w:rFonts w:ascii="Times New Roman" w:hAnsi="Times New Roman"/>
                <w:spacing w:val="-3"/>
                <w:sz w:val="28"/>
                <w:szCs w:val="28"/>
              </w:rPr>
              <w:t>Ознаки ущільнення ґрунту</w:t>
            </w:r>
          </w:p>
        </w:tc>
        <w:tc>
          <w:tcPr>
            <w:tcW w:w="1727" w:type="pct"/>
            <w:shd w:val="clear" w:color="auto" w:fill="FFFFFF"/>
          </w:tcPr>
          <w:p w:rsidR="00B83AB8" w:rsidRPr="00180698" w:rsidRDefault="00B83AB8" w:rsidP="000E4CE5">
            <w:pPr>
              <w:shd w:val="clear" w:color="auto" w:fill="FFFFFF"/>
              <w:spacing w:after="0" w:line="240" w:lineRule="auto"/>
              <w:ind w:left="180"/>
              <w:rPr>
                <w:rFonts w:ascii="Times New Roman" w:hAnsi="Times New Roman"/>
                <w:sz w:val="28"/>
                <w:szCs w:val="28"/>
              </w:rPr>
            </w:pPr>
            <w:r w:rsidRPr="00180698">
              <w:rPr>
                <w:rFonts w:ascii="Times New Roman" w:hAnsi="Times New Roman"/>
                <w:sz w:val="28"/>
                <w:szCs w:val="28"/>
              </w:rPr>
              <w:t>Помітні</w:t>
            </w:r>
          </w:p>
        </w:tc>
        <w:tc>
          <w:tcPr>
            <w:tcW w:w="1273" w:type="pct"/>
            <w:shd w:val="clear" w:color="auto" w:fill="FFFFFF"/>
          </w:tcPr>
          <w:p w:rsidR="00B83AB8" w:rsidRPr="00180698" w:rsidRDefault="00B83AB8" w:rsidP="000E4CE5">
            <w:pPr>
              <w:shd w:val="clear" w:color="auto" w:fill="FFFFFF"/>
              <w:spacing w:after="0" w:line="240" w:lineRule="auto"/>
              <w:ind w:left="562"/>
              <w:jc w:val="center"/>
              <w:rPr>
                <w:rFonts w:ascii="Times New Roman" w:hAnsi="Times New Roman"/>
                <w:sz w:val="28"/>
                <w:szCs w:val="28"/>
              </w:rPr>
            </w:pPr>
            <w:r w:rsidRPr="00180698">
              <w:rPr>
                <w:rFonts w:ascii="Times New Roman" w:hAnsi="Times New Roman"/>
                <w:sz w:val="28"/>
                <w:szCs w:val="28"/>
              </w:rPr>
              <w:t>1</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ind w:left="187"/>
              <w:rPr>
                <w:rFonts w:ascii="Times New Roman" w:hAnsi="Times New Roman"/>
                <w:sz w:val="28"/>
                <w:szCs w:val="28"/>
              </w:rPr>
            </w:pPr>
            <w:r w:rsidRPr="00180698">
              <w:rPr>
                <w:rFonts w:ascii="Times New Roman" w:hAnsi="Times New Roman"/>
                <w:sz w:val="28"/>
                <w:szCs w:val="28"/>
              </w:rPr>
              <w:t>Ледь помітні</w:t>
            </w:r>
          </w:p>
        </w:tc>
        <w:tc>
          <w:tcPr>
            <w:tcW w:w="1273" w:type="pct"/>
            <w:shd w:val="clear" w:color="auto" w:fill="FFFFFF"/>
          </w:tcPr>
          <w:p w:rsidR="00B83AB8" w:rsidRPr="00180698" w:rsidRDefault="00B83AB8" w:rsidP="000E4CE5">
            <w:pPr>
              <w:shd w:val="clear" w:color="auto" w:fill="FFFFFF"/>
              <w:spacing w:after="0" w:line="240" w:lineRule="auto"/>
              <w:ind w:left="547"/>
              <w:jc w:val="center"/>
              <w:rPr>
                <w:rFonts w:ascii="Times New Roman" w:hAnsi="Times New Roman"/>
                <w:sz w:val="28"/>
                <w:szCs w:val="28"/>
              </w:rPr>
            </w:pPr>
            <w:r w:rsidRPr="00180698">
              <w:rPr>
                <w:rFonts w:ascii="Times New Roman" w:hAnsi="Times New Roman"/>
                <w:sz w:val="28"/>
                <w:szCs w:val="28"/>
              </w:rPr>
              <w:t>2</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rPr>
                <w:rFonts w:ascii="Times New Roman" w:hAnsi="Times New Roman"/>
                <w:sz w:val="28"/>
                <w:szCs w:val="28"/>
              </w:rPr>
            </w:pPr>
          </w:p>
        </w:tc>
        <w:tc>
          <w:tcPr>
            <w:tcW w:w="1727" w:type="pct"/>
            <w:shd w:val="clear" w:color="auto" w:fill="FFFFFF"/>
          </w:tcPr>
          <w:p w:rsidR="00B83AB8" w:rsidRPr="00180698" w:rsidRDefault="00B83AB8" w:rsidP="000E4CE5">
            <w:pPr>
              <w:shd w:val="clear" w:color="auto" w:fill="FFFFFF"/>
              <w:spacing w:after="0" w:line="240" w:lineRule="auto"/>
              <w:ind w:left="194"/>
              <w:rPr>
                <w:rFonts w:ascii="Times New Roman" w:hAnsi="Times New Roman"/>
                <w:sz w:val="28"/>
                <w:szCs w:val="28"/>
              </w:rPr>
            </w:pPr>
            <w:r w:rsidRPr="00180698">
              <w:rPr>
                <w:rFonts w:ascii="Times New Roman" w:hAnsi="Times New Roman"/>
                <w:sz w:val="28"/>
                <w:szCs w:val="28"/>
              </w:rPr>
              <w:t>Відсутні</w:t>
            </w:r>
          </w:p>
        </w:tc>
        <w:tc>
          <w:tcPr>
            <w:tcW w:w="1273" w:type="pct"/>
            <w:shd w:val="clear" w:color="auto" w:fill="FFFFFF"/>
          </w:tcPr>
          <w:p w:rsidR="00B83AB8" w:rsidRPr="00180698" w:rsidRDefault="00B83AB8" w:rsidP="000E4CE5">
            <w:pPr>
              <w:shd w:val="clear" w:color="auto" w:fill="FFFFFF"/>
              <w:spacing w:after="0" w:line="240" w:lineRule="auto"/>
              <w:ind w:left="547"/>
              <w:jc w:val="center"/>
              <w:rPr>
                <w:rFonts w:ascii="Times New Roman" w:hAnsi="Times New Roman"/>
                <w:sz w:val="28"/>
                <w:szCs w:val="28"/>
              </w:rPr>
            </w:pPr>
            <w:r w:rsidRPr="00180698">
              <w:rPr>
                <w:rFonts w:ascii="Times New Roman" w:hAnsi="Times New Roman"/>
                <w:sz w:val="28"/>
                <w:szCs w:val="28"/>
              </w:rPr>
              <w:t>3</w:t>
            </w:r>
          </w:p>
        </w:tc>
      </w:tr>
      <w:tr w:rsidR="00B83AB8" w:rsidRPr="00180698" w:rsidTr="00D539AF">
        <w:trPr>
          <w:trHeight w:val="567"/>
        </w:trPr>
        <w:tc>
          <w:tcPr>
            <w:tcW w:w="2000" w:type="pct"/>
            <w:vMerge w:val="restart"/>
            <w:shd w:val="clear" w:color="auto" w:fill="FFFFFF"/>
          </w:tcPr>
          <w:p w:rsidR="00B83AB8" w:rsidRPr="00180698" w:rsidRDefault="00B83AB8" w:rsidP="000E4CE5">
            <w:pPr>
              <w:shd w:val="clear" w:color="auto" w:fill="FFFFFF"/>
              <w:spacing w:after="0" w:line="240" w:lineRule="auto"/>
              <w:ind w:left="86"/>
              <w:rPr>
                <w:rFonts w:ascii="Times New Roman" w:hAnsi="Times New Roman"/>
                <w:sz w:val="28"/>
                <w:szCs w:val="28"/>
              </w:rPr>
            </w:pPr>
            <w:r w:rsidRPr="00180698">
              <w:rPr>
                <w:rFonts w:ascii="Times New Roman" w:hAnsi="Times New Roman"/>
                <w:spacing w:val="-3"/>
                <w:sz w:val="28"/>
                <w:szCs w:val="28"/>
              </w:rPr>
              <w:t>Ознаки ентомо-, фіто- та інших захворювань</w:t>
            </w:r>
          </w:p>
        </w:tc>
        <w:tc>
          <w:tcPr>
            <w:tcW w:w="1727" w:type="pct"/>
            <w:shd w:val="clear" w:color="auto" w:fill="FFFFFF"/>
          </w:tcPr>
          <w:p w:rsidR="00B83AB8" w:rsidRPr="00180698" w:rsidRDefault="00B83AB8" w:rsidP="000E4CE5">
            <w:pPr>
              <w:shd w:val="clear" w:color="auto" w:fill="FFFFFF"/>
              <w:spacing w:after="0" w:line="240" w:lineRule="auto"/>
              <w:ind w:left="194"/>
              <w:rPr>
                <w:rFonts w:ascii="Times New Roman" w:hAnsi="Times New Roman"/>
                <w:sz w:val="28"/>
                <w:szCs w:val="28"/>
              </w:rPr>
            </w:pPr>
            <w:r w:rsidRPr="00180698">
              <w:rPr>
                <w:rFonts w:ascii="Times New Roman" w:hAnsi="Times New Roman"/>
                <w:sz w:val="28"/>
                <w:szCs w:val="28"/>
              </w:rPr>
              <w:t>Відсутні</w:t>
            </w:r>
          </w:p>
        </w:tc>
        <w:tc>
          <w:tcPr>
            <w:tcW w:w="1273" w:type="pct"/>
            <w:shd w:val="clear" w:color="auto" w:fill="FFFFFF"/>
          </w:tcPr>
          <w:p w:rsidR="00B83AB8" w:rsidRPr="00180698" w:rsidRDefault="00B83AB8" w:rsidP="000E4CE5">
            <w:pPr>
              <w:shd w:val="clear" w:color="auto" w:fill="FFFFFF"/>
              <w:spacing w:after="0" w:line="240" w:lineRule="auto"/>
              <w:ind w:left="554"/>
              <w:jc w:val="center"/>
              <w:rPr>
                <w:rFonts w:ascii="Times New Roman" w:hAnsi="Times New Roman"/>
                <w:sz w:val="28"/>
                <w:szCs w:val="28"/>
              </w:rPr>
            </w:pPr>
            <w:r w:rsidRPr="00180698">
              <w:rPr>
                <w:rFonts w:ascii="Times New Roman" w:hAnsi="Times New Roman"/>
                <w:sz w:val="28"/>
                <w:szCs w:val="28"/>
              </w:rPr>
              <w:t>3</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ind w:left="86"/>
              <w:rPr>
                <w:rFonts w:ascii="Times New Roman" w:hAnsi="Times New Roman"/>
                <w:spacing w:val="-3"/>
                <w:sz w:val="28"/>
                <w:szCs w:val="28"/>
              </w:rPr>
            </w:pPr>
          </w:p>
        </w:tc>
        <w:tc>
          <w:tcPr>
            <w:tcW w:w="1727" w:type="pct"/>
            <w:shd w:val="clear" w:color="auto" w:fill="FFFFFF"/>
          </w:tcPr>
          <w:p w:rsidR="00B83AB8" w:rsidRPr="00180698" w:rsidRDefault="00B83AB8" w:rsidP="000E4CE5">
            <w:pPr>
              <w:shd w:val="clear" w:color="auto" w:fill="FFFFFF"/>
              <w:spacing w:after="0" w:line="240" w:lineRule="auto"/>
              <w:ind w:left="209"/>
              <w:rPr>
                <w:rFonts w:ascii="Times New Roman" w:hAnsi="Times New Roman"/>
                <w:sz w:val="28"/>
                <w:szCs w:val="28"/>
              </w:rPr>
            </w:pPr>
            <w:r w:rsidRPr="00180698">
              <w:rPr>
                <w:rFonts w:ascii="Times New Roman" w:hAnsi="Times New Roman"/>
                <w:sz w:val="28"/>
                <w:szCs w:val="28"/>
              </w:rPr>
              <w:t>Ледь помітні</w:t>
            </w:r>
          </w:p>
        </w:tc>
        <w:tc>
          <w:tcPr>
            <w:tcW w:w="1273" w:type="pct"/>
            <w:shd w:val="clear" w:color="auto" w:fill="FFFFFF"/>
          </w:tcPr>
          <w:p w:rsidR="00B83AB8" w:rsidRPr="00180698" w:rsidRDefault="00B83AB8" w:rsidP="000E4CE5">
            <w:pPr>
              <w:shd w:val="clear" w:color="auto" w:fill="FFFFFF"/>
              <w:spacing w:after="0" w:line="240" w:lineRule="auto"/>
              <w:ind w:left="554"/>
              <w:jc w:val="center"/>
              <w:rPr>
                <w:rFonts w:ascii="Times New Roman" w:hAnsi="Times New Roman"/>
                <w:sz w:val="28"/>
                <w:szCs w:val="28"/>
              </w:rPr>
            </w:pPr>
            <w:r w:rsidRPr="00180698">
              <w:rPr>
                <w:rFonts w:ascii="Times New Roman" w:hAnsi="Times New Roman"/>
                <w:sz w:val="28"/>
                <w:szCs w:val="28"/>
              </w:rPr>
              <w:t>2</w:t>
            </w:r>
          </w:p>
        </w:tc>
      </w:tr>
      <w:tr w:rsidR="00B83AB8" w:rsidRPr="00180698" w:rsidTr="00D539AF">
        <w:trPr>
          <w:trHeight w:val="567"/>
        </w:trPr>
        <w:tc>
          <w:tcPr>
            <w:tcW w:w="2000" w:type="pct"/>
            <w:vMerge/>
            <w:shd w:val="clear" w:color="auto" w:fill="FFFFFF"/>
          </w:tcPr>
          <w:p w:rsidR="00B83AB8" w:rsidRPr="00180698" w:rsidRDefault="00B83AB8" w:rsidP="000E4CE5">
            <w:pPr>
              <w:shd w:val="clear" w:color="auto" w:fill="FFFFFF"/>
              <w:spacing w:after="0" w:line="240" w:lineRule="auto"/>
              <w:ind w:left="86"/>
              <w:rPr>
                <w:rFonts w:ascii="Times New Roman" w:hAnsi="Times New Roman"/>
                <w:spacing w:val="-3"/>
                <w:sz w:val="28"/>
                <w:szCs w:val="28"/>
              </w:rPr>
            </w:pPr>
          </w:p>
        </w:tc>
        <w:tc>
          <w:tcPr>
            <w:tcW w:w="1727" w:type="pct"/>
            <w:shd w:val="clear" w:color="auto" w:fill="FFFFFF"/>
          </w:tcPr>
          <w:p w:rsidR="00B83AB8" w:rsidRPr="00180698" w:rsidRDefault="00B83AB8" w:rsidP="000E4CE5">
            <w:pPr>
              <w:shd w:val="clear" w:color="auto" w:fill="FFFFFF"/>
              <w:spacing w:after="0" w:line="240" w:lineRule="auto"/>
              <w:ind w:left="209"/>
              <w:rPr>
                <w:rFonts w:ascii="Times New Roman" w:hAnsi="Times New Roman"/>
                <w:sz w:val="28"/>
                <w:szCs w:val="28"/>
              </w:rPr>
            </w:pPr>
            <w:r w:rsidRPr="00180698">
              <w:rPr>
                <w:rFonts w:ascii="Times New Roman" w:hAnsi="Times New Roman"/>
                <w:sz w:val="28"/>
                <w:szCs w:val="28"/>
              </w:rPr>
              <w:t>Помітні</w:t>
            </w:r>
          </w:p>
        </w:tc>
        <w:tc>
          <w:tcPr>
            <w:tcW w:w="1273" w:type="pct"/>
            <w:shd w:val="clear" w:color="auto" w:fill="FFFFFF"/>
          </w:tcPr>
          <w:p w:rsidR="00B83AB8" w:rsidRPr="00180698" w:rsidRDefault="00B83AB8" w:rsidP="000E4CE5">
            <w:pPr>
              <w:shd w:val="clear" w:color="auto" w:fill="FFFFFF"/>
              <w:spacing w:after="0" w:line="240" w:lineRule="auto"/>
              <w:ind w:left="583"/>
              <w:jc w:val="center"/>
              <w:rPr>
                <w:rFonts w:ascii="Times New Roman" w:hAnsi="Times New Roman"/>
                <w:sz w:val="28"/>
                <w:szCs w:val="28"/>
              </w:rPr>
            </w:pPr>
            <w:r w:rsidRPr="00180698">
              <w:rPr>
                <w:rFonts w:ascii="Times New Roman" w:hAnsi="Times New Roman"/>
                <w:sz w:val="28"/>
                <w:szCs w:val="28"/>
              </w:rPr>
              <w:t>1</w:t>
            </w:r>
          </w:p>
        </w:tc>
      </w:tr>
    </w:tbl>
    <w:p w:rsidR="00B83AB8" w:rsidRPr="00325539" w:rsidRDefault="00B83AB8" w:rsidP="00C14793">
      <w:pPr>
        <w:shd w:val="clear" w:color="auto" w:fill="FFFFFF"/>
        <w:ind w:firstLine="709"/>
        <w:jc w:val="right"/>
        <w:rPr>
          <w:rFonts w:ascii="Times New Roman" w:hAnsi="Times New Roman"/>
          <w:spacing w:val="-1"/>
          <w:sz w:val="28"/>
          <w:szCs w:val="28"/>
        </w:rPr>
      </w:pPr>
      <w:r w:rsidRPr="00325539">
        <w:rPr>
          <w:rFonts w:ascii="Times New Roman" w:hAnsi="Times New Roman"/>
          <w:spacing w:val="-1"/>
          <w:sz w:val="28"/>
          <w:szCs w:val="28"/>
        </w:rPr>
        <w:lastRenderedPageBreak/>
        <w:t xml:space="preserve">Додаток </w:t>
      </w:r>
      <w:r>
        <w:rPr>
          <w:rFonts w:ascii="Times New Roman" w:hAnsi="Times New Roman"/>
          <w:spacing w:val="-1"/>
          <w:sz w:val="28"/>
          <w:szCs w:val="28"/>
        </w:rPr>
        <w:t>Є</w:t>
      </w:r>
    </w:p>
    <w:p w:rsidR="00B83AB8" w:rsidRPr="00325539" w:rsidRDefault="00B83AB8" w:rsidP="00C14793">
      <w:pPr>
        <w:shd w:val="clear" w:color="auto" w:fill="FFFFFF"/>
        <w:ind w:firstLine="709"/>
        <w:jc w:val="center"/>
        <w:rPr>
          <w:rFonts w:ascii="Times New Roman" w:hAnsi="Times New Roman"/>
          <w:b/>
          <w:spacing w:val="-1"/>
          <w:sz w:val="28"/>
          <w:szCs w:val="28"/>
        </w:rPr>
      </w:pPr>
      <w:r w:rsidRPr="00325539">
        <w:rPr>
          <w:rFonts w:ascii="Times New Roman" w:hAnsi="Times New Roman"/>
          <w:b/>
          <w:spacing w:val="-1"/>
          <w:sz w:val="28"/>
          <w:szCs w:val="28"/>
        </w:rPr>
        <w:t>Емоційна шкала естетичної оцінки фітоценозу</w:t>
      </w:r>
    </w:p>
    <w:p w:rsidR="00B83AB8" w:rsidRPr="00325539" w:rsidRDefault="00B83AB8" w:rsidP="00C14793">
      <w:pPr>
        <w:shd w:val="clear" w:color="auto" w:fill="FFFFFF"/>
        <w:ind w:firstLine="709"/>
        <w:jc w:val="center"/>
        <w:rPr>
          <w:rFonts w:ascii="Times New Roman" w:hAnsi="Times New Roman"/>
          <w:i/>
          <w:spacing w:val="-1"/>
          <w:sz w:val="28"/>
          <w:szCs w:val="28"/>
        </w:rPr>
      </w:pPr>
      <w:r w:rsidRPr="00325539">
        <w:rPr>
          <w:rFonts w:ascii="Times New Roman" w:hAnsi="Times New Roman"/>
          <w:i/>
          <w:spacing w:val="-1"/>
          <w:sz w:val="28"/>
          <w:szCs w:val="28"/>
        </w:rPr>
        <w:t>(за В.П. Кучерявим, 2008)</w:t>
      </w:r>
    </w:p>
    <w:tbl>
      <w:tblPr>
        <w:tblW w:w="5000" w:type="pct"/>
        <w:tblCellMar>
          <w:left w:w="40" w:type="dxa"/>
          <w:right w:w="40" w:type="dxa"/>
        </w:tblCellMar>
        <w:tblLook w:val="0000" w:firstRow="0" w:lastRow="0" w:firstColumn="0" w:lastColumn="0" w:noHBand="0" w:noVBand="0"/>
      </w:tblPr>
      <w:tblGrid>
        <w:gridCol w:w="3507"/>
        <w:gridCol w:w="2072"/>
        <w:gridCol w:w="1592"/>
        <w:gridCol w:w="2548"/>
      </w:tblGrid>
      <w:tr w:rsidR="00B83AB8" w:rsidRPr="00180698" w:rsidTr="00D539AF">
        <w:trPr>
          <w:trHeight w:hRule="exact" w:val="767"/>
        </w:trPr>
        <w:tc>
          <w:tcPr>
            <w:tcW w:w="1804"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50" w:right="209" w:firstLine="634"/>
              <w:rPr>
                <w:rFonts w:ascii="Times New Roman" w:hAnsi="Times New Roman"/>
                <w:b/>
                <w:bCs/>
                <w:sz w:val="28"/>
                <w:szCs w:val="28"/>
              </w:rPr>
            </w:pPr>
            <w:r w:rsidRPr="00180698">
              <w:rPr>
                <w:rFonts w:ascii="Times New Roman" w:hAnsi="Times New Roman"/>
                <w:b/>
                <w:bCs/>
                <w:sz w:val="28"/>
                <w:szCs w:val="28"/>
              </w:rPr>
              <w:t xml:space="preserve">Показники </w:t>
            </w:r>
          </w:p>
          <w:p w:rsidR="00B83AB8" w:rsidRPr="00180698" w:rsidRDefault="00B83AB8" w:rsidP="00D539AF">
            <w:pPr>
              <w:shd w:val="clear" w:color="auto" w:fill="FFFFFF"/>
              <w:ind w:left="50" w:right="209"/>
              <w:rPr>
                <w:rFonts w:ascii="Times New Roman" w:hAnsi="Times New Roman"/>
                <w:b/>
                <w:bCs/>
                <w:sz w:val="28"/>
                <w:szCs w:val="28"/>
              </w:rPr>
            </w:pPr>
          </w:p>
          <w:p w:rsidR="00B83AB8" w:rsidRPr="00180698" w:rsidRDefault="00B83AB8" w:rsidP="00D539AF">
            <w:pPr>
              <w:shd w:val="clear" w:color="auto" w:fill="FFFFFF"/>
              <w:ind w:left="50" w:right="209"/>
              <w:rPr>
                <w:rFonts w:ascii="Times New Roman" w:hAnsi="Times New Roman"/>
                <w:b/>
                <w:bCs/>
                <w:sz w:val="28"/>
                <w:szCs w:val="28"/>
              </w:rPr>
            </w:pPr>
          </w:p>
          <w:p w:rsidR="00B83AB8" w:rsidRPr="00180698" w:rsidRDefault="00B83AB8" w:rsidP="00D539AF">
            <w:pPr>
              <w:shd w:val="clear" w:color="auto" w:fill="FFFFFF"/>
              <w:ind w:left="50" w:right="209"/>
              <w:rPr>
                <w:rFonts w:ascii="Times New Roman" w:hAnsi="Times New Roman"/>
                <w:b/>
                <w:bCs/>
                <w:sz w:val="28"/>
                <w:szCs w:val="28"/>
              </w:rPr>
            </w:pPr>
          </w:p>
          <w:p w:rsidR="00B83AB8" w:rsidRPr="00180698" w:rsidRDefault="00B83AB8" w:rsidP="00D539AF">
            <w:pPr>
              <w:shd w:val="clear" w:color="auto" w:fill="FFFFFF"/>
              <w:ind w:left="50" w:right="209"/>
              <w:rPr>
                <w:rFonts w:ascii="Times New Roman" w:hAnsi="Times New Roman"/>
                <w:sz w:val="28"/>
                <w:szCs w:val="28"/>
              </w:rPr>
            </w:pPr>
          </w:p>
        </w:tc>
        <w:tc>
          <w:tcPr>
            <w:tcW w:w="1066"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65"/>
              <w:jc w:val="center"/>
              <w:rPr>
                <w:rFonts w:ascii="Times New Roman" w:hAnsi="Times New Roman"/>
                <w:spacing w:val="-2"/>
                <w:sz w:val="28"/>
                <w:szCs w:val="28"/>
              </w:rPr>
            </w:pPr>
            <w:r w:rsidRPr="00180698">
              <w:rPr>
                <w:rFonts w:ascii="Times New Roman" w:hAnsi="Times New Roman"/>
                <w:spacing w:val="-2"/>
                <w:sz w:val="28"/>
                <w:szCs w:val="28"/>
              </w:rPr>
              <w:t>Подобається</w:t>
            </w:r>
          </w:p>
          <w:p w:rsidR="00B83AB8" w:rsidRPr="00180698" w:rsidRDefault="00B83AB8" w:rsidP="00D539AF">
            <w:pPr>
              <w:shd w:val="clear" w:color="auto" w:fill="FFFFFF"/>
              <w:ind w:left="65"/>
              <w:jc w:val="center"/>
              <w:rPr>
                <w:rFonts w:ascii="Times New Roman" w:hAnsi="Times New Roman"/>
                <w:sz w:val="28"/>
                <w:szCs w:val="28"/>
              </w:rPr>
            </w:pPr>
            <w:r w:rsidRPr="00180698">
              <w:rPr>
                <w:rFonts w:ascii="Times New Roman" w:hAnsi="Times New Roman"/>
                <w:spacing w:val="-2"/>
                <w:sz w:val="28"/>
                <w:szCs w:val="28"/>
              </w:rPr>
              <w:t>(3)</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14"/>
              <w:jc w:val="center"/>
              <w:rPr>
                <w:rFonts w:ascii="Times New Roman" w:hAnsi="Times New Roman"/>
                <w:sz w:val="28"/>
                <w:szCs w:val="28"/>
              </w:rPr>
            </w:pPr>
            <w:r w:rsidRPr="00180698">
              <w:rPr>
                <w:rFonts w:ascii="Times New Roman" w:hAnsi="Times New Roman"/>
                <w:sz w:val="28"/>
                <w:szCs w:val="28"/>
              </w:rPr>
              <w:t>Байдуже (2)</w:t>
            </w:r>
          </w:p>
        </w:tc>
        <w:tc>
          <w:tcPr>
            <w:tcW w:w="1311"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spacing w:val="-2"/>
                <w:sz w:val="28"/>
                <w:szCs w:val="28"/>
              </w:rPr>
              <w:t>Не подобається (1)</w:t>
            </w:r>
          </w:p>
        </w:tc>
      </w:tr>
      <w:tr w:rsidR="00B83AB8" w:rsidRPr="00180698" w:rsidTr="00D539AF">
        <w:trPr>
          <w:trHeight w:hRule="exact" w:val="991"/>
        </w:trPr>
        <w:tc>
          <w:tcPr>
            <w:tcW w:w="1804"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22"/>
              <w:rPr>
                <w:rFonts w:ascii="Times New Roman" w:hAnsi="Times New Roman"/>
                <w:b/>
                <w:bCs/>
                <w:sz w:val="28"/>
                <w:szCs w:val="28"/>
              </w:rPr>
            </w:pPr>
            <w:r w:rsidRPr="00180698">
              <w:rPr>
                <w:rFonts w:ascii="Times New Roman" w:hAnsi="Times New Roman"/>
                <w:b/>
                <w:bCs/>
                <w:sz w:val="28"/>
                <w:szCs w:val="28"/>
              </w:rPr>
              <w:t>1. Фітоценоз в цілому (попередня)</w:t>
            </w:r>
          </w:p>
        </w:tc>
        <w:tc>
          <w:tcPr>
            <w:tcW w:w="1066"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311"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r w:rsidR="00B83AB8" w:rsidRPr="00180698" w:rsidTr="00D539AF">
        <w:trPr>
          <w:trHeight w:hRule="exact" w:val="4161"/>
        </w:trPr>
        <w:tc>
          <w:tcPr>
            <w:tcW w:w="1804"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22"/>
              <w:rPr>
                <w:rFonts w:ascii="Times New Roman" w:hAnsi="Times New Roman"/>
                <w:b/>
                <w:bCs/>
                <w:sz w:val="28"/>
                <w:szCs w:val="28"/>
              </w:rPr>
            </w:pPr>
            <w:r w:rsidRPr="00180698">
              <w:rPr>
                <w:rFonts w:ascii="Times New Roman" w:hAnsi="Times New Roman"/>
                <w:b/>
                <w:bCs/>
                <w:sz w:val="28"/>
                <w:szCs w:val="28"/>
              </w:rPr>
              <w:t>2.       Структурно-вікові показники:</w:t>
            </w:r>
          </w:p>
          <w:p w:rsidR="00B83AB8" w:rsidRPr="00180698" w:rsidRDefault="00B83AB8" w:rsidP="00D539AF">
            <w:pPr>
              <w:shd w:val="clear" w:color="auto" w:fill="FFFFFF"/>
              <w:tabs>
                <w:tab w:val="left" w:pos="252"/>
              </w:tabs>
              <w:ind w:left="22"/>
              <w:rPr>
                <w:rFonts w:ascii="Times New Roman" w:hAnsi="Times New Roman"/>
                <w:sz w:val="28"/>
                <w:szCs w:val="28"/>
              </w:rPr>
            </w:pPr>
            <w:r w:rsidRPr="00180698">
              <w:rPr>
                <w:rFonts w:ascii="Times New Roman" w:hAnsi="Times New Roman"/>
                <w:sz w:val="28"/>
                <w:szCs w:val="28"/>
              </w:rPr>
              <w:t>-</w:t>
            </w:r>
            <w:r w:rsidRPr="00180698">
              <w:rPr>
                <w:rFonts w:ascii="Times New Roman" w:hAnsi="Times New Roman"/>
                <w:sz w:val="28"/>
                <w:szCs w:val="28"/>
              </w:rPr>
              <w:tab/>
              <w:t>продуктивність</w:t>
            </w:r>
          </w:p>
          <w:p w:rsidR="00B83AB8" w:rsidRPr="00180698" w:rsidRDefault="00B83AB8" w:rsidP="00D539AF">
            <w:pPr>
              <w:shd w:val="clear" w:color="auto" w:fill="FFFFFF"/>
              <w:tabs>
                <w:tab w:val="left" w:pos="252"/>
              </w:tabs>
              <w:ind w:left="22"/>
              <w:rPr>
                <w:rFonts w:ascii="Times New Roman" w:hAnsi="Times New Roman"/>
                <w:sz w:val="28"/>
                <w:szCs w:val="28"/>
              </w:rPr>
            </w:pPr>
            <w:r w:rsidRPr="00180698">
              <w:rPr>
                <w:rFonts w:ascii="Times New Roman" w:hAnsi="Times New Roman"/>
                <w:sz w:val="28"/>
                <w:szCs w:val="28"/>
              </w:rPr>
              <w:t>-</w:t>
            </w:r>
            <w:r w:rsidRPr="00180698">
              <w:rPr>
                <w:rFonts w:ascii="Times New Roman" w:hAnsi="Times New Roman"/>
                <w:sz w:val="28"/>
                <w:szCs w:val="28"/>
              </w:rPr>
              <w:tab/>
              <w:t>ярусність</w:t>
            </w:r>
          </w:p>
          <w:p w:rsidR="00B83AB8" w:rsidRPr="00180698" w:rsidRDefault="00B83AB8" w:rsidP="00D539AF">
            <w:pPr>
              <w:shd w:val="clear" w:color="auto" w:fill="FFFFFF"/>
              <w:tabs>
                <w:tab w:val="left" w:pos="252"/>
              </w:tabs>
              <w:ind w:left="22"/>
              <w:rPr>
                <w:rFonts w:ascii="Times New Roman" w:hAnsi="Times New Roman"/>
                <w:sz w:val="28"/>
                <w:szCs w:val="28"/>
              </w:rPr>
            </w:pPr>
            <w:r w:rsidRPr="00180698">
              <w:rPr>
                <w:rFonts w:ascii="Times New Roman" w:hAnsi="Times New Roman"/>
                <w:sz w:val="28"/>
                <w:szCs w:val="28"/>
              </w:rPr>
              <w:t>-</w:t>
            </w:r>
            <w:r w:rsidRPr="00180698">
              <w:rPr>
                <w:rFonts w:ascii="Times New Roman" w:hAnsi="Times New Roman"/>
                <w:sz w:val="28"/>
                <w:szCs w:val="28"/>
              </w:rPr>
              <w:tab/>
              <w:t>підріст</w:t>
            </w:r>
          </w:p>
          <w:p w:rsidR="00B83AB8" w:rsidRPr="00180698" w:rsidRDefault="00B83AB8" w:rsidP="00D539AF">
            <w:pPr>
              <w:shd w:val="clear" w:color="auto" w:fill="FFFFFF"/>
              <w:tabs>
                <w:tab w:val="left" w:pos="252"/>
              </w:tabs>
              <w:ind w:left="22"/>
              <w:rPr>
                <w:rFonts w:ascii="Times New Roman" w:hAnsi="Times New Roman"/>
                <w:sz w:val="28"/>
                <w:szCs w:val="28"/>
              </w:rPr>
            </w:pPr>
            <w:r w:rsidRPr="00180698">
              <w:rPr>
                <w:rFonts w:ascii="Times New Roman" w:hAnsi="Times New Roman"/>
                <w:sz w:val="28"/>
                <w:szCs w:val="28"/>
              </w:rPr>
              <w:t>-</w:t>
            </w:r>
            <w:r w:rsidRPr="00180698">
              <w:rPr>
                <w:rFonts w:ascii="Times New Roman" w:hAnsi="Times New Roman"/>
                <w:sz w:val="28"/>
                <w:szCs w:val="28"/>
              </w:rPr>
              <w:tab/>
              <w:t>підлісок</w:t>
            </w:r>
          </w:p>
          <w:p w:rsidR="00B83AB8" w:rsidRPr="00180698" w:rsidRDefault="00B83AB8" w:rsidP="00D539AF">
            <w:pPr>
              <w:shd w:val="clear" w:color="auto" w:fill="FFFFFF"/>
              <w:tabs>
                <w:tab w:val="left" w:pos="252"/>
              </w:tabs>
              <w:ind w:left="22"/>
              <w:rPr>
                <w:rFonts w:ascii="Times New Roman" w:hAnsi="Times New Roman"/>
                <w:sz w:val="28"/>
                <w:szCs w:val="28"/>
              </w:rPr>
            </w:pPr>
            <w:r w:rsidRPr="00180698">
              <w:rPr>
                <w:rFonts w:ascii="Times New Roman" w:hAnsi="Times New Roman"/>
                <w:sz w:val="28"/>
                <w:szCs w:val="28"/>
              </w:rPr>
              <w:t>-</w:t>
            </w:r>
            <w:r w:rsidRPr="00180698">
              <w:rPr>
                <w:rFonts w:ascii="Times New Roman" w:hAnsi="Times New Roman"/>
                <w:sz w:val="28"/>
                <w:szCs w:val="28"/>
              </w:rPr>
              <w:tab/>
              <w:t>трав'яний покрив</w:t>
            </w:r>
          </w:p>
          <w:p w:rsidR="00B83AB8" w:rsidRPr="00180698" w:rsidRDefault="00B83AB8" w:rsidP="00D539AF">
            <w:pPr>
              <w:shd w:val="clear" w:color="auto" w:fill="FFFFFF"/>
              <w:tabs>
                <w:tab w:val="left" w:pos="252"/>
              </w:tabs>
              <w:ind w:left="22"/>
              <w:rPr>
                <w:rFonts w:ascii="Times New Roman" w:hAnsi="Times New Roman"/>
                <w:sz w:val="28"/>
                <w:szCs w:val="28"/>
              </w:rPr>
            </w:pPr>
            <w:r w:rsidRPr="00180698">
              <w:rPr>
                <w:rFonts w:ascii="Times New Roman" w:hAnsi="Times New Roman"/>
                <w:sz w:val="28"/>
                <w:szCs w:val="28"/>
              </w:rPr>
              <w:t>-</w:t>
            </w:r>
            <w:r w:rsidRPr="00180698">
              <w:rPr>
                <w:rFonts w:ascii="Times New Roman" w:hAnsi="Times New Roman"/>
                <w:sz w:val="28"/>
                <w:szCs w:val="28"/>
              </w:rPr>
              <w:tab/>
              <w:t>зімкнутість намету</w:t>
            </w:r>
          </w:p>
          <w:p w:rsidR="00B83AB8" w:rsidRPr="00180698" w:rsidRDefault="00B83AB8" w:rsidP="00D539AF">
            <w:pPr>
              <w:shd w:val="clear" w:color="auto" w:fill="FFFFFF"/>
              <w:tabs>
                <w:tab w:val="left" w:pos="252"/>
              </w:tabs>
              <w:ind w:left="22"/>
              <w:rPr>
                <w:rFonts w:ascii="Times New Roman" w:hAnsi="Times New Roman"/>
                <w:sz w:val="28"/>
                <w:szCs w:val="28"/>
              </w:rPr>
            </w:pPr>
            <w:r w:rsidRPr="00180698">
              <w:rPr>
                <w:rFonts w:ascii="Times New Roman" w:hAnsi="Times New Roman"/>
                <w:sz w:val="28"/>
                <w:szCs w:val="28"/>
              </w:rPr>
              <w:t>-</w:t>
            </w:r>
            <w:r w:rsidRPr="00180698">
              <w:rPr>
                <w:rFonts w:ascii="Times New Roman" w:hAnsi="Times New Roman"/>
                <w:sz w:val="28"/>
                <w:szCs w:val="28"/>
              </w:rPr>
              <w:tab/>
              <w:t>змішання порід</w:t>
            </w:r>
          </w:p>
          <w:p w:rsidR="00B83AB8" w:rsidRPr="00180698" w:rsidRDefault="00B83AB8" w:rsidP="00D539AF">
            <w:pPr>
              <w:shd w:val="clear" w:color="auto" w:fill="FFFFFF"/>
              <w:tabs>
                <w:tab w:val="left" w:pos="252"/>
              </w:tabs>
              <w:ind w:left="22"/>
              <w:rPr>
                <w:rFonts w:ascii="Times New Roman" w:hAnsi="Times New Roman"/>
                <w:sz w:val="28"/>
                <w:szCs w:val="28"/>
              </w:rPr>
            </w:pPr>
            <w:r w:rsidRPr="00180698">
              <w:rPr>
                <w:rFonts w:ascii="Times New Roman" w:hAnsi="Times New Roman"/>
                <w:sz w:val="28"/>
                <w:szCs w:val="28"/>
              </w:rPr>
              <w:t>-</w:t>
            </w:r>
            <w:r w:rsidRPr="00180698">
              <w:rPr>
                <w:rFonts w:ascii="Times New Roman" w:hAnsi="Times New Roman"/>
                <w:sz w:val="28"/>
                <w:szCs w:val="28"/>
              </w:rPr>
              <w:tab/>
              <w:t>вік</w:t>
            </w:r>
          </w:p>
        </w:tc>
        <w:tc>
          <w:tcPr>
            <w:tcW w:w="1066"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311"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r w:rsidR="00B83AB8" w:rsidRPr="00180698" w:rsidTr="00D539AF">
        <w:trPr>
          <w:trHeight w:hRule="exact" w:val="5383"/>
        </w:trPr>
        <w:tc>
          <w:tcPr>
            <w:tcW w:w="1804"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right="180"/>
              <w:rPr>
                <w:rFonts w:ascii="Times New Roman" w:hAnsi="Times New Roman"/>
                <w:sz w:val="28"/>
                <w:szCs w:val="28"/>
              </w:rPr>
            </w:pPr>
            <w:r w:rsidRPr="00180698">
              <w:rPr>
                <w:rFonts w:ascii="Times New Roman" w:hAnsi="Times New Roman"/>
                <w:b/>
                <w:bCs/>
                <w:sz w:val="28"/>
                <w:szCs w:val="28"/>
              </w:rPr>
              <w:t>3. Просторові показники:</w:t>
            </w:r>
          </w:p>
          <w:p w:rsidR="00B83AB8" w:rsidRPr="00180698" w:rsidRDefault="00B83AB8" w:rsidP="00D539AF">
            <w:pPr>
              <w:shd w:val="clear" w:color="auto" w:fill="FFFFFF"/>
              <w:tabs>
                <w:tab w:val="left" w:pos="216"/>
              </w:tabs>
              <w:rPr>
                <w:rFonts w:ascii="Times New Roman" w:hAnsi="Times New Roman"/>
                <w:sz w:val="28"/>
                <w:szCs w:val="28"/>
              </w:rPr>
            </w:pPr>
            <w:r w:rsidRPr="00180698">
              <w:rPr>
                <w:rFonts w:ascii="Times New Roman" w:hAnsi="Times New Roman"/>
                <w:sz w:val="28"/>
                <w:szCs w:val="28"/>
              </w:rPr>
              <w:t>-</w:t>
            </w:r>
            <w:r w:rsidRPr="00180698">
              <w:rPr>
                <w:rFonts w:ascii="Times New Roman" w:hAnsi="Times New Roman"/>
                <w:sz w:val="28"/>
                <w:szCs w:val="28"/>
              </w:rPr>
              <w:tab/>
              <w:t>глибина перспективи</w:t>
            </w:r>
          </w:p>
          <w:p w:rsidR="00B83AB8" w:rsidRPr="00180698" w:rsidRDefault="00B83AB8" w:rsidP="00D539AF">
            <w:pPr>
              <w:shd w:val="clear" w:color="auto" w:fill="FFFFFF"/>
              <w:tabs>
                <w:tab w:val="left" w:pos="216"/>
              </w:tabs>
              <w:rPr>
                <w:rFonts w:ascii="Times New Roman" w:hAnsi="Times New Roman"/>
                <w:sz w:val="28"/>
                <w:szCs w:val="28"/>
              </w:rPr>
            </w:pPr>
            <w:r w:rsidRPr="00180698">
              <w:rPr>
                <w:rFonts w:ascii="Times New Roman" w:hAnsi="Times New Roman"/>
                <w:sz w:val="28"/>
                <w:szCs w:val="28"/>
              </w:rPr>
              <w:t>-</w:t>
            </w:r>
            <w:r w:rsidRPr="00180698">
              <w:rPr>
                <w:rFonts w:ascii="Times New Roman" w:hAnsi="Times New Roman"/>
                <w:sz w:val="28"/>
                <w:szCs w:val="28"/>
              </w:rPr>
              <w:tab/>
              <w:t>зручність пересування</w:t>
            </w:r>
          </w:p>
          <w:p w:rsidR="00B83AB8" w:rsidRPr="00180698" w:rsidRDefault="00B83AB8" w:rsidP="00D539AF">
            <w:pPr>
              <w:shd w:val="clear" w:color="auto" w:fill="FFFFFF"/>
              <w:tabs>
                <w:tab w:val="left" w:pos="216"/>
              </w:tabs>
              <w:ind w:right="180" w:firstLine="22"/>
              <w:rPr>
                <w:rFonts w:ascii="Times New Roman" w:hAnsi="Times New Roman"/>
                <w:sz w:val="28"/>
                <w:szCs w:val="28"/>
              </w:rPr>
            </w:pPr>
            <w:r w:rsidRPr="00180698">
              <w:rPr>
                <w:rFonts w:ascii="Times New Roman" w:hAnsi="Times New Roman"/>
                <w:sz w:val="28"/>
                <w:szCs w:val="28"/>
              </w:rPr>
              <w:t>-</w:t>
            </w:r>
            <w:r w:rsidRPr="00180698">
              <w:rPr>
                <w:rFonts w:ascii="Times New Roman" w:hAnsi="Times New Roman"/>
                <w:sz w:val="28"/>
                <w:szCs w:val="28"/>
              </w:rPr>
              <w:tab/>
              <w:t>розчленованість</w:t>
            </w:r>
            <w:r w:rsidRPr="00180698">
              <w:rPr>
                <w:rFonts w:ascii="Times New Roman" w:hAnsi="Times New Roman"/>
                <w:sz w:val="28"/>
                <w:szCs w:val="28"/>
              </w:rPr>
              <w:br/>
              <w:t>деревостану (групова,</w:t>
            </w:r>
            <w:r w:rsidRPr="00180698">
              <w:rPr>
                <w:rFonts w:ascii="Times New Roman" w:hAnsi="Times New Roman"/>
                <w:sz w:val="28"/>
                <w:szCs w:val="28"/>
              </w:rPr>
              <w:br/>
              <w:t>рівномірна, рядова)</w:t>
            </w:r>
          </w:p>
          <w:p w:rsidR="00B83AB8" w:rsidRPr="00180698" w:rsidRDefault="00B83AB8" w:rsidP="00D539AF">
            <w:pPr>
              <w:shd w:val="clear" w:color="auto" w:fill="FFFFFF"/>
              <w:tabs>
                <w:tab w:val="left" w:pos="216"/>
              </w:tabs>
              <w:ind w:right="180" w:firstLine="7"/>
              <w:rPr>
                <w:rFonts w:ascii="Times New Roman" w:hAnsi="Times New Roman"/>
                <w:sz w:val="28"/>
                <w:szCs w:val="28"/>
              </w:rPr>
            </w:pPr>
            <w:r w:rsidRPr="00180698">
              <w:rPr>
                <w:rFonts w:ascii="Times New Roman" w:hAnsi="Times New Roman"/>
                <w:sz w:val="28"/>
                <w:szCs w:val="28"/>
              </w:rPr>
              <w:t>-</w:t>
            </w:r>
            <w:r w:rsidRPr="00180698">
              <w:rPr>
                <w:rFonts w:ascii="Times New Roman" w:hAnsi="Times New Roman"/>
                <w:sz w:val="28"/>
                <w:szCs w:val="28"/>
              </w:rPr>
              <w:tab/>
              <w:t>колорит (яскравий,</w:t>
            </w:r>
            <w:r w:rsidRPr="00180698">
              <w:rPr>
                <w:rFonts w:ascii="Times New Roman" w:hAnsi="Times New Roman"/>
                <w:sz w:val="28"/>
                <w:szCs w:val="28"/>
              </w:rPr>
              <w:br/>
              <w:t>контрастний або</w:t>
            </w:r>
            <w:r w:rsidRPr="00180698">
              <w:rPr>
                <w:rFonts w:ascii="Times New Roman" w:hAnsi="Times New Roman"/>
                <w:sz w:val="28"/>
                <w:szCs w:val="28"/>
              </w:rPr>
              <w:br/>
              <w:t>спокійний)</w:t>
            </w:r>
          </w:p>
          <w:p w:rsidR="00B83AB8" w:rsidRPr="00180698" w:rsidRDefault="00B83AB8" w:rsidP="00D539AF">
            <w:pPr>
              <w:shd w:val="clear" w:color="auto" w:fill="FFFFFF"/>
              <w:tabs>
                <w:tab w:val="left" w:pos="216"/>
              </w:tabs>
              <w:ind w:right="180" w:firstLine="14"/>
              <w:rPr>
                <w:rFonts w:ascii="Times New Roman" w:hAnsi="Times New Roman"/>
                <w:sz w:val="28"/>
                <w:szCs w:val="28"/>
              </w:rPr>
            </w:pPr>
            <w:r w:rsidRPr="00180698">
              <w:rPr>
                <w:rFonts w:ascii="Times New Roman" w:hAnsi="Times New Roman"/>
                <w:sz w:val="28"/>
                <w:szCs w:val="28"/>
              </w:rPr>
              <w:t>-</w:t>
            </w:r>
            <w:r w:rsidRPr="00180698">
              <w:rPr>
                <w:rFonts w:ascii="Times New Roman" w:hAnsi="Times New Roman"/>
                <w:sz w:val="28"/>
                <w:szCs w:val="28"/>
              </w:rPr>
              <w:tab/>
            </w:r>
            <w:r w:rsidRPr="00180698">
              <w:rPr>
                <w:rFonts w:ascii="Times New Roman" w:hAnsi="Times New Roman"/>
                <w:spacing w:val="-1"/>
                <w:sz w:val="28"/>
                <w:szCs w:val="28"/>
              </w:rPr>
              <w:t>фактура дерева (груба,</w:t>
            </w:r>
            <w:r w:rsidRPr="00180698">
              <w:rPr>
                <w:rFonts w:ascii="Times New Roman" w:hAnsi="Times New Roman"/>
                <w:spacing w:val="-1"/>
                <w:sz w:val="28"/>
                <w:szCs w:val="28"/>
              </w:rPr>
              <w:br/>
            </w:r>
            <w:r w:rsidRPr="00180698">
              <w:rPr>
                <w:rFonts w:ascii="Times New Roman" w:hAnsi="Times New Roman"/>
                <w:sz w:val="28"/>
                <w:szCs w:val="28"/>
              </w:rPr>
              <w:t>тонка)</w:t>
            </w:r>
          </w:p>
          <w:p w:rsidR="00B83AB8" w:rsidRPr="00180698" w:rsidRDefault="00B83AB8" w:rsidP="00D539AF">
            <w:pPr>
              <w:shd w:val="clear" w:color="auto" w:fill="FFFFFF"/>
              <w:tabs>
                <w:tab w:val="left" w:pos="216"/>
              </w:tabs>
              <w:rPr>
                <w:rFonts w:ascii="Times New Roman" w:hAnsi="Times New Roman"/>
                <w:sz w:val="28"/>
                <w:szCs w:val="28"/>
              </w:rPr>
            </w:pPr>
            <w:r w:rsidRPr="00180698">
              <w:rPr>
                <w:rFonts w:ascii="Times New Roman" w:hAnsi="Times New Roman"/>
                <w:sz w:val="28"/>
                <w:szCs w:val="28"/>
              </w:rPr>
              <w:t>-</w:t>
            </w:r>
            <w:r w:rsidRPr="00180698">
              <w:rPr>
                <w:rFonts w:ascii="Times New Roman" w:hAnsi="Times New Roman"/>
                <w:sz w:val="28"/>
                <w:szCs w:val="28"/>
              </w:rPr>
              <w:tab/>
              <w:t>освітленість</w:t>
            </w:r>
          </w:p>
          <w:p w:rsidR="00B83AB8" w:rsidRPr="00180698" w:rsidRDefault="00B83AB8" w:rsidP="00D539AF">
            <w:pPr>
              <w:shd w:val="clear" w:color="auto" w:fill="FFFFFF"/>
              <w:tabs>
                <w:tab w:val="left" w:pos="216"/>
              </w:tabs>
              <w:ind w:right="180" w:firstLine="7"/>
              <w:rPr>
                <w:rFonts w:ascii="Times New Roman" w:hAnsi="Times New Roman"/>
                <w:sz w:val="28"/>
                <w:szCs w:val="28"/>
              </w:rPr>
            </w:pPr>
            <w:r w:rsidRPr="00180698">
              <w:rPr>
                <w:rFonts w:ascii="Times New Roman" w:hAnsi="Times New Roman"/>
                <w:sz w:val="28"/>
                <w:szCs w:val="28"/>
              </w:rPr>
              <w:t>-</w:t>
            </w:r>
            <w:r w:rsidRPr="00180698">
              <w:rPr>
                <w:rFonts w:ascii="Times New Roman" w:hAnsi="Times New Roman"/>
                <w:sz w:val="28"/>
                <w:szCs w:val="28"/>
              </w:rPr>
              <w:tab/>
              <w:t>модуляція виду</w:t>
            </w:r>
            <w:r w:rsidRPr="00180698">
              <w:rPr>
                <w:rFonts w:ascii="Times New Roman" w:hAnsi="Times New Roman"/>
                <w:sz w:val="28"/>
                <w:szCs w:val="28"/>
              </w:rPr>
              <w:br/>
              <w:t>(спричиняє почуття</w:t>
            </w:r>
            <w:r w:rsidRPr="00180698">
              <w:rPr>
                <w:rFonts w:ascii="Times New Roman" w:hAnsi="Times New Roman"/>
                <w:sz w:val="28"/>
                <w:szCs w:val="28"/>
              </w:rPr>
              <w:br/>
              <w:t>неочікуваності)</w:t>
            </w:r>
          </w:p>
        </w:tc>
        <w:tc>
          <w:tcPr>
            <w:tcW w:w="1066"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554"/>
              <w:rPr>
                <w:rFonts w:ascii="Times New Roman" w:hAnsi="Times New Roman"/>
                <w:sz w:val="28"/>
                <w:szCs w:val="28"/>
              </w:rPr>
            </w:pPr>
            <w:r w:rsidRPr="00180698">
              <w:rPr>
                <w:rFonts w:ascii="Times New Roman" w:hAnsi="Times New Roman"/>
                <w:sz w:val="28"/>
                <w:szCs w:val="28"/>
                <w:vertAlign w:val="superscript"/>
              </w:rPr>
              <w:t>;</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311"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bl>
    <w:p w:rsidR="00B83AB8" w:rsidRPr="00325539" w:rsidRDefault="00B83AB8" w:rsidP="00C14793">
      <w:pPr>
        <w:shd w:val="clear" w:color="auto" w:fill="FFFFFF"/>
        <w:ind w:firstLine="709"/>
        <w:jc w:val="both"/>
        <w:rPr>
          <w:rFonts w:ascii="Times New Roman" w:hAnsi="Times New Roman"/>
          <w:spacing w:val="-1"/>
          <w:sz w:val="28"/>
          <w:szCs w:val="28"/>
        </w:rPr>
      </w:pPr>
    </w:p>
    <w:p w:rsidR="00B83AB8" w:rsidRPr="00325539" w:rsidRDefault="00B83AB8" w:rsidP="00C14793">
      <w:pPr>
        <w:shd w:val="clear" w:color="auto" w:fill="FFFFFF"/>
        <w:ind w:firstLine="709"/>
        <w:jc w:val="both"/>
        <w:rPr>
          <w:rFonts w:ascii="Times New Roman" w:hAnsi="Times New Roman"/>
          <w:spacing w:val="-1"/>
          <w:sz w:val="28"/>
          <w:szCs w:val="28"/>
        </w:rPr>
      </w:pPr>
    </w:p>
    <w:p w:rsidR="00B83AB8" w:rsidRPr="00325539" w:rsidRDefault="00B83AB8" w:rsidP="00C14793">
      <w:pPr>
        <w:shd w:val="clear" w:color="auto" w:fill="FFFFFF"/>
        <w:ind w:firstLine="709"/>
        <w:jc w:val="both"/>
        <w:rPr>
          <w:rFonts w:ascii="Times New Roman" w:hAnsi="Times New Roman"/>
          <w:spacing w:val="-1"/>
          <w:sz w:val="28"/>
          <w:szCs w:val="28"/>
        </w:rPr>
      </w:pPr>
    </w:p>
    <w:p w:rsidR="00B83AB8" w:rsidRPr="00325539" w:rsidRDefault="00B83AB8" w:rsidP="00C14793">
      <w:pPr>
        <w:shd w:val="clear" w:color="auto" w:fill="FFFFFF"/>
        <w:spacing w:line="353" w:lineRule="exact"/>
        <w:ind w:left="720" w:firstLine="3370"/>
        <w:jc w:val="right"/>
        <w:rPr>
          <w:rFonts w:ascii="Times New Roman" w:hAnsi="Times New Roman"/>
          <w:spacing w:val="-1"/>
          <w:sz w:val="28"/>
          <w:szCs w:val="28"/>
        </w:rPr>
      </w:pPr>
      <w:r w:rsidRPr="00325539">
        <w:rPr>
          <w:rFonts w:ascii="Times New Roman" w:hAnsi="Times New Roman"/>
          <w:spacing w:val="-1"/>
          <w:sz w:val="28"/>
          <w:szCs w:val="28"/>
        </w:rPr>
        <w:lastRenderedPageBreak/>
        <w:t xml:space="preserve">Додаток </w:t>
      </w:r>
      <w:r>
        <w:rPr>
          <w:rFonts w:ascii="Times New Roman" w:hAnsi="Times New Roman"/>
          <w:spacing w:val="-1"/>
          <w:sz w:val="28"/>
          <w:szCs w:val="28"/>
        </w:rPr>
        <w:t>Ж</w:t>
      </w:r>
    </w:p>
    <w:p w:rsidR="00B83AB8" w:rsidRPr="00325539" w:rsidRDefault="00B83AB8" w:rsidP="00C14793">
      <w:pPr>
        <w:shd w:val="clear" w:color="auto" w:fill="FFFFFF"/>
        <w:spacing w:line="353" w:lineRule="exact"/>
        <w:ind w:left="720" w:hanging="720"/>
        <w:jc w:val="center"/>
        <w:rPr>
          <w:rFonts w:ascii="Times New Roman" w:hAnsi="Times New Roman"/>
          <w:b/>
          <w:bCs/>
          <w:sz w:val="28"/>
          <w:szCs w:val="28"/>
        </w:rPr>
      </w:pPr>
      <w:r w:rsidRPr="00325539">
        <w:rPr>
          <w:rFonts w:ascii="Times New Roman" w:hAnsi="Times New Roman"/>
          <w:b/>
          <w:bCs/>
          <w:sz w:val="28"/>
          <w:szCs w:val="28"/>
        </w:rPr>
        <w:t>Експлікація будинків, споруд, майданчиків, малих</w:t>
      </w:r>
    </w:p>
    <w:p w:rsidR="00B83AB8" w:rsidRPr="00325539" w:rsidRDefault="00B83AB8" w:rsidP="00C14793">
      <w:pPr>
        <w:shd w:val="clear" w:color="auto" w:fill="FFFFFF"/>
        <w:spacing w:line="353" w:lineRule="exact"/>
        <w:ind w:left="720" w:hanging="720"/>
        <w:jc w:val="center"/>
        <w:rPr>
          <w:rFonts w:ascii="Times New Roman" w:hAnsi="Times New Roman"/>
          <w:b/>
          <w:bCs/>
          <w:sz w:val="28"/>
          <w:szCs w:val="28"/>
        </w:rPr>
      </w:pPr>
      <w:r w:rsidRPr="00325539">
        <w:rPr>
          <w:rFonts w:ascii="Times New Roman" w:hAnsi="Times New Roman"/>
          <w:b/>
          <w:bCs/>
          <w:sz w:val="28"/>
          <w:szCs w:val="28"/>
        </w:rPr>
        <w:t>архітектурних форм (проектних)</w:t>
      </w:r>
    </w:p>
    <w:p w:rsidR="00B83AB8" w:rsidRPr="00325539" w:rsidRDefault="00B83AB8" w:rsidP="00C14793">
      <w:pPr>
        <w:spacing w:after="86" w:line="1" w:lineRule="exact"/>
        <w:rPr>
          <w:rFonts w:ascii="Times New Roman" w:hAnsi="Times New Roman"/>
          <w:sz w:val="28"/>
          <w:szCs w:val="28"/>
        </w:rPr>
      </w:pPr>
    </w:p>
    <w:p w:rsidR="00B83AB8" w:rsidRPr="00325539" w:rsidRDefault="00B83AB8" w:rsidP="00C14793">
      <w:pPr>
        <w:spacing w:after="86" w:line="1" w:lineRule="exact"/>
        <w:rPr>
          <w:rFonts w:ascii="Times New Roman" w:hAnsi="Times New Roman"/>
          <w:sz w:val="28"/>
          <w:szCs w:val="28"/>
        </w:rPr>
      </w:pPr>
    </w:p>
    <w:tbl>
      <w:tblPr>
        <w:tblW w:w="5000" w:type="pct"/>
        <w:tblCellMar>
          <w:left w:w="40" w:type="dxa"/>
          <w:right w:w="40" w:type="dxa"/>
        </w:tblCellMar>
        <w:tblLook w:val="0000" w:firstRow="0" w:lastRow="0" w:firstColumn="0" w:lastColumn="0" w:noHBand="0" w:noVBand="0"/>
      </w:tblPr>
      <w:tblGrid>
        <w:gridCol w:w="3159"/>
        <w:gridCol w:w="3219"/>
        <w:gridCol w:w="3341"/>
      </w:tblGrid>
      <w:tr w:rsidR="00B83AB8" w:rsidRPr="00180698" w:rsidTr="00D539AF">
        <w:trPr>
          <w:trHeight w:hRule="exact" w:val="727"/>
        </w:trPr>
        <w:tc>
          <w:tcPr>
            <w:tcW w:w="1625"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698"/>
              <w:rPr>
                <w:rFonts w:ascii="Times New Roman" w:hAnsi="Times New Roman"/>
                <w:sz w:val="28"/>
                <w:szCs w:val="28"/>
              </w:rPr>
            </w:pPr>
            <w:r w:rsidRPr="00180698">
              <w:rPr>
                <w:rFonts w:ascii="Times New Roman" w:hAnsi="Times New Roman"/>
                <w:b/>
                <w:bCs/>
                <w:sz w:val="28"/>
                <w:szCs w:val="28"/>
              </w:rPr>
              <w:t>№п/п</w:t>
            </w:r>
          </w:p>
        </w:tc>
        <w:tc>
          <w:tcPr>
            <w:tcW w:w="1656"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b/>
                <w:bCs/>
                <w:spacing w:val="-3"/>
                <w:sz w:val="28"/>
                <w:szCs w:val="28"/>
              </w:rPr>
              <w:t>Назва елементу</w:t>
            </w:r>
          </w:p>
        </w:tc>
        <w:tc>
          <w:tcPr>
            <w:tcW w:w="171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spacing w:line="338" w:lineRule="exact"/>
              <w:ind w:left="101" w:right="158"/>
              <w:jc w:val="center"/>
              <w:rPr>
                <w:rFonts w:ascii="Times New Roman" w:hAnsi="Times New Roman"/>
                <w:sz w:val="28"/>
                <w:szCs w:val="28"/>
              </w:rPr>
            </w:pPr>
            <w:r w:rsidRPr="00180698">
              <w:rPr>
                <w:rFonts w:ascii="Times New Roman" w:hAnsi="Times New Roman"/>
                <w:b/>
                <w:bCs/>
                <w:sz w:val="28"/>
                <w:szCs w:val="28"/>
              </w:rPr>
              <w:t>Примітка (матеріал, тощо)</w:t>
            </w:r>
          </w:p>
        </w:tc>
      </w:tr>
      <w:tr w:rsidR="00B83AB8" w:rsidRPr="00180698" w:rsidTr="00D539AF">
        <w:trPr>
          <w:trHeight w:hRule="exact" w:val="353"/>
        </w:trPr>
        <w:tc>
          <w:tcPr>
            <w:tcW w:w="1625"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936"/>
              <w:rPr>
                <w:rFonts w:ascii="Times New Roman" w:hAnsi="Times New Roman"/>
                <w:sz w:val="28"/>
                <w:szCs w:val="28"/>
              </w:rPr>
            </w:pPr>
            <w:r w:rsidRPr="00180698">
              <w:rPr>
                <w:rFonts w:ascii="Times New Roman" w:hAnsi="Times New Roman"/>
                <w:b/>
                <w:bCs/>
                <w:sz w:val="28"/>
                <w:szCs w:val="28"/>
              </w:rPr>
              <w:t>1</w:t>
            </w:r>
          </w:p>
        </w:tc>
        <w:tc>
          <w:tcPr>
            <w:tcW w:w="1656"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b/>
                <w:bCs/>
                <w:sz w:val="28"/>
                <w:szCs w:val="28"/>
              </w:rPr>
              <w:t>2</w:t>
            </w:r>
          </w:p>
        </w:tc>
        <w:tc>
          <w:tcPr>
            <w:tcW w:w="171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b/>
                <w:bCs/>
                <w:sz w:val="28"/>
                <w:szCs w:val="28"/>
              </w:rPr>
              <w:t>3</w:t>
            </w:r>
          </w:p>
        </w:tc>
      </w:tr>
      <w:tr w:rsidR="00B83AB8" w:rsidRPr="00180698" w:rsidTr="00D539AF">
        <w:trPr>
          <w:trHeight w:hRule="exact" w:val="353"/>
        </w:trPr>
        <w:tc>
          <w:tcPr>
            <w:tcW w:w="1625"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r w:rsidRPr="00180698">
              <w:rPr>
                <w:rFonts w:ascii="Times New Roman" w:hAnsi="Times New Roman"/>
                <w:b/>
                <w:bCs/>
                <w:sz w:val="28"/>
                <w:szCs w:val="28"/>
              </w:rPr>
              <w:t>1.</w:t>
            </w:r>
          </w:p>
        </w:tc>
        <w:tc>
          <w:tcPr>
            <w:tcW w:w="1656"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71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r w:rsidR="00B83AB8" w:rsidRPr="00180698" w:rsidTr="00D539AF">
        <w:trPr>
          <w:trHeight w:hRule="exact" w:val="367"/>
        </w:trPr>
        <w:tc>
          <w:tcPr>
            <w:tcW w:w="1625"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r w:rsidRPr="00180698">
              <w:rPr>
                <w:rFonts w:ascii="Times New Roman" w:hAnsi="Times New Roman"/>
                <w:b/>
                <w:bCs/>
                <w:sz w:val="28"/>
                <w:szCs w:val="28"/>
              </w:rPr>
              <w:t>2.</w:t>
            </w:r>
          </w:p>
        </w:tc>
        <w:tc>
          <w:tcPr>
            <w:tcW w:w="1656"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71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r w:rsidR="00B83AB8" w:rsidRPr="00180698" w:rsidTr="00D539AF">
        <w:trPr>
          <w:trHeight w:hRule="exact" w:val="374"/>
        </w:trPr>
        <w:tc>
          <w:tcPr>
            <w:tcW w:w="1625"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r w:rsidRPr="00180698">
              <w:rPr>
                <w:rFonts w:ascii="Times New Roman" w:hAnsi="Times New Roman"/>
                <w:b/>
                <w:bCs/>
                <w:sz w:val="28"/>
                <w:szCs w:val="28"/>
              </w:rPr>
              <w:t>3.</w:t>
            </w:r>
          </w:p>
        </w:tc>
        <w:tc>
          <w:tcPr>
            <w:tcW w:w="1656"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71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bl>
    <w:p w:rsidR="00B83AB8" w:rsidRPr="00325539" w:rsidRDefault="00B83AB8" w:rsidP="00C14793">
      <w:pPr>
        <w:shd w:val="clear" w:color="auto" w:fill="FFFFFF"/>
        <w:spacing w:before="202" w:line="353" w:lineRule="exact"/>
        <w:ind w:left="749" w:firstLine="4219"/>
        <w:jc w:val="right"/>
        <w:rPr>
          <w:rFonts w:ascii="Times New Roman" w:hAnsi="Times New Roman"/>
          <w:spacing w:val="-1"/>
          <w:sz w:val="28"/>
          <w:szCs w:val="28"/>
        </w:rPr>
      </w:pPr>
    </w:p>
    <w:p w:rsidR="00B83AB8" w:rsidRPr="00325539" w:rsidRDefault="00B83AB8" w:rsidP="00C14793">
      <w:pPr>
        <w:shd w:val="clear" w:color="auto" w:fill="FFFFFF"/>
        <w:spacing w:before="202" w:line="353" w:lineRule="exact"/>
        <w:ind w:left="749" w:firstLine="4219"/>
        <w:jc w:val="right"/>
        <w:rPr>
          <w:rFonts w:ascii="Times New Roman" w:hAnsi="Times New Roman"/>
          <w:spacing w:val="-1"/>
          <w:sz w:val="28"/>
          <w:szCs w:val="28"/>
        </w:rPr>
      </w:pPr>
      <w:r w:rsidRPr="00325539">
        <w:rPr>
          <w:rFonts w:ascii="Times New Roman" w:hAnsi="Times New Roman"/>
          <w:spacing w:val="-1"/>
          <w:sz w:val="28"/>
          <w:szCs w:val="28"/>
        </w:rPr>
        <w:t>Додаток</w:t>
      </w:r>
      <w:r>
        <w:rPr>
          <w:rFonts w:ascii="Times New Roman" w:hAnsi="Times New Roman"/>
          <w:spacing w:val="-1"/>
          <w:sz w:val="28"/>
          <w:szCs w:val="28"/>
        </w:rPr>
        <w:t xml:space="preserve"> З</w:t>
      </w:r>
      <w:r w:rsidRPr="00325539">
        <w:rPr>
          <w:rFonts w:ascii="Times New Roman" w:hAnsi="Times New Roman"/>
          <w:spacing w:val="-1"/>
          <w:sz w:val="28"/>
          <w:szCs w:val="28"/>
        </w:rPr>
        <w:t xml:space="preserve"> </w:t>
      </w:r>
    </w:p>
    <w:p w:rsidR="00B83AB8" w:rsidRPr="00325539" w:rsidRDefault="00B83AB8" w:rsidP="00C14793">
      <w:pPr>
        <w:shd w:val="clear" w:color="auto" w:fill="FFFFFF"/>
        <w:spacing w:before="202" w:line="353" w:lineRule="exact"/>
        <w:ind w:left="749" w:hanging="749"/>
        <w:jc w:val="center"/>
        <w:rPr>
          <w:rFonts w:ascii="Times New Roman" w:hAnsi="Times New Roman"/>
          <w:b/>
          <w:bCs/>
          <w:sz w:val="28"/>
          <w:szCs w:val="28"/>
        </w:rPr>
      </w:pPr>
      <w:r w:rsidRPr="00325539">
        <w:rPr>
          <w:rFonts w:ascii="Times New Roman" w:hAnsi="Times New Roman"/>
          <w:b/>
          <w:bCs/>
          <w:sz w:val="28"/>
          <w:szCs w:val="28"/>
        </w:rPr>
        <w:t>Експлікація будинків, споруд, майданчиків, малих архітектурних форм (існуючих для опорного плану)</w:t>
      </w:r>
    </w:p>
    <w:p w:rsidR="00B83AB8" w:rsidRPr="00325539" w:rsidRDefault="00B83AB8" w:rsidP="00C14793">
      <w:pPr>
        <w:shd w:val="clear" w:color="auto" w:fill="FFFFFF"/>
        <w:spacing w:before="202" w:line="353" w:lineRule="exact"/>
        <w:ind w:left="749" w:hanging="749"/>
        <w:rPr>
          <w:rFonts w:ascii="Times New Roman" w:hAnsi="Times New Roman"/>
          <w:b/>
          <w:bCs/>
          <w:sz w:val="28"/>
          <w:szCs w:val="28"/>
        </w:rPr>
      </w:pPr>
    </w:p>
    <w:p w:rsidR="00B83AB8" w:rsidRPr="00325539" w:rsidRDefault="00B83AB8" w:rsidP="00C14793">
      <w:pPr>
        <w:spacing w:after="79" w:line="1" w:lineRule="exact"/>
        <w:ind w:hanging="749"/>
        <w:rPr>
          <w:rFonts w:ascii="Times New Roman" w:hAnsi="Times New Roman"/>
          <w:sz w:val="28"/>
          <w:szCs w:val="28"/>
        </w:rPr>
      </w:pPr>
    </w:p>
    <w:tbl>
      <w:tblPr>
        <w:tblW w:w="5000" w:type="pct"/>
        <w:tblCellMar>
          <w:left w:w="40" w:type="dxa"/>
          <w:right w:w="40" w:type="dxa"/>
        </w:tblCellMar>
        <w:tblLook w:val="0000" w:firstRow="0" w:lastRow="0" w:firstColumn="0" w:lastColumn="0" w:noHBand="0" w:noVBand="0"/>
      </w:tblPr>
      <w:tblGrid>
        <w:gridCol w:w="1141"/>
        <w:gridCol w:w="3229"/>
        <w:gridCol w:w="2766"/>
        <w:gridCol w:w="2583"/>
      </w:tblGrid>
      <w:tr w:rsidR="00B83AB8" w:rsidRPr="00180698" w:rsidTr="00D539AF">
        <w:trPr>
          <w:trHeight w:hRule="exact" w:val="706"/>
        </w:trPr>
        <w:tc>
          <w:tcPr>
            <w:tcW w:w="58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36"/>
              <w:rPr>
                <w:rFonts w:ascii="Times New Roman" w:hAnsi="Times New Roman"/>
                <w:b/>
                <w:bCs/>
                <w:sz w:val="28"/>
                <w:szCs w:val="28"/>
              </w:rPr>
            </w:pPr>
          </w:p>
          <w:p w:rsidR="00B83AB8" w:rsidRPr="00180698" w:rsidRDefault="00B83AB8" w:rsidP="00D539AF">
            <w:pPr>
              <w:shd w:val="clear" w:color="auto" w:fill="FFFFFF"/>
              <w:ind w:left="36"/>
              <w:rPr>
                <w:rFonts w:ascii="Times New Roman" w:hAnsi="Times New Roman"/>
                <w:sz w:val="28"/>
                <w:szCs w:val="28"/>
              </w:rPr>
            </w:pPr>
            <w:r w:rsidRPr="00180698">
              <w:rPr>
                <w:rFonts w:ascii="Times New Roman" w:hAnsi="Times New Roman"/>
                <w:b/>
                <w:bCs/>
                <w:sz w:val="28"/>
                <w:szCs w:val="28"/>
              </w:rPr>
              <w:t>№п/п</w:t>
            </w:r>
          </w:p>
        </w:tc>
        <w:tc>
          <w:tcPr>
            <w:tcW w:w="1661"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b/>
                <w:bCs/>
                <w:spacing w:val="-2"/>
                <w:sz w:val="28"/>
                <w:szCs w:val="28"/>
              </w:rPr>
              <w:t>Назва елементу</w:t>
            </w:r>
          </w:p>
        </w:tc>
        <w:tc>
          <w:tcPr>
            <w:tcW w:w="1423"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spacing w:line="230" w:lineRule="exact"/>
              <w:ind w:left="151" w:right="158"/>
              <w:jc w:val="center"/>
              <w:rPr>
                <w:rFonts w:ascii="Times New Roman" w:hAnsi="Times New Roman"/>
                <w:sz w:val="28"/>
                <w:szCs w:val="28"/>
              </w:rPr>
            </w:pPr>
            <w:r w:rsidRPr="00180698">
              <w:rPr>
                <w:rFonts w:ascii="Times New Roman" w:hAnsi="Times New Roman"/>
                <w:b/>
                <w:bCs/>
                <w:spacing w:val="-1"/>
                <w:sz w:val="28"/>
                <w:szCs w:val="28"/>
              </w:rPr>
              <w:t>Стан (довкілля, незадовільний)</w:t>
            </w:r>
          </w:p>
        </w:tc>
        <w:tc>
          <w:tcPr>
            <w:tcW w:w="132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spacing w:line="230" w:lineRule="exact"/>
              <w:jc w:val="center"/>
              <w:rPr>
                <w:rFonts w:ascii="Times New Roman" w:hAnsi="Times New Roman"/>
                <w:sz w:val="28"/>
                <w:szCs w:val="28"/>
              </w:rPr>
            </w:pPr>
            <w:r w:rsidRPr="00180698">
              <w:rPr>
                <w:rFonts w:ascii="Times New Roman" w:hAnsi="Times New Roman"/>
                <w:b/>
                <w:bCs/>
                <w:sz w:val="28"/>
                <w:szCs w:val="28"/>
              </w:rPr>
              <w:t>Відповідність</w:t>
            </w:r>
          </w:p>
          <w:p w:rsidR="00B83AB8" w:rsidRPr="00180698" w:rsidRDefault="00B83AB8" w:rsidP="00D539AF">
            <w:pPr>
              <w:shd w:val="clear" w:color="auto" w:fill="FFFFFF"/>
              <w:spacing w:line="230" w:lineRule="exact"/>
              <w:jc w:val="center"/>
              <w:rPr>
                <w:rFonts w:ascii="Times New Roman" w:hAnsi="Times New Roman"/>
                <w:sz w:val="28"/>
                <w:szCs w:val="28"/>
              </w:rPr>
            </w:pPr>
            <w:r w:rsidRPr="00180698">
              <w:rPr>
                <w:rFonts w:ascii="Times New Roman" w:hAnsi="Times New Roman"/>
                <w:b/>
                <w:bCs/>
                <w:sz w:val="28"/>
                <w:szCs w:val="28"/>
              </w:rPr>
              <w:t>функції об'єкту,</w:t>
            </w:r>
          </w:p>
          <w:p w:rsidR="00B83AB8" w:rsidRPr="00180698" w:rsidRDefault="00B83AB8" w:rsidP="00D539AF">
            <w:pPr>
              <w:shd w:val="clear" w:color="auto" w:fill="FFFFFF"/>
              <w:spacing w:line="230" w:lineRule="exact"/>
              <w:jc w:val="center"/>
              <w:rPr>
                <w:rFonts w:ascii="Times New Roman" w:hAnsi="Times New Roman"/>
                <w:sz w:val="28"/>
                <w:szCs w:val="28"/>
              </w:rPr>
            </w:pPr>
            <w:r w:rsidRPr="00180698">
              <w:rPr>
                <w:rFonts w:ascii="Times New Roman" w:hAnsi="Times New Roman"/>
                <w:sz w:val="28"/>
                <w:szCs w:val="28"/>
              </w:rPr>
              <w:t xml:space="preserve">+ </w:t>
            </w:r>
            <w:r w:rsidRPr="00180698">
              <w:rPr>
                <w:rFonts w:ascii="Times New Roman" w:hAnsi="Times New Roman"/>
                <w:b/>
                <w:bCs/>
                <w:sz w:val="28"/>
                <w:szCs w:val="28"/>
              </w:rPr>
              <w:t xml:space="preserve">або </w:t>
            </w:r>
            <w:r w:rsidRPr="00180698">
              <w:rPr>
                <w:rFonts w:ascii="Times New Roman" w:hAnsi="Times New Roman"/>
                <w:sz w:val="28"/>
                <w:szCs w:val="28"/>
              </w:rPr>
              <w:t>-</w:t>
            </w:r>
          </w:p>
        </w:tc>
      </w:tr>
      <w:tr w:rsidR="00B83AB8" w:rsidRPr="00180698" w:rsidTr="00D539AF">
        <w:trPr>
          <w:trHeight w:hRule="exact" w:val="353"/>
        </w:trPr>
        <w:tc>
          <w:tcPr>
            <w:tcW w:w="58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259"/>
              <w:rPr>
                <w:rFonts w:ascii="Times New Roman" w:hAnsi="Times New Roman"/>
                <w:sz w:val="28"/>
                <w:szCs w:val="28"/>
              </w:rPr>
            </w:pPr>
            <w:r w:rsidRPr="00180698">
              <w:rPr>
                <w:rFonts w:ascii="Times New Roman" w:hAnsi="Times New Roman"/>
                <w:b/>
                <w:bCs/>
                <w:sz w:val="28"/>
                <w:szCs w:val="28"/>
              </w:rPr>
              <w:t>1</w:t>
            </w:r>
          </w:p>
        </w:tc>
        <w:tc>
          <w:tcPr>
            <w:tcW w:w="1661"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b/>
                <w:bCs/>
                <w:sz w:val="28"/>
                <w:szCs w:val="28"/>
              </w:rPr>
              <w:t>2</w:t>
            </w:r>
          </w:p>
        </w:tc>
        <w:tc>
          <w:tcPr>
            <w:tcW w:w="1423"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b/>
                <w:bCs/>
                <w:sz w:val="28"/>
                <w:szCs w:val="28"/>
              </w:rPr>
              <w:t>3</w:t>
            </w:r>
          </w:p>
        </w:tc>
        <w:tc>
          <w:tcPr>
            <w:tcW w:w="132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b/>
                <w:bCs/>
                <w:sz w:val="28"/>
                <w:szCs w:val="28"/>
              </w:rPr>
              <w:t>4</w:t>
            </w:r>
          </w:p>
        </w:tc>
      </w:tr>
      <w:tr w:rsidR="00B83AB8" w:rsidRPr="00180698" w:rsidTr="00D539AF">
        <w:trPr>
          <w:trHeight w:hRule="exact" w:val="346"/>
        </w:trPr>
        <w:tc>
          <w:tcPr>
            <w:tcW w:w="58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r w:rsidRPr="00180698">
              <w:rPr>
                <w:rFonts w:ascii="Times New Roman" w:hAnsi="Times New Roman"/>
                <w:b/>
                <w:bCs/>
                <w:sz w:val="28"/>
                <w:szCs w:val="28"/>
              </w:rPr>
              <w:t>1.</w:t>
            </w:r>
          </w:p>
        </w:tc>
        <w:tc>
          <w:tcPr>
            <w:tcW w:w="1661"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423"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32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r w:rsidR="00B83AB8" w:rsidRPr="00180698" w:rsidTr="00D539AF">
        <w:trPr>
          <w:trHeight w:hRule="exact" w:val="360"/>
        </w:trPr>
        <w:tc>
          <w:tcPr>
            <w:tcW w:w="58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r w:rsidRPr="00180698">
              <w:rPr>
                <w:rFonts w:ascii="Times New Roman" w:hAnsi="Times New Roman"/>
                <w:b/>
                <w:bCs/>
                <w:sz w:val="28"/>
                <w:szCs w:val="28"/>
              </w:rPr>
              <w:t>2.</w:t>
            </w:r>
          </w:p>
        </w:tc>
        <w:tc>
          <w:tcPr>
            <w:tcW w:w="1661"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423"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32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r w:rsidR="00B83AB8" w:rsidRPr="00180698" w:rsidTr="00D539AF">
        <w:trPr>
          <w:trHeight w:hRule="exact" w:val="374"/>
        </w:trPr>
        <w:tc>
          <w:tcPr>
            <w:tcW w:w="58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r w:rsidRPr="00180698">
              <w:rPr>
                <w:rFonts w:ascii="Times New Roman" w:hAnsi="Times New Roman"/>
                <w:b/>
                <w:bCs/>
                <w:sz w:val="28"/>
                <w:szCs w:val="28"/>
              </w:rPr>
              <w:t>3.</w:t>
            </w:r>
          </w:p>
        </w:tc>
        <w:tc>
          <w:tcPr>
            <w:tcW w:w="1661"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423"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32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bl>
    <w:p w:rsidR="00B83AB8" w:rsidRPr="00325539" w:rsidRDefault="00B83AB8" w:rsidP="00C14793">
      <w:pPr>
        <w:shd w:val="clear" w:color="auto" w:fill="FFFFFF"/>
        <w:ind w:firstLine="709"/>
        <w:jc w:val="both"/>
        <w:rPr>
          <w:rFonts w:ascii="Times New Roman" w:hAnsi="Times New Roman"/>
          <w:spacing w:val="-1"/>
          <w:sz w:val="28"/>
          <w:szCs w:val="28"/>
        </w:rPr>
      </w:pPr>
    </w:p>
    <w:p w:rsidR="00B83AB8" w:rsidRDefault="00B83AB8" w:rsidP="000C2EFA">
      <w:pPr>
        <w:spacing w:after="0"/>
        <w:jc w:val="center"/>
        <w:rPr>
          <w:sz w:val="28"/>
          <w:szCs w:val="28"/>
        </w:rPr>
      </w:pPr>
    </w:p>
    <w:p w:rsidR="00B83AB8" w:rsidRPr="00325539" w:rsidRDefault="00B83AB8" w:rsidP="00C14793">
      <w:pPr>
        <w:shd w:val="clear" w:color="auto" w:fill="FFFFFF"/>
        <w:ind w:firstLine="709"/>
        <w:jc w:val="right"/>
        <w:rPr>
          <w:rFonts w:ascii="Times New Roman" w:hAnsi="Times New Roman"/>
          <w:spacing w:val="-1"/>
          <w:sz w:val="28"/>
          <w:szCs w:val="28"/>
        </w:rPr>
      </w:pPr>
      <w:r w:rsidRPr="00325539">
        <w:rPr>
          <w:rFonts w:ascii="Times New Roman" w:hAnsi="Times New Roman"/>
          <w:spacing w:val="-1"/>
          <w:sz w:val="28"/>
          <w:szCs w:val="28"/>
        </w:rPr>
        <w:t xml:space="preserve">Додаток </w:t>
      </w:r>
      <w:r>
        <w:rPr>
          <w:rFonts w:ascii="Times New Roman" w:hAnsi="Times New Roman"/>
          <w:spacing w:val="-1"/>
          <w:sz w:val="28"/>
          <w:szCs w:val="28"/>
        </w:rPr>
        <w:t>І</w:t>
      </w:r>
    </w:p>
    <w:p w:rsidR="00B83AB8" w:rsidRPr="00325539" w:rsidRDefault="00B83AB8" w:rsidP="00C14793">
      <w:pPr>
        <w:shd w:val="clear" w:color="auto" w:fill="FFFFFF"/>
        <w:ind w:firstLine="709"/>
        <w:jc w:val="center"/>
        <w:rPr>
          <w:rFonts w:ascii="Times New Roman" w:hAnsi="Times New Roman"/>
          <w:b/>
          <w:spacing w:val="-1"/>
          <w:sz w:val="28"/>
          <w:szCs w:val="28"/>
        </w:rPr>
      </w:pPr>
      <w:r w:rsidRPr="00325539">
        <w:rPr>
          <w:rFonts w:ascii="Times New Roman" w:hAnsi="Times New Roman"/>
          <w:b/>
          <w:spacing w:val="-1"/>
          <w:sz w:val="28"/>
          <w:szCs w:val="28"/>
        </w:rPr>
        <w:t>Обсяг земляних робіт</w:t>
      </w:r>
    </w:p>
    <w:tbl>
      <w:tblPr>
        <w:tblW w:w="5000" w:type="pct"/>
        <w:tblCellMar>
          <w:left w:w="40" w:type="dxa"/>
          <w:right w:w="40" w:type="dxa"/>
        </w:tblCellMar>
        <w:tblLook w:val="0000" w:firstRow="0" w:lastRow="0" w:firstColumn="0" w:lastColumn="0" w:noHBand="0" w:noVBand="0"/>
      </w:tblPr>
      <w:tblGrid>
        <w:gridCol w:w="1909"/>
        <w:gridCol w:w="1880"/>
        <w:gridCol w:w="1909"/>
        <w:gridCol w:w="1920"/>
        <w:gridCol w:w="2101"/>
      </w:tblGrid>
      <w:tr w:rsidR="00B83AB8" w:rsidRPr="00180698" w:rsidTr="00D539AF">
        <w:trPr>
          <w:trHeight w:hRule="exact" w:val="331"/>
        </w:trPr>
        <w:tc>
          <w:tcPr>
            <w:tcW w:w="982"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96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970" w:type="pct"/>
            <w:gridSpan w:val="2"/>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r w:rsidRPr="00180698">
              <w:rPr>
                <w:rFonts w:ascii="Times New Roman" w:hAnsi="Times New Roman"/>
                <w:b/>
                <w:bCs/>
                <w:sz w:val="28"/>
                <w:szCs w:val="28"/>
              </w:rPr>
              <w:t>Обсяг земляних робіт</w:t>
            </w:r>
          </w:p>
        </w:tc>
        <w:tc>
          <w:tcPr>
            <w:tcW w:w="1081"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r w:rsidR="00B83AB8" w:rsidRPr="00180698" w:rsidTr="00C14793">
        <w:trPr>
          <w:trHeight w:hRule="exact" w:val="346"/>
        </w:trPr>
        <w:tc>
          <w:tcPr>
            <w:tcW w:w="982"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72"/>
              <w:rPr>
                <w:rFonts w:ascii="Times New Roman" w:hAnsi="Times New Roman"/>
                <w:sz w:val="28"/>
                <w:szCs w:val="28"/>
              </w:rPr>
            </w:pPr>
            <w:r w:rsidRPr="00180698">
              <w:rPr>
                <w:rFonts w:ascii="Times New Roman" w:hAnsi="Times New Roman"/>
                <w:b/>
                <w:bCs/>
                <w:spacing w:val="-6"/>
                <w:sz w:val="28"/>
                <w:szCs w:val="28"/>
              </w:rPr>
              <w:t>Ділянка №</w:t>
            </w:r>
          </w:p>
        </w:tc>
        <w:tc>
          <w:tcPr>
            <w:tcW w:w="96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b/>
                <w:bCs/>
                <w:spacing w:val="-3"/>
                <w:sz w:val="28"/>
                <w:szCs w:val="28"/>
              </w:rPr>
              <w:t>Насип, м</w:t>
            </w:r>
          </w:p>
        </w:tc>
        <w:tc>
          <w:tcPr>
            <w:tcW w:w="982"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b/>
                <w:bCs/>
                <w:spacing w:val="-5"/>
                <w:sz w:val="28"/>
                <w:szCs w:val="28"/>
              </w:rPr>
              <w:t>Виїмка, м</w:t>
            </w:r>
            <w:r w:rsidRPr="00180698">
              <w:rPr>
                <w:rFonts w:ascii="Times New Roman" w:hAnsi="Times New Roman"/>
                <w:b/>
                <w:bCs/>
                <w:spacing w:val="-5"/>
                <w:sz w:val="28"/>
                <w:szCs w:val="28"/>
                <w:vertAlign w:val="superscript"/>
              </w:rPr>
              <w:t>3</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b/>
                <w:bCs/>
                <w:spacing w:val="-2"/>
                <w:sz w:val="28"/>
                <w:szCs w:val="28"/>
              </w:rPr>
              <w:t>Баланс, м</w:t>
            </w:r>
          </w:p>
        </w:tc>
        <w:tc>
          <w:tcPr>
            <w:tcW w:w="1081"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b/>
                <w:bCs/>
                <w:spacing w:val="-1"/>
                <w:sz w:val="28"/>
                <w:szCs w:val="28"/>
              </w:rPr>
              <w:t>Примітки</w:t>
            </w:r>
          </w:p>
        </w:tc>
      </w:tr>
      <w:tr w:rsidR="00B83AB8" w:rsidRPr="00180698" w:rsidTr="00C14793">
        <w:trPr>
          <w:trHeight w:hRule="exact" w:val="353"/>
        </w:trPr>
        <w:tc>
          <w:tcPr>
            <w:tcW w:w="982"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511"/>
              <w:rPr>
                <w:rFonts w:ascii="Times New Roman" w:hAnsi="Times New Roman"/>
                <w:sz w:val="28"/>
                <w:szCs w:val="28"/>
              </w:rPr>
            </w:pPr>
            <w:r w:rsidRPr="00180698">
              <w:rPr>
                <w:rFonts w:ascii="Times New Roman" w:hAnsi="Times New Roman"/>
                <w:b/>
                <w:bCs/>
                <w:sz w:val="28"/>
                <w:szCs w:val="28"/>
              </w:rPr>
              <w:t>1</w:t>
            </w:r>
          </w:p>
        </w:tc>
        <w:tc>
          <w:tcPr>
            <w:tcW w:w="96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b/>
                <w:bCs/>
                <w:sz w:val="28"/>
                <w:szCs w:val="28"/>
              </w:rPr>
              <w:t>2</w:t>
            </w:r>
          </w:p>
        </w:tc>
        <w:tc>
          <w:tcPr>
            <w:tcW w:w="982"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b/>
                <w:bCs/>
                <w:sz w:val="28"/>
                <w:szCs w:val="28"/>
              </w:rPr>
              <w:t>3</w:t>
            </w: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b/>
                <w:bCs/>
                <w:sz w:val="28"/>
                <w:szCs w:val="28"/>
              </w:rPr>
              <w:t>4</w:t>
            </w:r>
          </w:p>
        </w:tc>
        <w:tc>
          <w:tcPr>
            <w:tcW w:w="1081"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b/>
                <w:bCs/>
                <w:sz w:val="28"/>
                <w:szCs w:val="28"/>
              </w:rPr>
              <w:t>5</w:t>
            </w:r>
          </w:p>
        </w:tc>
      </w:tr>
      <w:tr w:rsidR="00B83AB8" w:rsidRPr="00180698" w:rsidTr="00C14793">
        <w:trPr>
          <w:trHeight w:hRule="exact" w:val="338"/>
        </w:trPr>
        <w:tc>
          <w:tcPr>
            <w:tcW w:w="982"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spacing w:line="223" w:lineRule="exact"/>
              <w:rPr>
                <w:rFonts w:ascii="Times New Roman" w:hAnsi="Times New Roman"/>
                <w:sz w:val="28"/>
                <w:szCs w:val="28"/>
              </w:rPr>
            </w:pPr>
            <w:r w:rsidRPr="00180698">
              <w:rPr>
                <w:rFonts w:ascii="Times New Roman" w:hAnsi="Times New Roman"/>
                <w:sz w:val="28"/>
                <w:szCs w:val="28"/>
              </w:rPr>
              <w:t>1.</w:t>
            </w:r>
          </w:p>
        </w:tc>
        <w:tc>
          <w:tcPr>
            <w:tcW w:w="96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982"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081"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r w:rsidR="00B83AB8" w:rsidRPr="00180698" w:rsidTr="00C14793">
        <w:trPr>
          <w:trHeight w:hRule="exact" w:val="367"/>
        </w:trPr>
        <w:tc>
          <w:tcPr>
            <w:tcW w:w="982"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r w:rsidRPr="00180698">
              <w:rPr>
                <w:rFonts w:ascii="Times New Roman" w:hAnsi="Times New Roman"/>
                <w:sz w:val="28"/>
                <w:szCs w:val="28"/>
              </w:rPr>
              <w:t>2.</w:t>
            </w:r>
          </w:p>
        </w:tc>
        <w:tc>
          <w:tcPr>
            <w:tcW w:w="96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982"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081"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r w:rsidR="00B83AB8" w:rsidRPr="00180698" w:rsidTr="00C14793">
        <w:trPr>
          <w:trHeight w:hRule="exact" w:val="389"/>
        </w:trPr>
        <w:tc>
          <w:tcPr>
            <w:tcW w:w="982"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r w:rsidRPr="00180698">
              <w:rPr>
                <w:rFonts w:ascii="Times New Roman" w:hAnsi="Times New Roman"/>
                <w:sz w:val="28"/>
                <w:szCs w:val="28"/>
              </w:rPr>
              <w:t>3.</w:t>
            </w:r>
          </w:p>
        </w:tc>
        <w:tc>
          <w:tcPr>
            <w:tcW w:w="96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982"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98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081"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bl>
    <w:p w:rsidR="00B83AB8" w:rsidRDefault="00B83AB8" w:rsidP="00C14793">
      <w:pPr>
        <w:shd w:val="clear" w:color="auto" w:fill="FFFFFF"/>
        <w:ind w:firstLine="709"/>
        <w:jc w:val="right"/>
        <w:rPr>
          <w:rFonts w:ascii="Times New Roman" w:hAnsi="Times New Roman"/>
          <w:spacing w:val="-1"/>
          <w:sz w:val="28"/>
          <w:szCs w:val="28"/>
        </w:rPr>
      </w:pPr>
    </w:p>
    <w:p w:rsidR="00B83AB8" w:rsidRDefault="00B83AB8" w:rsidP="00C14793">
      <w:pPr>
        <w:shd w:val="clear" w:color="auto" w:fill="FFFFFF"/>
        <w:ind w:firstLine="709"/>
        <w:jc w:val="right"/>
        <w:rPr>
          <w:rFonts w:ascii="Times New Roman" w:hAnsi="Times New Roman"/>
          <w:spacing w:val="-1"/>
          <w:sz w:val="28"/>
          <w:szCs w:val="28"/>
        </w:rPr>
      </w:pPr>
    </w:p>
    <w:p w:rsidR="00B83AB8" w:rsidRDefault="00B83AB8" w:rsidP="00C14793">
      <w:pPr>
        <w:shd w:val="clear" w:color="auto" w:fill="FFFFFF"/>
        <w:ind w:firstLine="709"/>
        <w:jc w:val="right"/>
        <w:rPr>
          <w:rFonts w:ascii="Times New Roman" w:hAnsi="Times New Roman"/>
          <w:spacing w:val="-1"/>
          <w:sz w:val="28"/>
          <w:szCs w:val="28"/>
        </w:rPr>
      </w:pPr>
    </w:p>
    <w:p w:rsidR="00B83AB8" w:rsidRPr="00325539" w:rsidRDefault="00B83AB8" w:rsidP="00C14793">
      <w:pPr>
        <w:shd w:val="clear" w:color="auto" w:fill="FFFFFF"/>
        <w:ind w:firstLine="709"/>
        <w:jc w:val="right"/>
        <w:rPr>
          <w:rFonts w:ascii="Times New Roman" w:hAnsi="Times New Roman"/>
          <w:spacing w:val="-1"/>
          <w:sz w:val="28"/>
          <w:szCs w:val="28"/>
        </w:rPr>
      </w:pPr>
      <w:r w:rsidRPr="00325539">
        <w:rPr>
          <w:rFonts w:ascii="Times New Roman" w:hAnsi="Times New Roman"/>
          <w:spacing w:val="-1"/>
          <w:sz w:val="28"/>
          <w:szCs w:val="28"/>
        </w:rPr>
        <w:lastRenderedPageBreak/>
        <w:t xml:space="preserve">Додаток </w:t>
      </w:r>
      <w:r>
        <w:rPr>
          <w:rFonts w:ascii="Times New Roman" w:hAnsi="Times New Roman"/>
          <w:spacing w:val="-1"/>
          <w:sz w:val="28"/>
          <w:szCs w:val="28"/>
        </w:rPr>
        <w:t>К</w:t>
      </w:r>
    </w:p>
    <w:p w:rsidR="00B83AB8" w:rsidRPr="00325539" w:rsidRDefault="00B83AB8" w:rsidP="00C14793">
      <w:pPr>
        <w:shd w:val="clear" w:color="auto" w:fill="FFFFFF"/>
        <w:ind w:firstLine="709"/>
        <w:jc w:val="center"/>
        <w:rPr>
          <w:rFonts w:ascii="Times New Roman" w:hAnsi="Times New Roman"/>
          <w:b/>
          <w:spacing w:val="-1"/>
          <w:sz w:val="28"/>
          <w:szCs w:val="28"/>
        </w:rPr>
      </w:pPr>
      <w:r w:rsidRPr="00325539">
        <w:rPr>
          <w:rFonts w:ascii="Times New Roman" w:hAnsi="Times New Roman"/>
          <w:b/>
          <w:spacing w:val="-1"/>
          <w:sz w:val="28"/>
          <w:szCs w:val="28"/>
        </w:rPr>
        <w:t>Асортимент дерев та кущів (зведена відомість)</w:t>
      </w:r>
    </w:p>
    <w:p w:rsidR="00B83AB8" w:rsidRPr="00325539" w:rsidRDefault="00B83AB8" w:rsidP="00C14793">
      <w:pPr>
        <w:shd w:val="clear" w:color="auto" w:fill="FFFFFF"/>
        <w:ind w:firstLine="709"/>
        <w:jc w:val="right"/>
        <w:rPr>
          <w:rFonts w:ascii="Times New Roman" w:hAnsi="Times New Roman"/>
          <w:spacing w:val="-1"/>
          <w:sz w:val="28"/>
          <w:szCs w:val="28"/>
        </w:rPr>
      </w:pPr>
    </w:p>
    <w:tbl>
      <w:tblPr>
        <w:tblW w:w="5000" w:type="pct"/>
        <w:tblCellMar>
          <w:left w:w="40" w:type="dxa"/>
          <w:right w:w="40" w:type="dxa"/>
        </w:tblCellMar>
        <w:tblLook w:val="0000" w:firstRow="0" w:lastRow="0" w:firstColumn="0" w:lastColumn="0" w:noHBand="0" w:noVBand="0"/>
      </w:tblPr>
      <w:tblGrid>
        <w:gridCol w:w="1010"/>
        <w:gridCol w:w="3981"/>
        <w:gridCol w:w="2506"/>
        <w:gridCol w:w="2222"/>
      </w:tblGrid>
      <w:tr w:rsidR="00B83AB8" w:rsidRPr="00180698" w:rsidTr="00D539AF">
        <w:trPr>
          <w:trHeight w:hRule="exact" w:val="403"/>
        </w:trPr>
        <w:tc>
          <w:tcPr>
            <w:tcW w:w="520" w:type="pct"/>
            <w:vMerge w:val="restart"/>
            <w:tcBorders>
              <w:top w:val="single" w:sz="6" w:space="0" w:color="auto"/>
              <w:left w:val="single" w:sz="6" w:space="0" w:color="auto"/>
              <w:bottom w:val="nil"/>
              <w:right w:val="single" w:sz="6" w:space="0" w:color="auto"/>
            </w:tcBorders>
            <w:shd w:val="clear" w:color="auto" w:fill="FFFFFF"/>
          </w:tcPr>
          <w:p w:rsidR="00B83AB8" w:rsidRPr="00180698" w:rsidRDefault="00B83AB8" w:rsidP="00D539AF">
            <w:pPr>
              <w:shd w:val="clear" w:color="auto" w:fill="FFFFFF"/>
              <w:ind w:left="108" w:right="122"/>
              <w:jc w:val="right"/>
              <w:rPr>
                <w:rFonts w:ascii="Times New Roman" w:hAnsi="Times New Roman"/>
                <w:sz w:val="28"/>
                <w:szCs w:val="28"/>
              </w:rPr>
            </w:pPr>
            <w:r w:rsidRPr="00180698">
              <w:rPr>
                <w:rFonts w:ascii="Times New Roman" w:hAnsi="Times New Roman"/>
                <w:sz w:val="28"/>
                <w:szCs w:val="28"/>
              </w:rPr>
              <w:t>№ п/п</w:t>
            </w:r>
          </w:p>
        </w:tc>
        <w:tc>
          <w:tcPr>
            <w:tcW w:w="3337" w:type="pct"/>
            <w:gridSpan w:val="2"/>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1663"/>
              <w:rPr>
                <w:rFonts w:ascii="Times New Roman" w:hAnsi="Times New Roman"/>
                <w:sz w:val="28"/>
                <w:szCs w:val="28"/>
              </w:rPr>
            </w:pPr>
            <w:r w:rsidRPr="00180698">
              <w:rPr>
                <w:rFonts w:ascii="Times New Roman" w:hAnsi="Times New Roman"/>
                <w:sz w:val="28"/>
                <w:szCs w:val="28"/>
              </w:rPr>
              <w:t>Вид, форма</w:t>
            </w:r>
          </w:p>
        </w:tc>
        <w:tc>
          <w:tcPr>
            <w:tcW w:w="1143" w:type="pct"/>
            <w:vMerge w:val="restart"/>
            <w:tcBorders>
              <w:top w:val="single" w:sz="6" w:space="0" w:color="auto"/>
              <w:left w:val="single" w:sz="6" w:space="0" w:color="auto"/>
              <w:bottom w:val="nil"/>
              <w:right w:val="single" w:sz="6" w:space="0" w:color="auto"/>
            </w:tcBorders>
            <w:shd w:val="clear" w:color="auto" w:fill="FFFFFF"/>
          </w:tcPr>
          <w:p w:rsidR="00B83AB8" w:rsidRPr="00180698" w:rsidRDefault="00B83AB8" w:rsidP="00D539AF">
            <w:pPr>
              <w:shd w:val="clear" w:color="auto" w:fill="FFFFFF"/>
              <w:ind w:left="101" w:right="202"/>
              <w:jc w:val="center"/>
              <w:rPr>
                <w:rFonts w:ascii="Times New Roman" w:hAnsi="Times New Roman"/>
                <w:sz w:val="28"/>
                <w:szCs w:val="28"/>
              </w:rPr>
            </w:pPr>
            <w:r w:rsidRPr="00180698">
              <w:rPr>
                <w:rFonts w:ascii="Times New Roman" w:hAnsi="Times New Roman"/>
                <w:sz w:val="28"/>
                <w:szCs w:val="28"/>
              </w:rPr>
              <w:t>Кількість екземплярів</w:t>
            </w:r>
          </w:p>
        </w:tc>
      </w:tr>
      <w:tr w:rsidR="00B83AB8" w:rsidRPr="00180698" w:rsidTr="00D539AF">
        <w:trPr>
          <w:trHeight w:hRule="exact" w:val="338"/>
        </w:trPr>
        <w:tc>
          <w:tcPr>
            <w:tcW w:w="520" w:type="pct"/>
            <w:vMerge/>
            <w:tcBorders>
              <w:top w:val="nil"/>
              <w:left w:val="single" w:sz="6" w:space="0" w:color="auto"/>
              <w:bottom w:val="single" w:sz="6" w:space="0" w:color="auto"/>
              <w:right w:val="single" w:sz="6" w:space="0" w:color="auto"/>
            </w:tcBorders>
            <w:shd w:val="clear" w:color="auto" w:fill="FFFFFF"/>
          </w:tcPr>
          <w:p w:rsidR="00B83AB8" w:rsidRPr="00180698" w:rsidRDefault="00B83AB8" w:rsidP="00D539AF">
            <w:pPr>
              <w:rPr>
                <w:rFonts w:ascii="Times New Roman" w:hAnsi="Times New Roman"/>
                <w:sz w:val="28"/>
                <w:szCs w:val="28"/>
              </w:rPr>
            </w:pPr>
          </w:p>
          <w:p w:rsidR="00B83AB8" w:rsidRPr="00180698" w:rsidRDefault="00B83AB8" w:rsidP="00D539AF">
            <w:pPr>
              <w:rPr>
                <w:rFonts w:ascii="Times New Roman" w:hAnsi="Times New Roman"/>
                <w:sz w:val="28"/>
                <w:szCs w:val="28"/>
              </w:rPr>
            </w:pPr>
          </w:p>
        </w:tc>
        <w:tc>
          <w:tcPr>
            <w:tcW w:w="204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547"/>
              <w:rPr>
                <w:rFonts w:ascii="Times New Roman" w:hAnsi="Times New Roman"/>
                <w:sz w:val="28"/>
                <w:szCs w:val="28"/>
              </w:rPr>
            </w:pPr>
            <w:r w:rsidRPr="00180698">
              <w:rPr>
                <w:rFonts w:ascii="Times New Roman" w:hAnsi="Times New Roman"/>
                <w:sz w:val="28"/>
                <w:szCs w:val="28"/>
              </w:rPr>
              <w:t>Українська назва</w:t>
            </w:r>
          </w:p>
        </w:tc>
        <w:tc>
          <w:tcPr>
            <w:tcW w:w="128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spacing w:val="-1"/>
                <w:sz w:val="28"/>
                <w:szCs w:val="28"/>
              </w:rPr>
              <w:t>Латинська назва</w:t>
            </w:r>
          </w:p>
        </w:tc>
        <w:tc>
          <w:tcPr>
            <w:tcW w:w="1143" w:type="pct"/>
            <w:vMerge/>
            <w:tcBorders>
              <w:top w:val="nil"/>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p>
          <w:p w:rsidR="00B83AB8" w:rsidRPr="00180698" w:rsidRDefault="00B83AB8" w:rsidP="00D539AF">
            <w:pPr>
              <w:shd w:val="clear" w:color="auto" w:fill="FFFFFF"/>
              <w:jc w:val="center"/>
              <w:rPr>
                <w:rFonts w:ascii="Times New Roman" w:hAnsi="Times New Roman"/>
                <w:sz w:val="28"/>
                <w:szCs w:val="28"/>
              </w:rPr>
            </w:pPr>
          </w:p>
        </w:tc>
      </w:tr>
      <w:tr w:rsidR="00B83AB8" w:rsidRPr="00180698" w:rsidTr="00D539AF">
        <w:trPr>
          <w:trHeight w:hRule="exact" w:val="353"/>
        </w:trPr>
        <w:tc>
          <w:tcPr>
            <w:tcW w:w="520"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right="209"/>
              <w:jc w:val="right"/>
              <w:rPr>
                <w:rFonts w:ascii="Times New Roman" w:hAnsi="Times New Roman"/>
                <w:sz w:val="28"/>
                <w:szCs w:val="28"/>
              </w:rPr>
            </w:pPr>
            <w:r w:rsidRPr="00180698">
              <w:rPr>
                <w:rFonts w:ascii="Times New Roman" w:hAnsi="Times New Roman"/>
                <w:sz w:val="28"/>
                <w:szCs w:val="28"/>
              </w:rPr>
              <w:t>1</w:t>
            </w:r>
          </w:p>
        </w:tc>
        <w:tc>
          <w:tcPr>
            <w:tcW w:w="204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1238"/>
              <w:rPr>
                <w:rFonts w:ascii="Times New Roman" w:hAnsi="Times New Roman"/>
                <w:sz w:val="28"/>
                <w:szCs w:val="28"/>
              </w:rPr>
            </w:pPr>
            <w:r w:rsidRPr="00180698">
              <w:rPr>
                <w:rFonts w:ascii="Times New Roman" w:hAnsi="Times New Roman"/>
                <w:sz w:val="28"/>
                <w:szCs w:val="28"/>
              </w:rPr>
              <w:t>2</w:t>
            </w:r>
          </w:p>
        </w:tc>
        <w:tc>
          <w:tcPr>
            <w:tcW w:w="128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sz w:val="28"/>
                <w:szCs w:val="28"/>
              </w:rPr>
              <w:t>3</w:t>
            </w:r>
          </w:p>
        </w:tc>
        <w:tc>
          <w:tcPr>
            <w:tcW w:w="1143"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sz w:val="28"/>
                <w:szCs w:val="28"/>
              </w:rPr>
              <w:t>4</w:t>
            </w:r>
          </w:p>
        </w:tc>
      </w:tr>
      <w:tr w:rsidR="00B83AB8" w:rsidRPr="00180698" w:rsidTr="00AA46AD">
        <w:trPr>
          <w:trHeight w:hRule="exact" w:val="2187"/>
        </w:trPr>
        <w:tc>
          <w:tcPr>
            <w:tcW w:w="520"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204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right="43" w:hanging="22"/>
              <w:rPr>
                <w:rFonts w:ascii="Times New Roman" w:hAnsi="Times New Roman"/>
                <w:sz w:val="28"/>
                <w:szCs w:val="28"/>
              </w:rPr>
            </w:pPr>
            <w:r w:rsidRPr="00180698">
              <w:rPr>
                <w:rFonts w:ascii="Times New Roman" w:hAnsi="Times New Roman"/>
                <w:spacing w:val="-1"/>
                <w:sz w:val="28"/>
                <w:szCs w:val="28"/>
              </w:rPr>
              <w:t xml:space="preserve">Хвойні породи (за алфавітом) Листяні породи (за алфавітом) Хвойні кущі (за алфавітом) </w:t>
            </w:r>
            <w:r w:rsidRPr="00180698">
              <w:rPr>
                <w:rFonts w:ascii="Times New Roman" w:hAnsi="Times New Roman"/>
                <w:sz w:val="28"/>
                <w:szCs w:val="28"/>
              </w:rPr>
              <w:t>Листяні кущі (за алфавітом) Ліани (за алфавітом)</w:t>
            </w:r>
          </w:p>
        </w:tc>
        <w:tc>
          <w:tcPr>
            <w:tcW w:w="128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143"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bl>
    <w:p w:rsidR="00B83AB8" w:rsidRPr="00D21D15" w:rsidRDefault="00B83AB8" w:rsidP="00C14793">
      <w:pPr>
        <w:shd w:val="clear" w:color="auto" w:fill="FFFFFF"/>
        <w:spacing w:after="0"/>
        <w:ind w:firstLine="709"/>
        <w:jc w:val="both"/>
        <w:rPr>
          <w:rFonts w:ascii="Times New Roman" w:hAnsi="Times New Roman"/>
          <w:sz w:val="28"/>
          <w:szCs w:val="28"/>
        </w:rPr>
      </w:pPr>
    </w:p>
    <w:p w:rsidR="00B83AB8" w:rsidRPr="00325539" w:rsidRDefault="00B83AB8" w:rsidP="00AA46AD">
      <w:pPr>
        <w:shd w:val="clear" w:color="auto" w:fill="FFFFFF"/>
        <w:ind w:firstLine="709"/>
        <w:jc w:val="right"/>
        <w:rPr>
          <w:rFonts w:ascii="Times New Roman" w:hAnsi="Times New Roman"/>
          <w:spacing w:val="-1"/>
          <w:sz w:val="28"/>
          <w:szCs w:val="28"/>
        </w:rPr>
      </w:pPr>
      <w:r w:rsidRPr="00325539">
        <w:rPr>
          <w:rFonts w:ascii="Times New Roman" w:hAnsi="Times New Roman"/>
          <w:spacing w:val="-1"/>
          <w:sz w:val="28"/>
          <w:szCs w:val="28"/>
        </w:rPr>
        <w:t xml:space="preserve">Додаток </w:t>
      </w:r>
      <w:r>
        <w:rPr>
          <w:rFonts w:ascii="Times New Roman" w:hAnsi="Times New Roman"/>
          <w:spacing w:val="-1"/>
          <w:sz w:val="28"/>
          <w:szCs w:val="28"/>
        </w:rPr>
        <w:t>Л</w:t>
      </w:r>
    </w:p>
    <w:p w:rsidR="00B83AB8" w:rsidRPr="00325539" w:rsidRDefault="00B83AB8" w:rsidP="00C14793">
      <w:pPr>
        <w:shd w:val="clear" w:color="auto" w:fill="FFFFFF"/>
        <w:ind w:left="1560"/>
        <w:jc w:val="center"/>
        <w:rPr>
          <w:rFonts w:ascii="Times New Roman" w:hAnsi="Times New Roman"/>
          <w:b/>
          <w:bCs/>
          <w:spacing w:val="-2"/>
          <w:sz w:val="28"/>
          <w:szCs w:val="28"/>
        </w:rPr>
      </w:pPr>
      <w:r w:rsidRPr="00325539">
        <w:rPr>
          <w:rFonts w:ascii="Times New Roman" w:hAnsi="Times New Roman"/>
          <w:b/>
          <w:bCs/>
          <w:spacing w:val="-2"/>
          <w:sz w:val="28"/>
          <w:szCs w:val="28"/>
        </w:rPr>
        <w:t>Асортимент квіткових рослин</w:t>
      </w:r>
    </w:p>
    <w:tbl>
      <w:tblPr>
        <w:tblW w:w="5000" w:type="pct"/>
        <w:tblCellMar>
          <w:left w:w="40" w:type="dxa"/>
          <w:right w:w="40" w:type="dxa"/>
        </w:tblCellMar>
        <w:tblLook w:val="0000" w:firstRow="0" w:lastRow="0" w:firstColumn="0" w:lastColumn="0" w:noHBand="0" w:noVBand="0"/>
      </w:tblPr>
      <w:tblGrid>
        <w:gridCol w:w="1221"/>
        <w:gridCol w:w="1466"/>
        <w:gridCol w:w="1376"/>
        <w:gridCol w:w="1751"/>
        <w:gridCol w:w="1238"/>
        <w:gridCol w:w="1211"/>
        <w:gridCol w:w="1456"/>
      </w:tblGrid>
      <w:tr w:rsidR="00B83AB8" w:rsidRPr="00180698" w:rsidTr="00D539AF">
        <w:trPr>
          <w:trHeight w:hRule="exact" w:val="418"/>
        </w:trPr>
        <w:tc>
          <w:tcPr>
            <w:tcW w:w="628" w:type="pct"/>
            <w:vMerge w:val="restart"/>
            <w:tcBorders>
              <w:top w:val="single" w:sz="6" w:space="0" w:color="auto"/>
              <w:left w:val="single" w:sz="6" w:space="0" w:color="auto"/>
              <w:bottom w:val="nil"/>
              <w:right w:val="single" w:sz="6" w:space="0" w:color="auto"/>
            </w:tcBorders>
            <w:shd w:val="clear" w:color="auto" w:fill="FFFFFF"/>
          </w:tcPr>
          <w:p w:rsidR="00B83AB8" w:rsidRPr="00180698" w:rsidRDefault="00B83AB8" w:rsidP="00D539AF">
            <w:pPr>
              <w:shd w:val="clear" w:color="auto" w:fill="FFFFFF"/>
              <w:ind w:left="72"/>
              <w:rPr>
                <w:rFonts w:ascii="Times New Roman" w:hAnsi="Times New Roman"/>
                <w:sz w:val="28"/>
                <w:szCs w:val="28"/>
              </w:rPr>
            </w:pPr>
            <w:r w:rsidRPr="00180698">
              <w:rPr>
                <w:rFonts w:ascii="Times New Roman" w:hAnsi="Times New Roman"/>
                <w:bCs/>
                <w:sz w:val="28"/>
                <w:szCs w:val="28"/>
              </w:rPr>
              <w:t>№п/п</w:t>
            </w:r>
          </w:p>
        </w:tc>
        <w:tc>
          <w:tcPr>
            <w:tcW w:w="754" w:type="pct"/>
            <w:vMerge w:val="restart"/>
            <w:tcBorders>
              <w:top w:val="single" w:sz="6" w:space="0" w:color="auto"/>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r w:rsidRPr="00180698">
              <w:rPr>
                <w:rFonts w:ascii="Times New Roman" w:hAnsi="Times New Roman"/>
                <w:bCs/>
                <w:sz w:val="28"/>
                <w:szCs w:val="28"/>
              </w:rPr>
              <w:t>Вид, сорт</w:t>
            </w:r>
          </w:p>
        </w:tc>
        <w:tc>
          <w:tcPr>
            <w:tcW w:w="708" w:type="pct"/>
            <w:vMerge w:val="restart"/>
            <w:tcBorders>
              <w:top w:val="single" w:sz="6" w:space="0" w:color="auto"/>
              <w:left w:val="single" w:sz="6" w:space="0" w:color="auto"/>
              <w:bottom w:val="nil"/>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bCs/>
                <w:sz w:val="28"/>
                <w:szCs w:val="28"/>
              </w:rPr>
              <w:t>Колір</w:t>
            </w:r>
          </w:p>
        </w:tc>
        <w:tc>
          <w:tcPr>
            <w:tcW w:w="901" w:type="pct"/>
            <w:vMerge w:val="restart"/>
            <w:tcBorders>
              <w:top w:val="single" w:sz="6" w:space="0" w:color="auto"/>
              <w:left w:val="single" w:sz="6" w:space="0" w:color="auto"/>
              <w:bottom w:val="nil"/>
              <w:right w:val="single" w:sz="6" w:space="0" w:color="auto"/>
            </w:tcBorders>
            <w:shd w:val="clear" w:color="auto" w:fill="FFFFFF"/>
          </w:tcPr>
          <w:p w:rsidR="00B83AB8" w:rsidRPr="00180698" w:rsidRDefault="00B83AB8" w:rsidP="00D539AF">
            <w:pPr>
              <w:shd w:val="clear" w:color="auto" w:fill="FFFFFF"/>
              <w:ind w:left="151" w:right="158"/>
              <w:jc w:val="center"/>
              <w:rPr>
                <w:rFonts w:ascii="Times New Roman" w:hAnsi="Times New Roman"/>
                <w:sz w:val="28"/>
                <w:szCs w:val="28"/>
              </w:rPr>
            </w:pPr>
            <w:r w:rsidRPr="00180698">
              <w:rPr>
                <w:rFonts w:ascii="Times New Roman" w:hAnsi="Times New Roman"/>
                <w:bCs/>
                <w:sz w:val="28"/>
                <w:szCs w:val="28"/>
              </w:rPr>
              <w:t>Строки цвітіння</w:t>
            </w:r>
          </w:p>
        </w:tc>
        <w:tc>
          <w:tcPr>
            <w:tcW w:w="2009" w:type="pct"/>
            <w:gridSpan w:val="3"/>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864"/>
              <w:rPr>
                <w:rFonts w:ascii="Times New Roman" w:hAnsi="Times New Roman"/>
                <w:sz w:val="28"/>
                <w:szCs w:val="28"/>
              </w:rPr>
            </w:pPr>
            <w:r w:rsidRPr="00180698">
              <w:rPr>
                <w:rFonts w:ascii="Times New Roman" w:hAnsi="Times New Roman"/>
                <w:bCs/>
                <w:sz w:val="28"/>
                <w:szCs w:val="28"/>
              </w:rPr>
              <w:t>Кількість</w:t>
            </w:r>
          </w:p>
        </w:tc>
      </w:tr>
      <w:tr w:rsidR="00B83AB8" w:rsidRPr="00180698" w:rsidTr="00D539AF">
        <w:trPr>
          <w:trHeight w:hRule="exact" w:val="713"/>
        </w:trPr>
        <w:tc>
          <w:tcPr>
            <w:tcW w:w="628" w:type="pct"/>
            <w:vMerge/>
            <w:tcBorders>
              <w:top w:val="nil"/>
              <w:left w:val="single" w:sz="6" w:space="0" w:color="auto"/>
              <w:bottom w:val="single" w:sz="6" w:space="0" w:color="auto"/>
              <w:right w:val="single" w:sz="6" w:space="0" w:color="auto"/>
            </w:tcBorders>
            <w:shd w:val="clear" w:color="auto" w:fill="FFFFFF"/>
          </w:tcPr>
          <w:p w:rsidR="00B83AB8" w:rsidRPr="00180698" w:rsidRDefault="00B83AB8" w:rsidP="00D539AF">
            <w:pPr>
              <w:rPr>
                <w:rFonts w:ascii="Times New Roman" w:hAnsi="Times New Roman"/>
                <w:sz w:val="28"/>
                <w:szCs w:val="28"/>
              </w:rPr>
            </w:pPr>
          </w:p>
          <w:p w:rsidR="00B83AB8" w:rsidRPr="00180698" w:rsidRDefault="00B83AB8" w:rsidP="00D539AF">
            <w:pPr>
              <w:rPr>
                <w:rFonts w:ascii="Times New Roman" w:hAnsi="Times New Roman"/>
                <w:sz w:val="28"/>
                <w:szCs w:val="28"/>
              </w:rPr>
            </w:pPr>
          </w:p>
        </w:tc>
        <w:tc>
          <w:tcPr>
            <w:tcW w:w="754" w:type="pct"/>
            <w:vMerge/>
            <w:tcBorders>
              <w:top w:val="nil"/>
              <w:left w:val="single" w:sz="6" w:space="0" w:color="auto"/>
              <w:bottom w:val="single" w:sz="6" w:space="0" w:color="auto"/>
              <w:right w:val="single" w:sz="6" w:space="0" w:color="auto"/>
            </w:tcBorders>
            <w:shd w:val="clear" w:color="auto" w:fill="FFFFFF"/>
          </w:tcPr>
          <w:p w:rsidR="00B83AB8" w:rsidRPr="00180698" w:rsidRDefault="00B83AB8" w:rsidP="00D539AF">
            <w:pPr>
              <w:rPr>
                <w:rFonts w:ascii="Times New Roman" w:hAnsi="Times New Roman"/>
                <w:sz w:val="28"/>
                <w:szCs w:val="28"/>
              </w:rPr>
            </w:pPr>
          </w:p>
          <w:p w:rsidR="00B83AB8" w:rsidRPr="00180698" w:rsidRDefault="00B83AB8" w:rsidP="00D539AF">
            <w:pPr>
              <w:rPr>
                <w:rFonts w:ascii="Times New Roman" w:hAnsi="Times New Roman"/>
                <w:sz w:val="28"/>
                <w:szCs w:val="28"/>
              </w:rPr>
            </w:pPr>
          </w:p>
        </w:tc>
        <w:tc>
          <w:tcPr>
            <w:tcW w:w="708" w:type="pct"/>
            <w:vMerge/>
            <w:tcBorders>
              <w:top w:val="nil"/>
              <w:left w:val="single" w:sz="6" w:space="0" w:color="auto"/>
              <w:bottom w:val="single" w:sz="6" w:space="0" w:color="auto"/>
              <w:right w:val="single" w:sz="6" w:space="0" w:color="auto"/>
            </w:tcBorders>
            <w:shd w:val="clear" w:color="auto" w:fill="FFFFFF"/>
          </w:tcPr>
          <w:p w:rsidR="00B83AB8" w:rsidRPr="00180698" w:rsidRDefault="00B83AB8" w:rsidP="00D539AF">
            <w:pPr>
              <w:rPr>
                <w:rFonts w:ascii="Times New Roman" w:hAnsi="Times New Roman"/>
                <w:sz w:val="28"/>
                <w:szCs w:val="28"/>
              </w:rPr>
            </w:pPr>
          </w:p>
          <w:p w:rsidR="00B83AB8" w:rsidRPr="00180698" w:rsidRDefault="00B83AB8" w:rsidP="00D539AF">
            <w:pPr>
              <w:rPr>
                <w:rFonts w:ascii="Times New Roman" w:hAnsi="Times New Roman"/>
                <w:sz w:val="28"/>
                <w:szCs w:val="28"/>
              </w:rPr>
            </w:pPr>
          </w:p>
        </w:tc>
        <w:tc>
          <w:tcPr>
            <w:tcW w:w="901" w:type="pct"/>
            <w:vMerge/>
            <w:tcBorders>
              <w:top w:val="nil"/>
              <w:left w:val="single" w:sz="6" w:space="0" w:color="auto"/>
              <w:bottom w:val="single" w:sz="6" w:space="0" w:color="auto"/>
              <w:right w:val="single" w:sz="6" w:space="0" w:color="auto"/>
            </w:tcBorders>
            <w:shd w:val="clear" w:color="auto" w:fill="FFFFFF"/>
          </w:tcPr>
          <w:p w:rsidR="00B83AB8" w:rsidRPr="00180698" w:rsidRDefault="00B83AB8" w:rsidP="00D539AF">
            <w:pPr>
              <w:rPr>
                <w:rFonts w:ascii="Times New Roman" w:hAnsi="Times New Roman"/>
                <w:sz w:val="28"/>
                <w:szCs w:val="28"/>
              </w:rPr>
            </w:pPr>
          </w:p>
          <w:p w:rsidR="00B83AB8" w:rsidRPr="00180698" w:rsidRDefault="00B83AB8" w:rsidP="00D539AF">
            <w:pPr>
              <w:rPr>
                <w:rFonts w:ascii="Times New Roman" w:hAnsi="Times New Roman"/>
                <w:sz w:val="28"/>
                <w:szCs w:val="28"/>
              </w:rPr>
            </w:pPr>
          </w:p>
        </w:tc>
        <w:tc>
          <w:tcPr>
            <w:tcW w:w="63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bCs/>
                <w:sz w:val="28"/>
                <w:szCs w:val="28"/>
              </w:rPr>
              <w:t>шт./м</w:t>
            </w:r>
          </w:p>
        </w:tc>
        <w:tc>
          <w:tcPr>
            <w:tcW w:w="623"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238"/>
              <w:rPr>
                <w:rFonts w:ascii="Times New Roman" w:hAnsi="Times New Roman"/>
                <w:sz w:val="28"/>
                <w:szCs w:val="28"/>
              </w:rPr>
            </w:pPr>
            <w:r w:rsidRPr="00180698">
              <w:rPr>
                <w:rFonts w:ascii="Times New Roman" w:hAnsi="Times New Roman"/>
                <w:bCs/>
                <w:sz w:val="28"/>
                <w:szCs w:val="28"/>
              </w:rPr>
              <w:t>м</w:t>
            </w:r>
            <w:r w:rsidRPr="00180698">
              <w:rPr>
                <w:rFonts w:ascii="Times New Roman" w:hAnsi="Times New Roman"/>
                <w:bCs/>
                <w:sz w:val="28"/>
                <w:szCs w:val="28"/>
                <w:vertAlign w:val="superscript"/>
              </w:rPr>
              <w:t>2</w:t>
            </w:r>
          </w:p>
        </w:tc>
        <w:tc>
          <w:tcPr>
            <w:tcW w:w="74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72" w:right="108"/>
              <w:jc w:val="center"/>
              <w:rPr>
                <w:rFonts w:ascii="Times New Roman" w:hAnsi="Times New Roman"/>
                <w:sz w:val="28"/>
                <w:szCs w:val="28"/>
              </w:rPr>
            </w:pPr>
            <w:r w:rsidRPr="00180698">
              <w:rPr>
                <w:rFonts w:ascii="Times New Roman" w:hAnsi="Times New Roman"/>
                <w:bCs/>
                <w:spacing w:val="-3"/>
                <w:sz w:val="28"/>
                <w:szCs w:val="28"/>
              </w:rPr>
              <w:t xml:space="preserve">Всього, </w:t>
            </w:r>
            <w:r w:rsidRPr="00180698">
              <w:rPr>
                <w:rFonts w:ascii="Times New Roman" w:hAnsi="Times New Roman"/>
                <w:bCs/>
                <w:sz w:val="28"/>
                <w:szCs w:val="28"/>
              </w:rPr>
              <w:t>шт</w:t>
            </w:r>
          </w:p>
        </w:tc>
      </w:tr>
      <w:tr w:rsidR="00B83AB8" w:rsidRPr="00180698" w:rsidTr="00D539AF">
        <w:trPr>
          <w:trHeight w:hRule="exact" w:val="360"/>
        </w:trPr>
        <w:tc>
          <w:tcPr>
            <w:tcW w:w="62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324"/>
              <w:rPr>
                <w:rFonts w:ascii="Times New Roman" w:hAnsi="Times New Roman"/>
                <w:sz w:val="28"/>
                <w:szCs w:val="28"/>
              </w:rPr>
            </w:pPr>
            <w:r w:rsidRPr="00180698">
              <w:rPr>
                <w:rFonts w:ascii="Times New Roman" w:hAnsi="Times New Roman"/>
                <w:bCs/>
                <w:sz w:val="28"/>
                <w:szCs w:val="28"/>
              </w:rPr>
              <w:t>1</w:t>
            </w:r>
          </w:p>
        </w:tc>
        <w:tc>
          <w:tcPr>
            <w:tcW w:w="754"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367"/>
              <w:rPr>
                <w:rFonts w:ascii="Times New Roman" w:hAnsi="Times New Roman"/>
                <w:sz w:val="28"/>
                <w:szCs w:val="28"/>
              </w:rPr>
            </w:pPr>
            <w:r w:rsidRPr="00180698">
              <w:rPr>
                <w:rFonts w:ascii="Times New Roman" w:hAnsi="Times New Roman"/>
                <w:bCs/>
                <w:sz w:val="28"/>
                <w:szCs w:val="28"/>
              </w:rPr>
              <w:t>2</w:t>
            </w:r>
          </w:p>
        </w:tc>
        <w:tc>
          <w:tcPr>
            <w:tcW w:w="70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bCs/>
                <w:sz w:val="28"/>
                <w:szCs w:val="28"/>
              </w:rPr>
              <w:t>3</w:t>
            </w:r>
          </w:p>
        </w:tc>
        <w:tc>
          <w:tcPr>
            <w:tcW w:w="901"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bCs/>
                <w:sz w:val="28"/>
                <w:szCs w:val="28"/>
              </w:rPr>
              <w:t>4</w:t>
            </w:r>
          </w:p>
        </w:tc>
        <w:tc>
          <w:tcPr>
            <w:tcW w:w="63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bCs/>
                <w:sz w:val="28"/>
                <w:szCs w:val="28"/>
              </w:rPr>
              <w:t>5</w:t>
            </w:r>
          </w:p>
        </w:tc>
        <w:tc>
          <w:tcPr>
            <w:tcW w:w="623"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281"/>
              <w:rPr>
                <w:rFonts w:ascii="Times New Roman" w:hAnsi="Times New Roman"/>
                <w:sz w:val="28"/>
                <w:szCs w:val="28"/>
              </w:rPr>
            </w:pPr>
            <w:r w:rsidRPr="00180698">
              <w:rPr>
                <w:rFonts w:ascii="Times New Roman" w:hAnsi="Times New Roman"/>
                <w:bCs/>
                <w:sz w:val="28"/>
                <w:szCs w:val="28"/>
              </w:rPr>
              <w:t>6</w:t>
            </w:r>
          </w:p>
        </w:tc>
        <w:tc>
          <w:tcPr>
            <w:tcW w:w="74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bCs/>
                <w:sz w:val="28"/>
                <w:szCs w:val="28"/>
              </w:rPr>
              <w:t>7</w:t>
            </w:r>
          </w:p>
        </w:tc>
      </w:tr>
      <w:tr w:rsidR="00B83AB8" w:rsidRPr="00180698" w:rsidTr="00D539AF">
        <w:trPr>
          <w:trHeight w:hRule="exact" w:val="403"/>
        </w:trPr>
        <w:tc>
          <w:tcPr>
            <w:tcW w:w="62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754"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70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901"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637"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623"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749"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bl>
    <w:p w:rsidR="00B83AB8" w:rsidRPr="00325539" w:rsidRDefault="00B83AB8" w:rsidP="00C14793">
      <w:pPr>
        <w:shd w:val="clear" w:color="auto" w:fill="FFFFFF"/>
        <w:ind w:firstLine="709"/>
        <w:jc w:val="both"/>
        <w:rPr>
          <w:rFonts w:ascii="Times New Roman" w:hAnsi="Times New Roman"/>
          <w:sz w:val="28"/>
          <w:szCs w:val="28"/>
        </w:rPr>
      </w:pPr>
    </w:p>
    <w:p w:rsidR="00B83AB8" w:rsidRPr="00D21D15" w:rsidRDefault="00B83AB8" w:rsidP="00AA46AD">
      <w:pPr>
        <w:pageBreakBefore/>
        <w:shd w:val="clear" w:color="auto" w:fill="FFFFFF"/>
        <w:ind w:firstLine="709"/>
        <w:jc w:val="right"/>
        <w:rPr>
          <w:rFonts w:ascii="Times New Roman" w:hAnsi="Times New Roman"/>
          <w:sz w:val="28"/>
          <w:szCs w:val="28"/>
        </w:rPr>
      </w:pPr>
      <w:r w:rsidRPr="00D21D15">
        <w:rPr>
          <w:rFonts w:ascii="Times New Roman" w:hAnsi="Times New Roman"/>
          <w:b/>
          <w:sz w:val="28"/>
          <w:szCs w:val="28"/>
        </w:rPr>
        <w:lastRenderedPageBreak/>
        <w:tab/>
      </w:r>
      <w:r w:rsidRPr="00D21D15">
        <w:rPr>
          <w:rFonts w:ascii="Times New Roman" w:hAnsi="Times New Roman"/>
          <w:sz w:val="28"/>
          <w:szCs w:val="28"/>
        </w:rPr>
        <w:t xml:space="preserve">Додаток </w:t>
      </w:r>
      <w:r>
        <w:rPr>
          <w:rFonts w:ascii="Times New Roman" w:hAnsi="Times New Roman"/>
          <w:sz w:val="28"/>
          <w:szCs w:val="28"/>
        </w:rPr>
        <w:t>М</w:t>
      </w:r>
    </w:p>
    <w:p w:rsidR="00B83AB8" w:rsidRPr="00D21D15" w:rsidRDefault="00B83AB8" w:rsidP="00C14793">
      <w:pPr>
        <w:shd w:val="clear" w:color="auto" w:fill="FFFFFF"/>
        <w:ind w:firstLine="709"/>
        <w:jc w:val="center"/>
        <w:rPr>
          <w:rFonts w:ascii="Times New Roman" w:hAnsi="Times New Roman"/>
          <w:b/>
          <w:sz w:val="28"/>
          <w:szCs w:val="28"/>
        </w:rPr>
      </w:pPr>
      <w:r w:rsidRPr="00D21D15">
        <w:rPr>
          <w:rFonts w:ascii="Times New Roman" w:hAnsi="Times New Roman"/>
          <w:b/>
          <w:sz w:val="28"/>
          <w:szCs w:val="28"/>
        </w:rPr>
        <w:t>Техніко-економічні показники об</w:t>
      </w:r>
      <w:r w:rsidRPr="00D21D15">
        <w:rPr>
          <w:rFonts w:ascii="Times New Roman" w:hAnsi="Times New Roman"/>
          <w:b/>
          <w:sz w:val="28"/>
          <w:szCs w:val="28"/>
          <w:lang w:val="en-US"/>
        </w:rPr>
        <w:t>’</w:t>
      </w:r>
      <w:r w:rsidRPr="00D21D15">
        <w:rPr>
          <w:rFonts w:ascii="Times New Roman" w:hAnsi="Times New Roman"/>
          <w:b/>
          <w:sz w:val="28"/>
          <w:szCs w:val="28"/>
        </w:rPr>
        <w:t>єкту</w:t>
      </w:r>
    </w:p>
    <w:p w:rsidR="00B83AB8" w:rsidRPr="00D21D15" w:rsidRDefault="00B83AB8" w:rsidP="00C14793">
      <w:pPr>
        <w:shd w:val="clear" w:color="auto" w:fill="FFFFFF"/>
        <w:ind w:firstLine="709"/>
        <w:jc w:val="both"/>
        <w:rPr>
          <w:rFonts w:ascii="Times New Roman" w:hAnsi="Times New Roman"/>
          <w:b/>
          <w:sz w:val="28"/>
          <w:szCs w:val="28"/>
        </w:rPr>
      </w:pPr>
    </w:p>
    <w:p w:rsidR="00B83AB8" w:rsidRPr="00D21D15" w:rsidRDefault="00B83AB8" w:rsidP="00C14793">
      <w:pPr>
        <w:shd w:val="clear" w:color="auto" w:fill="FFFFFF"/>
        <w:ind w:firstLine="709"/>
        <w:jc w:val="both"/>
        <w:rPr>
          <w:sz w:val="28"/>
          <w:szCs w:val="28"/>
        </w:rPr>
      </w:pPr>
    </w:p>
    <w:tbl>
      <w:tblPr>
        <w:tblW w:w="5000" w:type="pct"/>
        <w:tblCellMar>
          <w:left w:w="40" w:type="dxa"/>
          <w:right w:w="40" w:type="dxa"/>
        </w:tblCellMar>
        <w:tblLook w:val="0000" w:firstRow="0" w:lastRow="0" w:firstColumn="0" w:lastColumn="0" w:noHBand="0" w:noVBand="0"/>
      </w:tblPr>
      <w:tblGrid>
        <w:gridCol w:w="3880"/>
        <w:gridCol w:w="1755"/>
        <w:gridCol w:w="2290"/>
        <w:gridCol w:w="1794"/>
      </w:tblGrid>
      <w:tr w:rsidR="00B83AB8" w:rsidRPr="00180698" w:rsidTr="00D539AF">
        <w:trPr>
          <w:trHeight w:hRule="exact" w:val="763"/>
        </w:trPr>
        <w:tc>
          <w:tcPr>
            <w:tcW w:w="1996"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662"/>
              <w:rPr>
                <w:rFonts w:ascii="Times New Roman" w:hAnsi="Times New Roman"/>
                <w:sz w:val="28"/>
                <w:szCs w:val="28"/>
              </w:rPr>
            </w:pPr>
            <w:r w:rsidRPr="00180698">
              <w:rPr>
                <w:rFonts w:ascii="Times New Roman" w:hAnsi="Times New Roman"/>
                <w:sz w:val="28"/>
                <w:szCs w:val="28"/>
              </w:rPr>
              <w:t>Найменування</w:t>
            </w:r>
          </w:p>
        </w:tc>
        <w:tc>
          <w:tcPr>
            <w:tcW w:w="903"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sz w:val="28"/>
                <w:szCs w:val="28"/>
              </w:rPr>
              <w:t>Кількість</w:t>
            </w:r>
          </w:p>
        </w:tc>
        <w:tc>
          <w:tcPr>
            <w:tcW w:w="117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spacing w:line="353" w:lineRule="exact"/>
              <w:ind w:right="101"/>
              <w:rPr>
                <w:rFonts w:ascii="Times New Roman" w:hAnsi="Times New Roman"/>
                <w:sz w:val="28"/>
                <w:szCs w:val="28"/>
              </w:rPr>
            </w:pPr>
            <w:r w:rsidRPr="00180698">
              <w:rPr>
                <w:rFonts w:ascii="Times New Roman" w:hAnsi="Times New Roman"/>
                <w:sz w:val="28"/>
                <w:szCs w:val="28"/>
              </w:rPr>
              <w:t>Відсоток від загальної площі</w:t>
            </w:r>
          </w:p>
        </w:tc>
        <w:tc>
          <w:tcPr>
            <w:tcW w:w="923" w:type="pct"/>
            <w:tcBorders>
              <w:top w:val="single" w:sz="6" w:space="0" w:color="auto"/>
              <w:left w:val="single" w:sz="6" w:space="0" w:color="auto"/>
              <w:bottom w:val="single" w:sz="6" w:space="0" w:color="auto"/>
              <w:right w:val="single" w:sz="4"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spacing w:val="-1"/>
                <w:sz w:val="28"/>
                <w:szCs w:val="28"/>
              </w:rPr>
              <w:t>Примітка</w:t>
            </w:r>
          </w:p>
        </w:tc>
      </w:tr>
      <w:tr w:rsidR="00B83AB8" w:rsidRPr="00180698" w:rsidTr="00D539AF">
        <w:trPr>
          <w:trHeight w:hRule="exact" w:val="353"/>
        </w:trPr>
        <w:tc>
          <w:tcPr>
            <w:tcW w:w="1996"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1267"/>
              <w:rPr>
                <w:rFonts w:ascii="Times New Roman" w:hAnsi="Times New Roman"/>
                <w:sz w:val="28"/>
                <w:szCs w:val="28"/>
              </w:rPr>
            </w:pPr>
            <w:r w:rsidRPr="00180698">
              <w:rPr>
                <w:rFonts w:ascii="Times New Roman" w:hAnsi="Times New Roman"/>
                <w:sz w:val="28"/>
                <w:szCs w:val="28"/>
              </w:rPr>
              <w:t>1</w:t>
            </w:r>
          </w:p>
        </w:tc>
        <w:tc>
          <w:tcPr>
            <w:tcW w:w="903"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sz w:val="28"/>
                <w:szCs w:val="28"/>
              </w:rPr>
              <w:t>2</w:t>
            </w:r>
          </w:p>
        </w:tc>
        <w:tc>
          <w:tcPr>
            <w:tcW w:w="117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626"/>
              <w:rPr>
                <w:rFonts w:ascii="Times New Roman" w:hAnsi="Times New Roman"/>
                <w:sz w:val="28"/>
                <w:szCs w:val="28"/>
              </w:rPr>
            </w:pPr>
            <w:r w:rsidRPr="00180698">
              <w:rPr>
                <w:rFonts w:ascii="Times New Roman" w:hAnsi="Times New Roman"/>
                <w:sz w:val="28"/>
                <w:szCs w:val="28"/>
              </w:rPr>
              <w:t>3</w:t>
            </w:r>
          </w:p>
        </w:tc>
        <w:tc>
          <w:tcPr>
            <w:tcW w:w="923" w:type="pct"/>
            <w:tcBorders>
              <w:top w:val="single" w:sz="6" w:space="0" w:color="auto"/>
              <w:left w:val="single" w:sz="6" w:space="0" w:color="auto"/>
              <w:bottom w:val="single" w:sz="6" w:space="0" w:color="auto"/>
              <w:right w:val="single" w:sz="4" w:space="0" w:color="auto"/>
            </w:tcBorders>
            <w:shd w:val="clear" w:color="auto" w:fill="FFFFFF"/>
          </w:tcPr>
          <w:p w:rsidR="00B83AB8" w:rsidRPr="00180698" w:rsidRDefault="00B83AB8" w:rsidP="00D539AF">
            <w:pPr>
              <w:shd w:val="clear" w:color="auto" w:fill="FFFFFF"/>
              <w:jc w:val="center"/>
              <w:rPr>
                <w:rFonts w:ascii="Times New Roman" w:hAnsi="Times New Roman"/>
                <w:sz w:val="28"/>
                <w:szCs w:val="28"/>
              </w:rPr>
            </w:pPr>
            <w:r w:rsidRPr="00180698">
              <w:rPr>
                <w:rFonts w:ascii="Times New Roman" w:hAnsi="Times New Roman"/>
                <w:sz w:val="28"/>
                <w:szCs w:val="28"/>
              </w:rPr>
              <w:t>4</w:t>
            </w:r>
          </w:p>
        </w:tc>
      </w:tr>
      <w:tr w:rsidR="00B83AB8" w:rsidRPr="00180698" w:rsidTr="00D539AF">
        <w:trPr>
          <w:trHeight w:hRule="exact" w:val="511"/>
        </w:trPr>
        <w:tc>
          <w:tcPr>
            <w:tcW w:w="1996" w:type="pct"/>
            <w:tcBorders>
              <w:top w:val="single" w:sz="6" w:space="0" w:color="auto"/>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r w:rsidRPr="00180698">
              <w:rPr>
                <w:rFonts w:ascii="Times New Roman" w:hAnsi="Times New Roman"/>
                <w:bCs/>
                <w:spacing w:val="-3"/>
                <w:sz w:val="28"/>
                <w:szCs w:val="28"/>
              </w:rPr>
              <w:t>Загальна площа території, га</w:t>
            </w:r>
          </w:p>
        </w:tc>
        <w:tc>
          <w:tcPr>
            <w:tcW w:w="903" w:type="pct"/>
            <w:tcBorders>
              <w:top w:val="single" w:sz="6" w:space="0" w:color="auto"/>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178" w:type="pct"/>
            <w:tcBorders>
              <w:top w:val="single" w:sz="6" w:space="0" w:color="auto"/>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923" w:type="pct"/>
            <w:tcBorders>
              <w:top w:val="single" w:sz="6" w:space="0" w:color="auto"/>
              <w:left w:val="single" w:sz="6" w:space="0" w:color="auto"/>
              <w:bottom w:val="nil"/>
              <w:right w:val="single" w:sz="4"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r w:rsidR="00B83AB8" w:rsidRPr="00180698" w:rsidTr="00D539AF">
        <w:trPr>
          <w:trHeight w:hRule="exact" w:val="706"/>
        </w:trPr>
        <w:tc>
          <w:tcPr>
            <w:tcW w:w="1996"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r w:rsidRPr="00180698">
              <w:rPr>
                <w:rFonts w:ascii="Times New Roman" w:hAnsi="Times New Roman"/>
                <w:bCs/>
                <w:sz w:val="28"/>
                <w:szCs w:val="28"/>
              </w:rPr>
              <w:t>Споруди, га</w:t>
            </w:r>
          </w:p>
        </w:tc>
        <w:tc>
          <w:tcPr>
            <w:tcW w:w="90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178"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923" w:type="pct"/>
            <w:tcBorders>
              <w:top w:val="nil"/>
              <w:left w:val="single" w:sz="6" w:space="0" w:color="auto"/>
              <w:bottom w:val="nil"/>
              <w:right w:val="single" w:sz="4"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r w:rsidR="00B83AB8" w:rsidRPr="00180698" w:rsidTr="00D539AF">
        <w:trPr>
          <w:trHeight w:hRule="exact" w:val="677"/>
        </w:trPr>
        <w:tc>
          <w:tcPr>
            <w:tcW w:w="1996"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r w:rsidRPr="00180698">
              <w:rPr>
                <w:rFonts w:ascii="Times New Roman" w:hAnsi="Times New Roman"/>
                <w:bCs/>
                <w:spacing w:val="-3"/>
                <w:sz w:val="28"/>
                <w:szCs w:val="28"/>
              </w:rPr>
              <w:t>Доріжки та площадки, га</w:t>
            </w:r>
          </w:p>
        </w:tc>
        <w:tc>
          <w:tcPr>
            <w:tcW w:w="90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178"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92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r w:rsidR="00B83AB8" w:rsidRPr="00180698" w:rsidTr="00D539AF">
        <w:trPr>
          <w:trHeight w:hRule="exact" w:val="698"/>
        </w:trPr>
        <w:tc>
          <w:tcPr>
            <w:tcW w:w="1996"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r w:rsidRPr="00180698">
              <w:rPr>
                <w:rFonts w:ascii="Times New Roman" w:hAnsi="Times New Roman"/>
                <w:bCs/>
                <w:spacing w:val="-3"/>
                <w:sz w:val="28"/>
                <w:szCs w:val="28"/>
              </w:rPr>
              <w:t>Водні облаштування, га</w:t>
            </w:r>
          </w:p>
        </w:tc>
        <w:tc>
          <w:tcPr>
            <w:tcW w:w="90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178"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92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r w:rsidR="00B83AB8" w:rsidRPr="00180698" w:rsidTr="00D539AF">
        <w:trPr>
          <w:trHeight w:hRule="exact" w:val="504"/>
        </w:trPr>
        <w:tc>
          <w:tcPr>
            <w:tcW w:w="1996"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ind w:left="14"/>
              <w:rPr>
                <w:rFonts w:ascii="Times New Roman" w:hAnsi="Times New Roman"/>
                <w:sz w:val="28"/>
                <w:szCs w:val="28"/>
              </w:rPr>
            </w:pPr>
            <w:r w:rsidRPr="00180698">
              <w:rPr>
                <w:rFonts w:ascii="Times New Roman" w:hAnsi="Times New Roman"/>
                <w:bCs/>
                <w:sz w:val="28"/>
                <w:szCs w:val="28"/>
              </w:rPr>
              <w:t>Рослинність, в т.ч:</w:t>
            </w:r>
          </w:p>
        </w:tc>
        <w:tc>
          <w:tcPr>
            <w:tcW w:w="90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178"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92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r w:rsidR="00B83AB8" w:rsidRPr="00180698" w:rsidTr="00D539AF">
        <w:trPr>
          <w:trHeight w:hRule="exact" w:val="353"/>
        </w:trPr>
        <w:tc>
          <w:tcPr>
            <w:tcW w:w="1996"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ind w:left="22"/>
              <w:rPr>
                <w:rFonts w:ascii="Times New Roman" w:hAnsi="Times New Roman"/>
                <w:sz w:val="28"/>
                <w:szCs w:val="28"/>
              </w:rPr>
            </w:pPr>
            <w:r w:rsidRPr="00180698">
              <w:rPr>
                <w:rFonts w:ascii="Times New Roman" w:hAnsi="Times New Roman"/>
                <w:i/>
                <w:iCs/>
                <w:sz w:val="28"/>
                <w:szCs w:val="28"/>
              </w:rPr>
              <w:t>-місцева, иіт./га</w:t>
            </w:r>
          </w:p>
        </w:tc>
        <w:tc>
          <w:tcPr>
            <w:tcW w:w="90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178"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92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r w:rsidR="00B83AB8" w:rsidRPr="00180698" w:rsidTr="00D539AF">
        <w:trPr>
          <w:trHeight w:hRule="exact" w:val="317"/>
        </w:trPr>
        <w:tc>
          <w:tcPr>
            <w:tcW w:w="1996"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ind w:left="29"/>
              <w:rPr>
                <w:rFonts w:ascii="Times New Roman" w:hAnsi="Times New Roman"/>
                <w:sz w:val="28"/>
                <w:szCs w:val="28"/>
              </w:rPr>
            </w:pPr>
            <w:r w:rsidRPr="00180698">
              <w:rPr>
                <w:rFonts w:ascii="Times New Roman" w:hAnsi="Times New Roman"/>
                <w:i/>
                <w:iCs/>
                <w:sz w:val="28"/>
                <w:szCs w:val="28"/>
              </w:rPr>
              <w:t>- екзотична, шт./га</w:t>
            </w:r>
          </w:p>
        </w:tc>
        <w:tc>
          <w:tcPr>
            <w:tcW w:w="90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178"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92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r w:rsidR="00B83AB8" w:rsidRPr="00180698" w:rsidTr="00D539AF">
        <w:trPr>
          <w:trHeight w:hRule="exact" w:val="353"/>
        </w:trPr>
        <w:tc>
          <w:tcPr>
            <w:tcW w:w="1996"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ind w:left="29"/>
              <w:rPr>
                <w:rFonts w:ascii="Times New Roman" w:hAnsi="Times New Roman"/>
                <w:sz w:val="28"/>
                <w:szCs w:val="28"/>
              </w:rPr>
            </w:pPr>
            <w:r w:rsidRPr="00180698">
              <w:rPr>
                <w:rFonts w:ascii="Times New Roman" w:hAnsi="Times New Roman"/>
                <w:i/>
                <w:iCs/>
                <w:sz w:val="28"/>
                <w:szCs w:val="28"/>
              </w:rPr>
              <w:t>-хвойні, шт./га</w:t>
            </w:r>
          </w:p>
        </w:tc>
        <w:tc>
          <w:tcPr>
            <w:tcW w:w="90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178"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92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r w:rsidR="00B83AB8" w:rsidRPr="00180698" w:rsidTr="00D539AF">
        <w:trPr>
          <w:trHeight w:hRule="exact" w:val="346"/>
        </w:trPr>
        <w:tc>
          <w:tcPr>
            <w:tcW w:w="1996"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ind w:left="36"/>
              <w:rPr>
                <w:rFonts w:ascii="Times New Roman" w:hAnsi="Times New Roman"/>
                <w:sz w:val="28"/>
                <w:szCs w:val="28"/>
              </w:rPr>
            </w:pPr>
            <w:r w:rsidRPr="00180698">
              <w:rPr>
                <w:rFonts w:ascii="Times New Roman" w:hAnsi="Times New Roman"/>
                <w:i/>
                <w:iCs/>
                <w:sz w:val="28"/>
                <w:szCs w:val="28"/>
              </w:rPr>
              <w:t>-листяні, шт./га</w:t>
            </w:r>
          </w:p>
        </w:tc>
        <w:tc>
          <w:tcPr>
            <w:tcW w:w="90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178"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92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r w:rsidR="00B83AB8" w:rsidRPr="00180698" w:rsidTr="00D539AF">
        <w:trPr>
          <w:trHeight w:hRule="exact" w:val="360"/>
        </w:trPr>
        <w:tc>
          <w:tcPr>
            <w:tcW w:w="1996"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ind w:left="36"/>
              <w:rPr>
                <w:rFonts w:ascii="Times New Roman" w:hAnsi="Times New Roman"/>
                <w:sz w:val="28"/>
                <w:szCs w:val="28"/>
              </w:rPr>
            </w:pPr>
            <w:r w:rsidRPr="00180698">
              <w:rPr>
                <w:rFonts w:ascii="Times New Roman" w:hAnsi="Times New Roman"/>
                <w:i/>
                <w:iCs/>
                <w:spacing w:val="-2"/>
                <w:sz w:val="28"/>
                <w:szCs w:val="28"/>
              </w:rPr>
              <w:t>- в алейній посадці, шт./га</w:t>
            </w:r>
          </w:p>
        </w:tc>
        <w:tc>
          <w:tcPr>
            <w:tcW w:w="90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178"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92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r w:rsidR="00B83AB8" w:rsidRPr="00180698" w:rsidTr="00D539AF">
        <w:trPr>
          <w:trHeight w:hRule="exact" w:val="353"/>
        </w:trPr>
        <w:tc>
          <w:tcPr>
            <w:tcW w:w="1996"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ind w:left="43"/>
              <w:rPr>
                <w:rFonts w:ascii="Times New Roman" w:hAnsi="Times New Roman"/>
                <w:sz w:val="28"/>
                <w:szCs w:val="28"/>
              </w:rPr>
            </w:pPr>
            <w:r w:rsidRPr="00180698">
              <w:rPr>
                <w:rFonts w:ascii="Times New Roman" w:hAnsi="Times New Roman"/>
                <w:i/>
                <w:iCs/>
                <w:spacing w:val="-3"/>
                <w:sz w:val="28"/>
                <w:szCs w:val="28"/>
              </w:rPr>
              <w:t>- в живій загорожі, пог.м</w:t>
            </w:r>
          </w:p>
        </w:tc>
        <w:tc>
          <w:tcPr>
            <w:tcW w:w="90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178"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92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r w:rsidR="00B83AB8" w:rsidRPr="00180698" w:rsidTr="00D539AF">
        <w:trPr>
          <w:trHeight w:hRule="exact" w:val="317"/>
        </w:trPr>
        <w:tc>
          <w:tcPr>
            <w:tcW w:w="1996"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ind w:left="43"/>
              <w:rPr>
                <w:rFonts w:ascii="Times New Roman" w:hAnsi="Times New Roman"/>
                <w:sz w:val="28"/>
                <w:szCs w:val="28"/>
              </w:rPr>
            </w:pPr>
            <w:r w:rsidRPr="00180698">
              <w:rPr>
                <w:rFonts w:ascii="Times New Roman" w:hAnsi="Times New Roman"/>
                <w:i/>
                <w:iCs/>
                <w:spacing w:val="-3"/>
                <w:sz w:val="28"/>
                <w:szCs w:val="28"/>
              </w:rPr>
              <w:t>- вертикальне озеленення,</w:t>
            </w:r>
          </w:p>
        </w:tc>
        <w:tc>
          <w:tcPr>
            <w:tcW w:w="90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178"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92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r w:rsidR="00B83AB8" w:rsidRPr="00180698" w:rsidTr="00D539AF">
        <w:trPr>
          <w:trHeight w:hRule="exact" w:val="346"/>
        </w:trPr>
        <w:tc>
          <w:tcPr>
            <w:tcW w:w="1996"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ind w:left="50"/>
              <w:rPr>
                <w:rFonts w:ascii="Times New Roman" w:hAnsi="Times New Roman"/>
                <w:sz w:val="28"/>
                <w:szCs w:val="28"/>
              </w:rPr>
            </w:pPr>
            <w:r w:rsidRPr="00180698">
              <w:rPr>
                <w:rFonts w:ascii="Times New Roman" w:hAnsi="Times New Roman"/>
                <w:i/>
                <w:iCs/>
                <w:sz w:val="28"/>
                <w:szCs w:val="28"/>
              </w:rPr>
              <w:t>шт./га</w:t>
            </w:r>
          </w:p>
        </w:tc>
        <w:tc>
          <w:tcPr>
            <w:tcW w:w="90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178"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92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r w:rsidR="00B83AB8" w:rsidRPr="00180698" w:rsidTr="00D539AF">
        <w:trPr>
          <w:trHeight w:hRule="exact" w:val="338"/>
        </w:trPr>
        <w:tc>
          <w:tcPr>
            <w:tcW w:w="1996"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ind w:left="50"/>
              <w:rPr>
                <w:rFonts w:ascii="Times New Roman" w:hAnsi="Times New Roman"/>
                <w:sz w:val="28"/>
                <w:szCs w:val="28"/>
              </w:rPr>
            </w:pPr>
            <w:r w:rsidRPr="00180698">
              <w:rPr>
                <w:rFonts w:ascii="Times New Roman" w:hAnsi="Times New Roman"/>
                <w:i/>
                <w:iCs/>
                <w:sz w:val="28"/>
                <w:szCs w:val="28"/>
              </w:rPr>
              <w:t>- газон, га</w:t>
            </w:r>
          </w:p>
        </w:tc>
        <w:tc>
          <w:tcPr>
            <w:tcW w:w="90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178"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923" w:type="pct"/>
            <w:tcBorders>
              <w:top w:val="nil"/>
              <w:left w:val="single" w:sz="6" w:space="0" w:color="auto"/>
              <w:bottom w:val="nil"/>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r w:rsidR="00B83AB8" w:rsidRPr="00180698" w:rsidTr="00D539AF">
        <w:trPr>
          <w:trHeight w:hRule="exact" w:val="742"/>
        </w:trPr>
        <w:tc>
          <w:tcPr>
            <w:tcW w:w="1996" w:type="pct"/>
            <w:tcBorders>
              <w:top w:val="nil"/>
              <w:left w:val="single" w:sz="4"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58"/>
              <w:rPr>
                <w:rFonts w:ascii="Times New Roman" w:hAnsi="Times New Roman"/>
                <w:sz w:val="28"/>
                <w:szCs w:val="28"/>
              </w:rPr>
            </w:pPr>
            <w:r w:rsidRPr="00180698">
              <w:rPr>
                <w:rFonts w:ascii="Times New Roman" w:hAnsi="Times New Roman"/>
                <w:sz w:val="28"/>
                <w:szCs w:val="28"/>
              </w:rPr>
              <w:t xml:space="preserve">- </w:t>
            </w:r>
            <w:r w:rsidRPr="00180698">
              <w:rPr>
                <w:rFonts w:ascii="Times New Roman" w:hAnsi="Times New Roman"/>
                <w:i/>
                <w:iCs/>
                <w:sz w:val="28"/>
                <w:szCs w:val="28"/>
              </w:rPr>
              <w:t>квітники, м</w:t>
            </w:r>
            <w:r w:rsidRPr="00180698">
              <w:rPr>
                <w:rFonts w:ascii="Times New Roman" w:hAnsi="Times New Roman"/>
                <w:i/>
                <w:iCs/>
                <w:sz w:val="28"/>
                <w:szCs w:val="28"/>
                <w:vertAlign w:val="superscript"/>
              </w:rPr>
              <w:t>2</w:t>
            </w:r>
          </w:p>
        </w:tc>
        <w:tc>
          <w:tcPr>
            <w:tcW w:w="903" w:type="pct"/>
            <w:tcBorders>
              <w:top w:val="nil"/>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178" w:type="pct"/>
            <w:tcBorders>
              <w:top w:val="nil"/>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923" w:type="pct"/>
            <w:tcBorders>
              <w:top w:val="nil"/>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r w:rsidR="00B83AB8" w:rsidRPr="00180698" w:rsidTr="00D539AF">
        <w:trPr>
          <w:trHeight w:hRule="exact" w:val="382"/>
        </w:trPr>
        <w:tc>
          <w:tcPr>
            <w:tcW w:w="1996" w:type="pct"/>
            <w:tcBorders>
              <w:top w:val="single" w:sz="6" w:space="0" w:color="auto"/>
              <w:left w:val="single" w:sz="4"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547"/>
              <w:rPr>
                <w:rFonts w:ascii="Times New Roman" w:hAnsi="Times New Roman"/>
                <w:sz w:val="28"/>
                <w:szCs w:val="28"/>
              </w:rPr>
            </w:pPr>
            <w:r w:rsidRPr="00180698">
              <w:rPr>
                <w:rFonts w:ascii="Times New Roman" w:hAnsi="Times New Roman"/>
                <w:bCs/>
                <w:sz w:val="28"/>
                <w:szCs w:val="28"/>
              </w:rPr>
              <w:t>Всього</w:t>
            </w:r>
          </w:p>
        </w:tc>
        <w:tc>
          <w:tcPr>
            <w:tcW w:w="903"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c>
          <w:tcPr>
            <w:tcW w:w="1178"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ind w:left="871"/>
              <w:rPr>
                <w:rFonts w:ascii="Times New Roman" w:hAnsi="Times New Roman"/>
                <w:sz w:val="28"/>
                <w:szCs w:val="28"/>
              </w:rPr>
            </w:pPr>
            <w:r w:rsidRPr="00180698">
              <w:rPr>
                <w:rFonts w:ascii="Times New Roman" w:hAnsi="Times New Roman"/>
                <w:bCs/>
                <w:sz w:val="28"/>
                <w:szCs w:val="28"/>
              </w:rPr>
              <w:t>100</w:t>
            </w:r>
          </w:p>
        </w:tc>
        <w:tc>
          <w:tcPr>
            <w:tcW w:w="923" w:type="pct"/>
            <w:tcBorders>
              <w:top w:val="single" w:sz="6" w:space="0" w:color="auto"/>
              <w:left w:val="single" w:sz="6" w:space="0" w:color="auto"/>
              <w:bottom w:val="single" w:sz="6" w:space="0" w:color="auto"/>
              <w:right w:val="single" w:sz="6" w:space="0" w:color="auto"/>
            </w:tcBorders>
            <w:shd w:val="clear" w:color="auto" w:fill="FFFFFF"/>
          </w:tcPr>
          <w:p w:rsidR="00B83AB8" w:rsidRPr="00180698" w:rsidRDefault="00B83AB8" w:rsidP="00D539AF">
            <w:pPr>
              <w:shd w:val="clear" w:color="auto" w:fill="FFFFFF"/>
              <w:rPr>
                <w:rFonts w:ascii="Times New Roman" w:hAnsi="Times New Roman"/>
                <w:sz w:val="28"/>
                <w:szCs w:val="28"/>
              </w:rPr>
            </w:pPr>
          </w:p>
        </w:tc>
      </w:tr>
    </w:tbl>
    <w:p w:rsidR="00B83AB8" w:rsidRDefault="00B83AB8" w:rsidP="00C14793">
      <w:pPr>
        <w:shd w:val="clear" w:color="auto" w:fill="FFFFFF"/>
        <w:ind w:firstLine="709"/>
        <w:jc w:val="both"/>
        <w:rPr>
          <w:rFonts w:ascii="Times New Roman" w:hAnsi="Times New Roman"/>
          <w:spacing w:val="-1"/>
          <w:sz w:val="28"/>
          <w:szCs w:val="28"/>
        </w:rPr>
      </w:pPr>
    </w:p>
    <w:p w:rsidR="00B83AB8" w:rsidRDefault="00B83AB8" w:rsidP="00C14793">
      <w:pPr>
        <w:shd w:val="clear" w:color="auto" w:fill="FFFFFF"/>
        <w:ind w:firstLine="709"/>
        <w:jc w:val="both"/>
        <w:rPr>
          <w:rFonts w:ascii="Times New Roman" w:hAnsi="Times New Roman"/>
          <w:spacing w:val="-1"/>
          <w:sz w:val="28"/>
          <w:szCs w:val="28"/>
        </w:rPr>
      </w:pPr>
    </w:p>
    <w:p w:rsidR="00B83AB8" w:rsidRDefault="00B83AB8" w:rsidP="00C14793">
      <w:pPr>
        <w:shd w:val="clear" w:color="auto" w:fill="FFFFFF"/>
        <w:ind w:firstLine="709"/>
        <w:jc w:val="both"/>
        <w:rPr>
          <w:rFonts w:ascii="Times New Roman" w:hAnsi="Times New Roman"/>
          <w:spacing w:val="-1"/>
          <w:sz w:val="28"/>
          <w:szCs w:val="28"/>
        </w:rPr>
      </w:pPr>
    </w:p>
    <w:p w:rsidR="00B83AB8" w:rsidRPr="00325539" w:rsidRDefault="00B83AB8" w:rsidP="00AA46AD">
      <w:pPr>
        <w:pageBreakBefore/>
        <w:shd w:val="clear" w:color="auto" w:fill="FFFFFF"/>
        <w:spacing w:before="137" w:line="353" w:lineRule="exact"/>
        <w:ind w:left="1446" w:firstLine="4570"/>
        <w:jc w:val="right"/>
        <w:rPr>
          <w:rFonts w:ascii="Times New Roman" w:hAnsi="Times New Roman"/>
          <w:spacing w:val="-16"/>
          <w:sz w:val="28"/>
          <w:szCs w:val="28"/>
        </w:rPr>
      </w:pPr>
      <w:r w:rsidRPr="00325539">
        <w:rPr>
          <w:rFonts w:ascii="Times New Roman" w:hAnsi="Times New Roman"/>
          <w:spacing w:val="-16"/>
          <w:sz w:val="28"/>
          <w:szCs w:val="28"/>
        </w:rPr>
        <w:lastRenderedPageBreak/>
        <w:t xml:space="preserve">Додаток </w:t>
      </w:r>
      <w:r>
        <w:rPr>
          <w:rFonts w:ascii="Times New Roman" w:hAnsi="Times New Roman"/>
          <w:spacing w:val="-16"/>
          <w:sz w:val="28"/>
          <w:szCs w:val="28"/>
        </w:rPr>
        <w:t>Н</w:t>
      </w:r>
      <w:r w:rsidRPr="00325539">
        <w:rPr>
          <w:rFonts w:ascii="Times New Roman" w:hAnsi="Times New Roman"/>
          <w:spacing w:val="-16"/>
          <w:sz w:val="28"/>
          <w:szCs w:val="28"/>
        </w:rPr>
        <w:t xml:space="preserve"> </w:t>
      </w:r>
    </w:p>
    <w:p w:rsidR="00B83AB8" w:rsidRPr="00325539" w:rsidRDefault="00B83AB8" w:rsidP="00C14793">
      <w:pPr>
        <w:shd w:val="clear" w:color="auto" w:fill="FFFFFF"/>
        <w:spacing w:before="137" w:line="353" w:lineRule="exact"/>
        <w:ind w:left="1447" w:hanging="1447"/>
        <w:jc w:val="center"/>
        <w:rPr>
          <w:rFonts w:ascii="Times New Roman" w:hAnsi="Times New Roman"/>
          <w:b/>
          <w:spacing w:val="-18"/>
          <w:sz w:val="28"/>
          <w:szCs w:val="28"/>
        </w:rPr>
      </w:pPr>
      <w:r w:rsidRPr="00325539">
        <w:rPr>
          <w:rFonts w:ascii="Times New Roman" w:hAnsi="Times New Roman"/>
          <w:b/>
          <w:spacing w:val="-18"/>
          <w:sz w:val="28"/>
          <w:szCs w:val="28"/>
        </w:rPr>
        <w:t>Асортиментна таблиця проектних деревних рослин</w:t>
      </w:r>
    </w:p>
    <w:p w:rsidR="00B83AB8" w:rsidRPr="00325539" w:rsidRDefault="00B83AB8" w:rsidP="00C14793">
      <w:pPr>
        <w:shd w:val="clear" w:color="auto" w:fill="FFFFFF"/>
        <w:spacing w:before="137" w:line="353" w:lineRule="exact"/>
        <w:ind w:left="1447" w:hanging="1447"/>
        <w:rPr>
          <w:rFonts w:ascii="Times New Roman" w:hAnsi="Times New Roman"/>
          <w:b/>
          <w:sz w:val="28"/>
          <w:szCs w:val="28"/>
        </w:rPr>
      </w:pPr>
    </w:p>
    <w:p w:rsidR="00B83AB8" w:rsidRPr="00325539" w:rsidRDefault="00B83AB8" w:rsidP="00C14793">
      <w:pPr>
        <w:spacing w:after="79" w:line="1" w:lineRule="exact"/>
        <w:rPr>
          <w:rFonts w:ascii="Times New Roman" w:hAnsi="Times New Roman"/>
          <w:sz w:val="28"/>
          <w:szCs w:val="28"/>
        </w:rPr>
      </w:pPr>
    </w:p>
    <w:p w:rsidR="00B83AB8" w:rsidRPr="00325539" w:rsidRDefault="00B83AB8" w:rsidP="00C14793">
      <w:pPr>
        <w:spacing w:after="79" w:line="1" w:lineRule="exact"/>
        <w:rPr>
          <w:rFonts w:ascii="Times New Roman" w:hAnsi="Times New Roman"/>
          <w:sz w:val="28"/>
          <w:szCs w:val="28"/>
        </w:rPr>
      </w:pPr>
    </w:p>
    <w:tbl>
      <w:tblPr>
        <w:tblW w:w="5000" w:type="pct"/>
        <w:tblCellMar>
          <w:left w:w="40" w:type="dxa"/>
          <w:right w:w="40" w:type="dxa"/>
        </w:tblCellMar>
        <w:tblLook w:val="0000" w:firstRow="0" w:lastRow="0" w:firstColumn="0" w:lastColumn="0" w:noHBand="0" w:noVBand="0"/>
      </w:tblPr>
      <w:tblGrid>
        <w:gridCol w:w="1943"/>
        <w:gridCol w:w="1385"/>
        <w:gridCol w:w="865"/>
        <w:gridCol w:w="2102"/>
        <w:gridCol w:w="1787"/>
        <w:gridCol w:w="1637"/>
      </w:tblGrid>
      <w:tr w:rsidR="00B83AB8" w:rsidRPr="00180698" w:rsidTr="00D539AF">
        <w:trPr>
          <w:trHeight w:hRule="exact" w:val="288"/>
        </w:trPr>
        <w:tc>
          <w:tcPr>
            <w:tcW w:w="1008" w:type="pct"/>
            <w:tcBorders>
              <w:top w:val="single" w:sz="6" w:space="0" w:color="auto"/>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266"/>
              <w:rPr>
                <w:rFonts w:ascii="Times New Roman" w:hAnsi="Times New Roman"/>
                <w:sz w:val="28"/>
                <w:szCs w:val="28"/>
              </w:rPr>
            </w:pPr>
            <w:r w:rsidRPr="00180698">
              <w:rPr>
                <w:rFonts w:ascii="Times New Roman" w:hAnsi="Times New Roman"/>
                <w:b/>
                <w:bCs/>
                <w:sz w:val="28"/>
                <w:szCs w:val="28"/>
              </w:rPr>
              <w:t>Назва</w:t>
            </w:r>
          </w:p>
        </w:tc>
        <w:tc>
          <w:tcPr>
            <w:tcW w:w="673" w:type="pct"/>
            <w:tcBorders>
              <w:top w:val="single" w:sz="6" w:space="0" w:color="auto"/>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r w:rsidRPr="00180698">
              <w:rPr>
                <w:rFonts w:ascii="Times New Roman" w:hAnsi="Times New Roman"/>
                <w:b/>
                <w:bCs/>
                <w:sz w:val="28"/>
                <w:szCs w:val="28"/>
              </w:rPr>
              <w:t>Кількість,</w:t>
            </w:r>
          </w:p>
        </w:tc>
        <w:tc>
          <w:tcPr>
            <w:tcW w:w="453" w:type="pct"/>
            <w:tcBorders>
              <w:top w:val="single" w:sz="6" w:space="0" w:color="auto"/>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108"/>
              <w:rPr>
                <w:rFonts w:ascii="Times New Roman" w:hAnsi="Times New Roman"/>
                <w:sz w:val="28"/>
                <w:szCs w:val="28"/>
              </w:rPr>
            </w:pPr>
            <w:r w:rsidRPr="00180698">
              <w:rPr>
                <w:rFonts w:ascii="Times New Roman" w:hAnsi="Times New Roman"/>
                <w:b/>
                <w:bCs/>
                <w:sz w:val="28"/>
                <w:szCs w:val="28"/>
              </w:rPr>
              <w:t>Вік,</w:t>
            </w:r>
          </w:p>
        </w:tc>
        <w:tc>
          <w:tcPr>
            <w:tcW w:w="1089" w:type="pct"/>
            <w:tcBorders>
              <w:top w:val="single" w:sz="6" w:space="0" w:color="auto"/>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266"/>
              <w:rPr>
                <w:rFonts w:ascii="Times New Roman" w:hAnsi="Times New Roman"/>
                <w:sz w:val="28"/>
                <w:szCs w:val="28"/>
              </w:rPr>
            </w:pPr>
            <w:r w:rsidRPr="00180698">
              <w:rPr>
                <w:rFonts w:ascii="Times New Roman" w:hAnsi="Times New Roman"/>
                <w:b/>
                <w:bCs/>
                <w:sz w:val="28"/>
                <w:szCs w:val="28"/>
              </w:rPr>
              <w:t>Розмір</w:t>
            </w:r>
          </w:p>
        </w:tc>
        <w:tc>
          <w:tcPr>
            <w:tcW w:w="927" w:type="pct"/>
            <w:tcBorders>
              <w:top w:val="single" w:sz="6" w:space="0" w:color="auto"/>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144"/>
              <w:rPr>
                <w:rFonts w:ascii="Times New Roman" w:hAnsi="Times New Roman"/>
                <w:sz w:val="28"/>
                <w:szCs w:val="28"/>
              </w:rPr>
            </w:pPr>
            <w:r w:rsidRPr="00180698">
              <w:rPr>
                <w:rFonts w:ascii="Times New Roman" w:hAnsi="Times New Roman"/>
                <w:b/>
                <w:bCs/>
                <w:sz w:val="28"/>
                <w:szCs w:val="28"/>
              </w:rPr>
              <w:t>Умовні</w:t>
            </w:r>
          </w:p>
        </w:tc>
        <w:tc>
          <w:tcPr>
            <w:tcW w:w="850" w:type="pct"/>
            <w:tcBorders>
              <w:top w:val="single" w:sz="6" w:space="0" w:color="auto"/>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r w:rsidRPr="00180698">
              <w:rPr>
                <w:rFonts w:ascii="Times New Roman" w:hAnsi="Times New Roman"/>
                <w:b/>
                <w:bCs/>
                <w:spacing w:val="-4"/>
                <w:sz w:val="28"/>
                <w:szCs w:val="28"/>
              </w:rPr>
              <w:t>Примітки</w:t>
            </w:r>
          </w:p>
        </w:tc>
      </w:tr>
      <w:tr w:rsidR="00B83AB8" w:rsidRPr="00180698" w:rsidTr="00D539AF">
        <w:trPr>
          <w:trHeight w:hRule="exact" w:val="750"/>
        </w:trPr>
        <w:tc>
          <w:tcPr>
            <w:tcW w:w="1008" w:type="pct"/>
            <w:tcBorders>
              <w:top w:val="nil"/>
              <w:left w:val="single" w:sz="6" w:space="0" w:color="auto"/>
              <w:bottom w:val="single" w:sz="4" w:space="0" w:color="auto"/>
              <w:right w:val="single" w:sz="6" w:space="0" w:color="auto"/>
            </w:tcBorders>
            <w:shd w:val="clear" w:color="auto" w:fill="FFFFFF"/>
          </w:tcPr>
          <w:p w:rsidR="00B83AB8" w:rsidRPr="00180698" w:rsidRDefault="00B83AB8" w:rsidP="002E71BF">
            <w:pPr>
              <w:shd w:val="clear" w:color="auto" w:fill="FFFFFF"/>
              <w:spacing w:after="0"/>
              <w:ind w:left="166"/>
              <w:rPr>
                <w:rFonts w:ascii="Times New Roman" w:hAnsi="Times New Roman"/>
                <w:sz w:val="28"/>
                <w:szCs w:val="28"/>
              </w:rPr>
            </w:pPr>
            <w:r w:rsidRPr="00180698">
              <w:rPr>
                <w:rFonts w:ascii="Times New Roman" w:hAnsi="Times New Roman"/>
                <w:b/>
                <w:bCs/>
                <w:sz w:val="28"/>
                <w:szCs w:val="28"/>
              </w:rPr>
              <w:t>рослини</w:t>
            </w:r>
          </w:p>
        </w:tc>
        <w:tc>
          <w:tcPr>
            <w:tcW w:w="673" w:type="pct"/>
            <w:tcBorders>
              <w:top w:val="nil"/>
              <w:left w:val="single" w:sz="6" w:space="0" w:color="auto"/>
              <w:bottom w:val="single" w:sz="6" w:space="0" w:color="auto"/>
              <w:right w:val="single" w:sz="6" w:space="0" w:color="auto"/>
            </w:tcBorders>
            <w:shd w:val="clear" w:color="auto" w:fill="FFFFFF"/>
          </w:tcPr>
          <w:p w:rsidR="00B83AB8" w:rsidRPr="00180698" w:rsidRDefault="00B83AB8" w:rsidP="002E71BF">
            <w:pPr>
              <w:shd w:val="clear" w:color="auto" w:fill="FFFFFF"/>
              <w:spacing w:after="0"/>
              <w:ind w:left="238"/>
              <w:rPr>
                <w:rFonts w:ascii="Times New Roman" w:hAnsi="Times New Roman"/>
                <w:sz w:val="28"/>
                <w:szCs w:val="28"/>
              </w:rPr>
            </w:pPr>
            <w:r w:rsidRPr="00180698">
              <w:rPr>
                <w:rFonts w:ascii="Times New Roman" w:hAnsi="Times New Roman"/>
                <w:b/>
                <w:bCs/>
                <w:sz w:val="28"/>
                <w:szCs w:val="28"/>
              </w:rPr>
              <w:t>шт.</w:t>
            </w:r>
          </w:p>
        </w:tc>
        <w:tc>
          <w:tcPr>
            <w:tcW w:w="453" w:type="pct"/>
            <w:tcBorders>
              <w:top w:val="nil"/>
              <w:left w:val="single" w:sz="6" w:space="0" w:color="auto"/>
              <w:bottom w:val="single" w:sz="6" w:space="0" w:color="auto"/>
              <w:right w:val="single" w:sz="6" w:space="0" w:color="auto"/>
            </w:tcBorders>
            <w:shd w:val="clear" w:color="auto" w:fill="FFFFFF"/>
          </w:tcPr>
          <w:p w:rsidR="00B83AB8" w:rsidRPr="00180698" w:rsidRDefault="00B83AB8" w:rsidP="002E71BF">
            <w:pPr>
              <w:shd w:val="clear" w:color="auto" w:fill="FFFFFF"/>
              <w:spacing w:after="0"/>
              <w:ind w:left="72"/>
              <w:rPr>
                <w:rFonts w:ascii="Times New Roman" w:hAnsi="Times New Roman"/>
                <w:sz w:val="28"/>
                <w:szCs w:val="28"/>
              </w:rPr>
            </w:pPr>
            <w:r w:rsidRPr="00180698">
              <w:rPr>
                <w:rFonts w:ascii="Times New Roman" w:hAnsi="Times New Roman"/>
                <w:b/>
                <w:bCs/>
                <w:sz w:val="28"/>
                <w:szCs w:val="28"/>
              </w:rPr>
              <w:t>роки</w:t>
            </w:r>
          </w:p>
        </w:tc>
        <w:tc>
          <w:tcPr>
            <w:tcW w:w="1089" w:type="pct"/>
            <w:tcBorders>
              <w:top w:val="nil"/>
              <w:left w:val="single" w:sz="6" w:space="0" w:color="auto"/>
              <w:bottom w:val="single" w:sz="6" w:space="0" w:color="auto"/>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r w:rsidRPr="00180698">
              <w:rPr>
                <w:rFonts w:ascii="Times New Roman" w:hAnsi="Times New Roman"/>
                <w:b/>
                <w:bCs/>
                <w:spacing w:val="-2"/>
                <w:sz w:val="28"/>
                <w:szCs w:val="28"/>
              </w:rPr>
              <w:t>садивної ями</w:t>
            </w:r>
          </w:p>
        </w:tc>
        <w:tc>
          <w:tcPr>
            <w:tcW w:w="927" w:type="pct"/>
            <w:tcBorders>
              <w:top w:val="nil"/>
              <w:left w:val="single" w:sz="6" w:space="0" w:color="auto"/>
              <w:bottom w:val="single" w:sz="6" w:space="0" w:color="auto"/>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r w:rsidRPr="00180698">
              <w:rPr>
                <w:rFonts w:ascii="Times New Roman" w:hAnsi="Times New Roman"/>
                <w:b/>
                <w:bCs/>
                <w:spacing w:val="-3"/>
                <w:sz w:val="28"/>
                <w:szCs w:val="28"/>
              </w:rPr>
              <w:t>позначення</w:t>
            </w:r>
          </w:p>
        </w:tc>
        <w:tc>
          <w:tcPr>
            <w:tcW w:w="850" w:type="pct"/>
            <w:tcBorders>
              <w:top w:val="nil"/>
              <w:left w:val="single" w:sz="6" w:space="0" w:color="auto"/>
              <w:bottom w:val="single" w:sz="6" w:space="0" w:color="auto"/>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r>
      <w:tr w:rsidR="00B83AB8" w:rsidRPr="00180698" w:rsidTr="00D539AF">
        <w:trPr>
          <w:trHeight w:hRule="exact" w:val="449"/>
        </w:trPr>
        <w:tc>
          <w:tcPr>
            <w:tcW w:w="1008" w:type="pct"/>
            <w:tcBorders>
              <w:top w:val="single" w:sz="4" w:space="0" w:color="auto"/>
              <w:left w:val="single" w:sz="4" w:space="0" w:color="auto"/>
              <w:right w:val="single" w:sz="4"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u w:val="single"/>
              </w:rPr>
            </w:pPr>
            <w:r w:rsidRPr="00180698">
              <w:rPr>
                <w:rFonts w:ascii="Times New Roman" w:hAnsi="Times New Roman"/>
                <w:b/>
                <w:bCs/>
                <w:sz w:val="28"/>
                <w:szCs w:val="28"/>
                <w:u w:val="single"/>
              </w:rPr>
              <w:t>Дерева</w:t>
            </w:r>
          </w:p>
        </w:tc>
        <w:tc>
          <w:tcPr>
            <w:tcW w:w="673" w:type="pct"/>
            <w:tcBorders>
              <w:top w:val="single" w:sz="6" w:space="0" w:color="auto"/>
              <w:left w:val="single" w:sz="4"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453" w:type="pct"/>
            <w:tcBorders>
              <w:top w:val="single" w:sz="6" w:space="0" w:color="auto"/>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1089" w:type="pct"/>
            <w:tcBorders>
              <w:top w:val="single" w:sz="6" w:space="0" w:color="auto"/>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927" w:type="pct"/>
            <w:tcBorders>
              <w:top w:val="single" w:sz="6" w:space="0" w:color="auto"/>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850" w:type="pct"/>
            <w:tcBorders>
              <w:top w:val="single" w:sz="6" w:space="0" w:color="auto"/>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r>
      <w:tr w:rsidR="00B83AB8" w:rsidRPr="00180698" w:rsidTr="00D539AF">
        <w:trPr>
          <w:trHeight w:hRule="exact" w:val="583"/>
        </w:trPr>
        <w:tc>
          <w:tcPr>
            <w:tcW w:w="1008" w:type="pct"/>
            <w:tcBorders>
              <w:left w:val="single" w:sz="4" w:space="0" w:color="auto"/>
              <w:right w:val="single" w:sz="4"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u w:val="single"/>
              </w:rPr>
            </w:pPr>
            <w:r w:rsidRPr="00180698">
              <w:rPr>
                <w:rFonts w:ascii="Times New Roman" w:hAnsi="Times New Roman"/>
                <w:b/>
                <w:bCs/>
                <w:sz w:val="28"/>
                <w:szCs w:val="28"/>
                <w:u w:val="single"/>
              </w:rPr>
              <w:t>хвойні:</w:t>
            </w:r>
          </w:p>
        </w:tc>
        <w:tc>
          <w:tcPr>
            <w:tcW w:w="673" w:type="pct"/>
            <w:tcBorders>
              <w:top w:val="nil"/>
              <w:left w:val="single" w:sz="4" w:space="0" w:color="auto"/>
              <w:bottom w:val="nil"/>
              <w:right w:val="single" w:sz="6" w:space="0" w:color="auto"/>
            </w:tcBorders>
            <w:shd w:val="clear" w:color="auto" w:fill="FFFFFF"/>
          </w:tcPr>
          <w:p w:rsidR="00B83AB8" w:rsidRPr="00180698" w:rsidRDefault="00B83AB8" w:rsidP="002E71BF">
            <w:pPr>
              <w:shd w:val="clear" w:color="auto" w:fill="FFFFFF"/>
              <w:spacing w:after="0"/>
              <w:ind w:left="324"/>
              <w:rPr>
                <w:rFonts w:ascii="Times New Roman" w:hAnsi="Times New Roman"/>
                <w:sz w:val="28"/>
                <w:szCs w:val="28"/>
              </w:rPr>
            </w:pPr>
          </w:p>
        </w:tc>
        <w:tc>
          <w:tcPr>
            <w:tcW w:w="45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94"/>
              <w:rPr>
                <w:rFonts w:ascii="Times New Roman" w:hAnsi="Times New Roman"/>
                <w:sz w:val="28"/>
                <w:szCs w:val="28"/>
              </w:rPr>
            </w:pPr>
          </w:p>
        </w:tc>
        <w:tc>
          <w:tcPr>
            <w:tcW w:w="1089"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259"/>
              <w:rPr>
                <w:rFonts w:ascii="Times New Roman" w:hAnsi="Times New Roman"/>
                <w:sz w:val="28"/>
                <w:szCs w:val="28"/>
              </w:rPr>
            </w:pPr>
          </w:p>
        </w:tc>
        <w:tc>
          <w:tcPr>
            <w:tcW w:w="927"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850"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r>
      <w:tr w:rsidR="00B83AB8" w:rsidRPr="00180698" w:rsidTr="00D539AF">
        <w:trPr>
          <w:trHeight w:hRule="exact" w:val="432"/>
        </w:trPr>
        <w:tc>
          <w:tcPr>
            <w:tcW w:w="1008" w:type="pct"/>
            <w:tcBorders>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r w:rsidRPr="00180698">
              <w:rPr>
                <w:rFonts w:ascii="Times New Roman" w:hAnsi="Times New Roman"/>
                <w:sz w:val="28"/>
                <w:szCs w:val="28"/>
              </w:rPr>
              <w:t>Ялина</w:t>
            </w:r>
          </w:p>
        </w:tc>
        <w:tc>
          <w:tcPr>
            <w:tcW w:w="67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324"/>
              <w:rPr>
                <w:rFonts w:ascii="Times New Roman" w:hAnsi="Times New Roman"/>
                <w:sz w:val="28"/>
                <w:szCs w:val="28"/>
              </w:rPr>
            </w:pPr>
            <w:r w:rsidRPr="00180698">
              <w:rPr>
                <w:rFonts w:ascii="Times New Roman" w:hAnsi="Times New Roman"/>
                <w:b/>
                <w:bCs/>
                <w:sz w:val="28"/>
                <w:szCs w:val="28"/>
              </w:rPr>
              <w:t>12</w:t>
            </w:r>
          </w:p>
        </w:tc>
        <w:tc>
          <w:tcPr>
            <w:tcW w:w="45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94"/>
              <w:rPr>
                <w:rFonts w:ascii="Times New Roman" w:hAnsi="Times New Roman"/>
                <w:sz w:val="28"/>
                <w:szCs w:val="28"/>
              </w:rPr>
            </w:pPr>
            <w:r w:rsidRPr="00180698">
              <w:rPr>
                <w:rFonts w:ascii="Times New Roman" w:hAnsi="Times New Roman"/>
                <w:b/>
                <w:bCs/>
                <w:sz w:val="28"/>
                <w:szCs w:val="28"/>
              </w:rPr>
              <w:t>5-6</w:t>
            </w:r>
          </w:p>
        </w:tc>
        <w:tc>
          <w:tcPr>
            <w:tcW w:w="1089"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259"/>
              <w:rPr>
                <w:rFonts w:ascii="Times New Roman" w:hAnsi="Times New Roman"/>
                <w:sz w:val="28"/>
                <w:szCs w:val="28"/>
              </w:rPr>
            </w:pPr>
            <w:r w:rsidRPr="00180698">
              <w:rPr>
                <w:rFonts w:ascii="Times New Roman" w:hAnsi="Times New Roman"/>
                <w:sz w:val="28"/>
                <w:szCs w:val="28"/>
              </w:rPr>
              <w:t>Грудка</w:t>
            </w:r>
          </w:p>
        </w:tc>
        <w:tc>
          <w:tcPr>
            <w:tcW w:w="927"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p w:rsidR="00B83AB8" w:rsidRPr="00180698" w:rsidRDefault="00B83AB8" w:rsidP="002E71BF">
            <w:pPr>
              <w:shd w:val="clear" w:color="auto" w:fill="FFFFFF"/>
              <w:spacing w:after="0"/>
              <w:rPr>
                <w:rFonts w:ascii="Times New Roman" w:hAnsi="Times New Roman"/>
                <w:sz w:val="28"/>
                <w:szCs w:val="28"/>
              </w:rPr>
            </w:pPr>
          </w:p>
        </w:tc>
        <w:tc>
          <w:tcPr>
            <w:tcW w:w="850"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p w:rsidR="00B83AB8" w:rsidRPr="00180698" w:rsidRDefault="00B83AB8" w:rsidP="002E71BF">
            <w:pPr>
              <w:shd w:val="clear" w:color="auto" w:fill="FFFFFF"/>
              <w:spacing w:after="0"/>
              <w:rPr>
                <w:rFonts w:ascii="Times New Roman" w:hAnsi="Times New Roman"/>
                <w:sz w:val="28"/>
                <w:szCs w:val="28"/>
              </w:rPr>
            </w:pPr>
          </w:p>
        </w:tc>
      </w:tr>
      <w:tr w:rsidR="00B83AB8" w:rsidRPr="00180698" w:rsidTr="00D539AF">
        <w:trPr>
          <w:trHeight w:hRule="exact" w:val="495"/>
        </w:trPr>
        <w:tc>
          <w:tcPr>
            <w:tcW w:w="1008"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67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45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1089"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230"/>
              <w:rPr>
                <w:rFonts w:ascii="Times New Roman" w:hAnsi="Times New Roman"/>
                <w:sz w:val="28"/>
                <w:szCs w:val="28"/>
              </w:rPr>
            </w:pPr>
            <w:r w:rsidRPr="00180698">
              <w:rPr>
                <w:rFonts w:ascii="Times New Roman" w:hAnsi="Times New Roman"/>
                <w:sz w:val="28"/>
                <w:szCs w:val="28"/>
              </w:rPr>
              <w:t>0,8 х 0,6</w:t>
            </w:r>
          </w:p>
        </w:tc>
        <w:tc>
          <w:tcPr>
            <w:tcW w:w="927"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850"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r>
      <w:tr w:rsidR="00B83AB8" w:rsidRPr="00180698" w:rsidTr="00D539AF">
        <w:trPr>
          <w:trHeight w:hRule="exact" w:val="605"/>
        </w:trPr>
        <w:tc>
          <w:tcPr>
            <w:tcW w:w="1008"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r w:rsidRPr="00180698">
              <w:rPr>
                <w:rFonts w:ascii="Times New Roman" w:hAnsi="Times New Roman"/>
                <w:sz w:val="28"/>
                <w:szCs w:val="28"/>
              </w:rPr>
              <w:t>Сосна</w:t>
            </w:r>
          </w:p>
        </w:tc>
        <w:tc>
          <w:tcPr>
            <w:tcW w:w="67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310"/>
              <w:rPr>
                <w:rFonts w:ascii="Times New Roman" w:hAnsi="Times New Roman"/>
                <w:sz w:val="28"/>
                <w:szCs w:val="28"/>
              </w:rPr>
            </w:pPr>
            <w:r w:rsidRPr="00180698">
              <w:rPr>
                <w:rFonts w:ascii="Times New Roman" w:hAnsi="Times New Roman"/>
                <w:b/>
                <w:bCs/>
                <w:sz w:val="28"/>
                <w:szCs w:val="28"/>
              </w:rPr>
              <w:t>45</w:t>
            </w:r>
          </w:p>
        </w:tc>
        <w:tc>
          <w:tcPr>
            <w:tcW w:w="45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108"/>
              <w:rPr>
                <w:rFonts w:ascii="Times New Roman" w:hAnsi="Times New Roman"/>
                <w:sz w:val="28"/>
                <w:szCs w:val="28"/>
              </w:rPr>
            </w:pPr>
            <w:r w:rsidRPr="00180698">
              <w:rPr>
                <w:rFonts w:ascii="Times New Roman" w:hAnsi="Times New Roman"/>
                <w:b/>
                <w:bCs/>
                <w:sz w:val="28"/>
                <w:szCs w:val="28"/>
              </w:rPr>
              <w:t>3-4</w:t>
            </w:r>
          </w:p>
        </w:tc>
        <w:tc>
          <w:tcPr>
            <w:tcW w:w="1089"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223"/>
              <w:rPr>
                <w:rFonts w:ascii="Times New Roman" w:hAnsi="Times New Roman"/>
                <w:sz w:val="28"/>
                <w:szCs w:val="28"/>
              </w:rPr>
            </w:pPr>
            <w:r w:rsidRPr="00180698">
              <w:rPr>
                <w:rFonts w:ascii="Times New Roman" w:hAnsi="Times New Roman"/>
                <w:sz w:val="28"/>
                <w:szCs w:val="28"/>
              </w:rPr>
              <w:t>Грудка</w:t>
            </w:r>
          </w:p>
        </w:tc>
        <w:tc>
          <w:tcPr>
            <w:tcW w:w="927"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850"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r>
      <w:tr w:rsidR="00B83AB8" w:rsidRPr="00180698" w:rsidTr="00D539AF">
        <w:trPr>
          <w:trHeight w:hRule="exact" w:val="549"/>
        </w:trPr>
        <w:tc>
          <w:tcPr>
            <w:tcW w:w="1008"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r w:rsidRPr="00180698">
              <w:rPr>
                <w:rFonts w:ascii="Times New Roman" w:hAnsi="Times New Roman"/>
                <w:sz w:val="28"/>
                <w:szCs w:val="28"/>
              </w:rPr>
              <w:t>кримська</w:t>
            </w:r>
          </w:p>
        </w:tc>
        <w:tc>
          <w:tcPr>
            <w:tcW w:w="67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45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1089"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238"/>
              <w:rPr>
                <w:rFonts w:ascii="Times New Roman" w:hAnsi="Times New Roman"/>
                <w:sz w:val="28"/>
                <w:szCs w:val="28"/>
              </w:rPr>
            </w:pPr>
            <w:r w:rsidRPr="00180698">
              <w:rPr>
                <w:rFonts w:ascii="Times New Roman" w:hAnsi="Times New Roman"/>
                <w:sz w:val="28"/>
                <w:szCs w:val="28"/>
              </w:rPr>
              <w:t>0,8 х 0,6</w:t>
            </w:r>
          </w:p>
        </w:tc>
        <w:tc>
          <w:tcPr>
            <w:tcW w:w="927"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850"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r>
      <w:tr w:rsidR="00B83AB8" w:rsidRPr="00180698" w:rsidTr="00D539AF">
        <w:trPr>
          <w:trHeight w:hRule="exact" w:val="497"/>
        </w:trPr>
        <w:tc>
          <w:tcPr>
            <w:tcW w:w="1008"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r w:rsidRPr="00180698">
              <w:rPr>
                <w:rFonts w:ascii="Times New Roman" w:hAnsi="Times New Roman"/>
                <w:i/>
                <w:iCs/>
                <w:sz w:val="28"/>
                <w:szCs w:val="28"/>
              </w:rPr>
              <w:t>Всього:</w:t>
            </w:r>
          </w:p>
        </w:tc>
        <w:tc>
          <w:tcPr>
            <w:tcW w:w="67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295"/>
              <w:rPr>
                <w:rFonts w:ascii="Times New Roman" w:hAnsi="Times New Roman"/>
                <w:sz w:val="28"/>
                <w:szCs w:val="28"/>
              </w:rPr>
            </w:pPr>
            <w:r w:rsidRPr="00180698">
              <w:rPr>
                <w:rFonts w:ascii="Times New Roman" w:hAnsi="Times New Roman"/>
                <w:b/>
                <w:bCs/>
                <w:sz w:val="28"/>
                <w:szCs w:val="28"/>
              </w:rPr>
              <w:t>57</w:t>
            </w:r>
          </w:p>
        </w:tc>
        <w:tc>
          <w:tcPr>
            <w:tcW w:w="45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1089"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927"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850"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r>
      <w:tr w:rsidR="00B83AB8" w:rsidRPr="00180698" w:rsidTr="00D539AF">
        <w:trPr>
          <w:trHeight w:hRule="exact" w:val="555"/>
        </w:trPr>
        <w:tc>
          <w:tcPr>
            <w:tcW w:w="1008"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u w:val="single"/>
              </w:rPr>
            </w:pPr>
            <w:r w:rsidRPr="00180698">
              <w:rPr>
                <w:rFonts w:ascii="Times New Roman" w:hAnsi="Times New Roman"/>
                <w:b/>
                <w:bCs/>
                <w:sz w:val="28"/>
                <w:szCs w:val="28"/>
                <w:u w:val="single"/>
              </w:rPr>
              <w:t>Дерева</w:t>
            </w:r>
          </w:p>
        </w:tc>
        <w:tc>
          <w:tcPr>
            <w:tcW w:w="67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45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1089"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927"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850"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r>
      <w:tr w:rsidR="00B83AB8" w:rsidRPr="00180698" w:rsidTr="00D539AF">
        <w:trPr>
          <w:trHeight w:hRule="exact" w:val="574"/>
        </w:trPr>
        <w:tc>
          <w:tcPr>
            <w:tcW w:w="1008"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r w:rsidRPr="00180698">
              <w:rPr>
                <w:rFonts w:ascii="Times New Roman" w:hAnsi="Times New Roman"/>
                <w:b/>
                <w:bCs/>
                <w:spacing w:val="-1"/>
                <w:sz w:val="28"/>
                <w:szCs w:val="28"/>
                <w:u w:val="single"/>
              </w:rPr>
              <w:t>листопадні</w:t>
            </w:r>
            <w:r w:rsidRPr="00180698">
              <w:rPr>
                <w:rFonts w:ascii="Times New Roman" w:hAnsi="Times New Roman"/>
                <w:b/>
                <w:bCs/>
                <w:spacing w:val="-1"/>
                <w:sz w:val="28"/>
                <w:szCs w:val="28"/>
              </w:rPr>
              <w:t>:</w:t>
            </w:r>
          </w:p>
        </w:tc>
        <w:tc>
          <w:tcPr>
            <w:tcW w:w="67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45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1089"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927"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850"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r>
      <w:tr w:rsidR="00B83AB8" w:rsidRPr="00180698" w:rsidTr="00D539AF">
        <w:trPr>
          <w:trHeight w:hRule="exact" w:val="510"/>
        </w:trPr>
        <w:tc>
          <w:tcPr>
            <w:tcW w:w="1008"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7"/>
              <w:rPr>
                <w:rFonts w:ascii="Times New Roman" w:hAnsi="Times New Roman"/>
                <w:sz w:val="28"/>
                <w:szCs w:val="28"/>
              </w:rPr>
            </w:pPr>
            <w:r w:rsidRPr="00180698">
              <w:rPr>
                <w:rFonts w:ascii="Times New Roman" w:hAnsi="Times New Roman"/>
                <w:sz w:val="28"/>
                <w:szCs w:val="28"/>
              </w:rPr>
              <w:t>Липа</w:t>
            </w:r>
          </w:p>
        </w:tc>
        <w:tc>
          <w:tcPr>
            <w:tcW w:w="67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281"/>
              <w:rPr>
                <w:rFonts w:ascii="Times New Roman" w:hAnsi="Times New Roman"/>
                <w:sz w:val="28"/>
                <w:szCs w:val="28"/>
              </w:rPr>
            </w:pPr>
            <w:r w:rsidRPr="00180698">
              <w:rPr>
                <w:rFonts w:ascii="Times New Roman" w:hAnsi="Times New Roman"/>
                <w:sz w:val="28"/>
                <w:szCs w:val="28"/>
              </w:rPr>
              <w:t>150</w:t>
            </w:r>
          </w:p>
        </w:tc>
        <w:tc>
          <w:tcPr>
            <w:tcW w:w="45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173"/>
              <w:rPr>
                <w:rFonts w:ascii="Times New Roman" w:hAnsi="Times New Roman"/>
                <w:sz w:val="28"/>
                <w:szCs w:val="28"/>
              </w:rPr>
            </w:pPr>
            <w:r w:rsidRPr="00180698">
              <w:rPr>
                <w:rFonts w:ascii="Times New Roman" w:hAnsi="Times New Roman"/>
                <w:b/>
                <w:bCs/>
                <w:sz w:val="28"/>
                <w:szCs w:val="28"/>
              </w:rPr>
              <w:t>7-9</w:t>
            </w:r>
          </w:p>
        </w:tc>
        <w:tc>
          <w:tcPr>
            <w:tcW w:w="1089"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252"/>
              <w:rPr>
                <w:rFonts w:ascii="Times New Roman" w:hAnsi="Times New Roman"/>
                <w:sz w:val="28"/>
                <w:szCs w:val="28"/>
              </w:rPr>
            </w:pPr>
            <w:r w:rsidRPr="00180698">
              <w:rPr>
                <w:rFonts w:ascii="Times New Roman" w:hAnsi="Times New Roman"/>
                <w:sz w:val="28"/>
                <w:szCs w:val="28"/>
              </w:rPr>
              <w:t>Грудка</w:t>
            </w:r>
          </w:p>
        </w:tc>
        <w:tc>
          <w:tcPr>
            <w:tcW w:w="927"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850"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r>
      <w:tr w:rsidR="00B83AB8" w:rsidRPr="00180698" w:rsidTr="00D539AF">
        <w:trPr>
          <w:trHeight w:hRule="exact" w:val="526"/>
        </w:trPr>
        <w:tc>
          <w:tcPr>
            <w:tcW w:w="1008"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7"/>
              <w:rPr>
                <w:rFonts w:ascii="Times New Roman" w:hAnsi="Times New Roman"/>
                <w:sz w:val="28"/>
                <w:szCs w:val="28"/>
              </w:rPr>
            </w:pPr>
            <w:r w:rsidRPr="00180698">
              <w:rPr>
                <w:rFonts w:ascii="Times New Roman" w:hAnsi="Times New Roman"/>
                <w:sz w:val="28"/>
                <w:szCs w:val="28"/>
              </w:rPr>
              <w:t>серцелиста</w:t>
            </w:r>
          </w:p>
        </w:tc>
        <w:tc>
          <w:tcPr>
            <w:tcW w:w="67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45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1089"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259"/>
              <w:rPr>
                <w:rFonts w:ascii="Times New Roman" w:hAnsi="Times New Roman"/>
                <w:sz w:val="28"/>
                <w:szCs w:val="28"/>
              </w:rPr>
            </w:pPr>
            <w:r w:rsidRPr="00180698">
              <w:rPr>
                <w:rFonts w:ascii="Times New Roman" w:hAnsi="Times New Roman"/>
                <w:sz w:val="28"/>
                <w:szCs w:val="28"/>
              </w:rPr>
              <w:t>0,8 х 0,6</w:t>
            </w:r>
          </w:p>
        </w:tc>
        <w:tc>
          <w:tcPr>
            <w:tcW w:w="927"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850"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r>
      <w:tr w:rsidR="00B83AB8" w:rsidRPr="00180698" w:rsidTr="00D539AF">
        <w:trPr>
          <w:trHeight w:hRule="exact" w:val="469"/>
        </w:trPr>
        <w:tc>
          <w:tcPr>
            <w:tcW w:w="1008"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14"/>
              <w:rPr>
                <w:rFonts w:ascii="Times New Roman" w:hAnsi="Times New Roman"/>
                <w:sz w:val="28"/>
                <w:szCs w:val="28"/>
              </w:rPr>
            </w:pPr>
            <w:r w:rsidRPr="00180698">
              <w:rPr>
                <w:rFonts w:ascii="Times New Roman" w:hAnsi="Times New Roman"/>
                <w:sz w:val="28"/>
                <w:szCs w:val="28"/>
              </w:rPr>
              <w:t>Горобина</w:t>
            </w:r>
          </w:p>
        </w:tc>
        <w:tc>
          <w:tcPr>
            <w:tcW w:w="67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310"/>
              <w:rPr>
                <w:rFonts w:ascii="Times New Roman" w:hAnsi="Times New Roman"/>
                <w:sz w:val="28"/>
                <w:szCs w:val="28"/>
              </w:rPr>
            </w:pPr>
            <w:r w:rsidRPr="00180698">
              <w:rPr>
                <w:rFonts w:ascii="Times New Roman" w:hAnsi="Times New Roman"/>
                <w:sz w:val="28"/>
                <w:szCs w:val="28"/>
              </w:rPr>
              <w:t>115</w:t>
            </w:r>
          </w:p>
        </w:tc>
        <w:tc>
          <w:tcPr>
            <w:tcW w:w="45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122"/>
              <w:rPr>
                <w:rFonts w:ascii="Times New Roman" w:hAnsi="Times New Roman"/>
                <w:sz w:val="28"/>
                <w:szCs w:val="28"/>
              </w:rPr>
            </w:pPr>
            <w:r w:rsidRPr="00180698">
              <w:rPr>
                <w:rFonts w:ascii="Times New Roman" w:hAnsi="Times New Roman"/>
                <w:b/>
                <w:bCs/>
                <w:sz w:val="28"/>
                <w:szCs w:val="28"/>
              </w:rPr>
              <w:t>5-7</w:t>
            </w:r>
          </w:p>
        </w:tc>
        <w:tc>
          <w:tcPr>
            <w:tcW w:w="1089"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158"/>
              <w:rPr>
                <w:rFonts w:ascii="Times New Roman" w:hAnsi="Times New Roman"/>
                <w:sz w:val="28"/>
                <w:szCs w:val="28"/>
              </w:rPr>
            </w:pPr>
            <w:r w:rsidRPr="00180698">
              <w:rPr>
                <w:rFonts w:ascii="Times New Roman" w:hAnsi="Times New Roman"/>
                <w:spacing w:val="-3"/>
                <w:sz w:val="28"/>
                <w:szCs w:val="28"/>
              </w:rPr>
              <w:t>Без грудки</w:t>
            </w:r>
          </w:p>
        </w:tc>
        <w:tc>
          <w:tcPr>
            <w:tcW w:w="927"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850"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r>
      <w:tr w:rsidR="00B83AB8" w:rsidRPr="00180698" w:rsidTr="00D539AF">
        <w:trPr>
          <w:trHeight w:hRule="exact" w:val="425"/>
        </w:trPr>
        <w:tc>
          <w:tcPr>
            <w:tcW w:w="1008"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14"/>
              <w:rPr>
                <w:rFonts w:ascii="Times New Roman" w:hAnsi="Times New Roman"/>
                <w:sz w:val="28"/>
                <w:szCs w:val="28"/>
              </w:rPr>
            </w:pPr>
            <w:r w:rsidRPr="00180698">
              <w:rPr>
                <w:rFonts w:ascii="Times New Roman" w:hAnsi="Times New Roman"/>
                <w:sz w:val="28"/>
                <w:szCs w:val="28"/>
              </w:rPr>
              <w:t>звичайна</w:t>
            </w:r>
          </w:p>
        </w:tc>
        <w:tc>
          <w:tcPr>
            <w:tcW w:w="67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45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1089"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927"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850"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r>
      <w:tr w:rsidR="00B83AB8" w:rsidRPr="00180698" w:rsidTr="00D539AF">
        <w:trPr>
          <w:trHeight w:hRule="exact" w:val="441"/>
        </w:trPr>
        <w:tc>
          <w:tcPr>
            <w:tcW w:w="1008" w:type="pct"/>
            <w:tcBorders>
              <w:top w:val="nil"/>
              <w:left w:val="single" w:sz="6" w:space="0" w:color="auto"/>
              <w:right w:val="single" w:sz="6" w:space="0" w:color="auto"/>
            </w:tcBorders>
            <w:shd w:val="clear" w:color="auto" w:fill="FFFFFF"/>
          </w:tcPr>
          <w:p w:rsidR="00B83AB8" w:rsidRPr="00180698" w:rsidRDefault="00B83AB8" w:rsidP="002E71BF">
            <w:pPr>
              <w:shd w:val="clear" w:color="auto" w:fill="FFFFFF"/>
              <w:spacing w:after="0"/>
              <w:ind w:left="7"/>
              <w:rPr>
                <w:rFonts w:ascii="Times New Roman" w:hAnsi="Times New Roman"/>
                <w:sz w:val="28"/>
                <w:szCs w:val="28"/>
              </w:rPr>
            </w:pPr>
            <w:r w:rsidRPr="00180698">
              <w:rPr>
                <w:rFonts w:ascii="Times New Roman" w:hAnsi="Times New Roman"/>
                <w:i/>
                <w:iCs/>
                <w:sz w:val="28"/>
                <w:szCs w:val="28"/>
              </w:rPr>
              <w:t>Всього:</w:t>
            </w:r>
          </w:p>
        </w:tc>
        <w:tc>
          <w:tcPr>
            <w:tcW w:w="67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266"/>
              <w:rPr>
                <w:rFonts w:ascii="Times New Roman" w:hAnsi="Times New Roman"/>
                <w:sz w:val="28"/>
                <w:szCs w:val="28"/>
              </w:rPr>
            </w:pPr>
            <w:r w:rsidRPr="00180698">
              <w:rPr>
                <w:rFonts w:ascii="Times New Roman" w:hAnsi="Times New Roman"/>
                <w:b/>
                <w:bCs/>
                <w:sz w:val="28"/>
                <w:szCs w:val="28"/>
              </w:rPr>
              <w:t>265</w:t>
            </w:r>
          </w:p>
        </w:tc>
        <w:tc>
          <w:tcPr>
            <w:tcW w:w="45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1089"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927"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850"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r>
      <w:tr w:rsidR="00B83AB8" w:rsidRPr="00180698" w:rsidTr="00D539AF">
        <w:trPr>
          <w:trHeight w:hRule="exact" w:val="436"/>
        </w:trPr>
        <w:tc>
          <w:tcPr>
            <w:tcW w:w="1008" w:type="pct"/>
            <w:tcBorders>
              <w:top w:val="nil"/>
              <w:left w:val="single" w:sz="6" w:space="0" w:color="auto"/>
              <w:right w:val="single" w:sz="6" w:space="0" w:color="auto"/>
            </w:tcBorders>
            <w:shd w:val="clear" w:color="auto" w:fill="FFFFFF"/>
          </w:tcPr>
          <w:p w:rsidR="00B83AB8" w:rsidRPr="00180698" w:rsidRDefault="00B83AB8" w:rsidP="002E71BF">
            <w:pPr>
              <w:shd w:val="clear" w:color="auto" w:fill="FFFFFF"/>
              <w:spacing w:after="0"/>
              <w:ind w:left="22"/>
              <w:rPr>
                <w:rFonts w:ascii="Times New Roman" w:hAnsi="Times New Roman"/>
                <w:sz w:val="28"/>
                <w:szCs w:val="28"/>
              </w:rPr>
            </w:pPr>
            <w:r w:rsidRPr="00180698">
              <w:rPr>
                <w:rFonts w:ascii="Times New Roman" w:hAnsi="Times New Roman"/>
                <w:b/>
                <w:bCs/>
                <w:sz w:val="28"/>
                <w:szCs w:val="28"/>
              </w:rPr>
              <w:t>Кущі</w:t>
            </w:r>
          </w:p>
        </w:tc>
        <w:tc>
          <w:tcPr>
            <w:tcW w:w="67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45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1089"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927"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850"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r>
      <w:tr w:rsidR="00B83AB8" w:rsidRPr="00180698" w:rsidTr="00D539AF">
        <w:trPr>
          <w:trHeight w:hRule="exact" w:val="444"/>
        </w:trPr>
        <w:tc>
          <w:tcPr>
            <w:tcW w:w="1008" w:type="pct"/>
            <w:tcBorders>
              <w:left w:val="single" w:sz="6" w:space="0" w:color="auto"/>
              <w:right w:val="single" w:sz="6" w:space="0" w:color="auto"/>
            </w:tcBorders>
            <w:shd w:val="clear" w:color="auto" w:fill="FFFFFF"/>
          </w:tcPr>
          <w:p w:rsidR="00B83AB8" w:rsidRPr="00180698" w:rsidRDefault="00B83AB8" w:rsidP="002E71BF">
            <w:pPr>
              <w:shd w:val="clear" w:color="auto" w:fill="FFFFFF"/>
              <w:spacing w:after="0"/>
              <w:ind w:left="29"/>
              <w:rPr>
                <w:rFonts w:ascii="Times New Roman" w:hAnsi="Times New Roman"/>
                <w:sz w:val="28"/>
                <w:szCs w:val="28"/>
              </w:rPr>
            </w:pPr>
            <w:r w:rsidRPr="00180698">
              <w:rPr>
                <w:rFonts w:ascii="Times New Roman" w:hAnsi="Times New Roman"/>
                <w:b/>
                <w:bCs/>
                <w:sz w:val="28"/>
                <w:szCs w:val="28"/>
              </w:rPr>
              <w:t>хвойні:</w:t>
            </w:r>
          </w:p>
        </w:tc>
        <w:tc>
          <w:tcPr>
            <w:tcW w:w="67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29"/>
              <w:rPr>
                <w:rFonts w:ascii="Times New Roman" w:hAnsi="Times New Roman"/>
                <w:sz w:val="28"/>
                <w:szCs w:val="28"/>
              </w:rPr>
            </w:pPr>
          </w:p>
          <w:p w:rsidR="00B83AB8" w:rsidRPr="00180698" w:rsidRDefault="00B83AB8" w:rsidP="002E71BF">
            <w:pPr>
              <w:shd w:val="clear" w:color="auto" w:fill="FFFFFF"/>
              <w:spacing w:after="0"/>
              <w:ind w:left="29"/>
              <w:rPr>
                <w:rFonts w:ascii="Times New Roman" w:hAnsi="Times New Roman"/>
                <w:sz w:val="28"/>
                <w:szCs w:val="28"/>
              </w:rPr>
            </w:pPr>
          </w:p>
        </w:tc>
        <w:tc>
          <w:tcPr>
            <w:tcW w:w="45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29"/>
              <w:rPr>
                <w:rFonts w:ascii="Times New Roman" w:hAnsi="Times New Roman"/>
                <w:sz w:val="28"/>
                <w:szCs w:val="28"/>
              </w:rPr>
            </w:pPr>
          </w:p>
          <w:p w:rsidR="00B83AB8" w:rsidRPr="00180698" w:rsidRDefault="00B83AB8" w:rsidP="002E71BF">
            <w:pPr>
              <w:shd w:val="clear" w:color="auto" w:fill="FFFFFF"/>
              <w:spacing w:after="0"/>
              <w:ind w:left="29"/>
              <w:rPr>
                <w:rFonts w:ascii="Times New Roman" w:hAnsi="Times New Roman"/>
                <w:sz w:val="28"/>
                <w:szCs w:val="28"/>
              </w:rPr>
            </w:pPr>
          </w:p>
        </w:tc>
        <w:tc>
          <w:tcPr>
            <w:tcW w:w="1089"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29"/>
              <w:rPr>
                <w:rFonts w:ascii="Times New Roman" w:hAnsi="Times New Roman"/>
                <w:sz w:val="28"/>
                <w:szCs w:val="28"/>
              </w:rPr>
            </w:pPr>
          </w:p>
          <w:p w:rsidR="00B83AB8" w:rsidRPr="00180698" w:rsidRDefault="00B83AB8" w:rsidP="002E71BF">
            <w:pPr>
              <w:shd w:val="clear" w:color="auto" w:fill="FFFFFF"/>
              <w:spacing w:after="0"/>
              <w:ind w:left="29"/>
              <w:rPr>
                <w:rFonts w:ascii="Times New Roman" w:hAnsi="Times New Roman"/>
                <w:sz w:val="28"/>
                <w:szCs w:val="28"/>
              </w:rPr>
            </w:pPr>
          </w:p>
        </w:tc>
        <w:tc>
          <w:tcPr>
            <w:tcW w:w="927"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29"/>
              <w:rPr>
                <w:rFonts w:ascii="Times New Roman" w:hAnsi="Times New Roman"/>
                <w:sz w:val="28"/>
                <w:szCs w:val="28"/>
              </w:rPr>
            </w:pPr>
          </w:p>
          <w:p w:rsidR="00B83AB8" w:rsidRPr="00180698" w:rsidRDefault="00B83AB8" w:rsidP="002E71BF">
            <w:pPr>
              <w:shd w:val="clear" w:color="auto" w:fill="FFFFFF"/>
              <w:spacing w:after="0"/>
              <w:ind w:left="29"/>
              <w:rPr>
                <w:rFonts w:ascii="Times New Roman" w:hAnsi="Times New Roman"/>
                <w:sz w:val="28"/>
                <w:szCs w:val="28"/>
              </w:rPr>
            </w:pPr>
          </w:p>
        </w:tc>
        <w:tc>
          <w:tcPr>
            <w:tcW w:w="850"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29"/>
              <w:rPr>
                <w:rFonts w:ascii="Times New Roman" w:hAnsi="Times New Roman"/>
                <w:sz w:val="28"/>
                <w:szCs w:val="28"/>
              </w:rPr>
            </w:pPr>
          </w:p>
          <w:p w:rsidR="00B83AB8" w:rsidRPr="00180698" w:rsidRDefault="00B83AB8" w:rsidP="002E71BF">
            <w:pPr>
              <w:shd w:val="clear" w:color="auto" w:fill="FFFFFF"/>
              <w:spacing w:after="0"/>
              <w:ind w:left="29"/>
              <w:rPr>
                <w:rFonts w:ascii="Times New Roman" w:hAnsi="Times New Roman"/>
                <w:sz w:val="28"/>
                <w:szCs w:val="28"/>
              </w:rPr>
            </w:pPr>
          </w:p>
        </w:tc>
      </w:tr>
      <w:tr w:rsidR="00B83AB8" w:rsidRPr="00180698" w:rsidTr="00D539AF">
        <w:trPr>
          <w:trHeight w:hRule="exact" w:val="425"/>
        </w:trPr>
        <w:tc>
          <w:tcPr>
            <w:tcW w:w="1008" w:type="pct"/>
            <w:tcBorders>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29"/>
              <w:rPr>
                <w:rFonts w:ascii="Times New Roman" w:hAnsi="Times New Roman"/>
                <w:sz w:val="28"/>
                <w:szCs w:val="28"/>
              </w:rPr>
            </w:pPr>
            <w:r w:rsidRPr="00180698">
              <w:rPr>
                <w:rFonts w:ascii="Times New Roman" w:hAnsi="Times New Roman"/>
                <w:sz w:val="28"/>
                <w:szCs w:val="28"/>
              </w:rPr>
              <w:t>Ялівець</w:t>
            </w:r>
          </w:p>
        </w:tc>
        <w:tc>
          <w:tcPr>
            <w:tcW w:w="67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29"/>
              <w:rPr>
                <w:rFonts w:ascii="Times New Roman" w:hAnsi="Times New Roman"/>
                <w:sz w:val="28"/>
                <w:szCs w:val="28"/>
              </w:rPr>
            </w:pPr>
          </w:p>
          <w:p w:rsidR="00B83AB8" w:rsidRPr="00180698" w:rsidRDefault="00B83AB8" w:rsidP="002E71BF">
            <w:pPr>
              <w:shd w:val="clear" w:color="auto" w:fill="FFFFFF"/>
              <w:spacing w:after="0"/>
              <w:ind w:left="29"/>
              <w:rPr>
                <w:rFonts w:ascii="Times New Roman" w:hAnsi="Times New Roman"/>
                <w:sz w:val="28"/>
                <w:szCs w:val="28"/>
              </w:rPr>
            </w:pPr>
          </w:p>
        </w:tc>
        <w:tc>
          <w:tcPr>
            <w:tcW w:w="45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29"/>
              <w:rPr>
                <w:rFonts w:ascii="Times New Roman" w:hAnsi="Times New Roman"/>
                <w:sz w:val="28"/>
                <w:szCs w:val="28"/>
              </w:rPr>
            </w:pPr>
          </w:p>
          <w:p w:rsidR="00B83AB8" w:rsidRPr="00180698" w:rsidRDefault="00B83AB8" w:rsidP="002E71BF">
            <w:pPr>
              <w:shd w:val="clear" w:color="auto" w:fill="FFFFFF"/>
              <w:spacing w:after="0"/>
              <w:ind w:left="29"/>
              <w:rPr>
                <w:rFonts w:ascii="Times New Roman" w:hAnsi="Times New Roman"/>
                <w:sz w:val="28"/>
                <w:szCs w:val="28"/>
              </w:rPr>
            </w:pPr>
          </w:p>
        </w:tc>
        <w:tc>
          <w:tcPr>
            <w:tcW w:w="1089"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29"/>
              <w:rPr>
                <w:rFonts w:ascii="Times New Roman" w:hAnsi="Times New Roman"/>
                <w:sz w:val="28"/>
                <w:szCs w:val="28"/>
              </w:rPr>
            </w:pPr>
          </w:p>
          <w:p w:rsidR="00B83AB8" w:rsidRPr="00180698" w:rsidRDefault="00B83AB8" w:rsidP="002E71BF">
            <w:pPr>
              <w:shd w:val="clear" w:color="auto" w:fill="FFFFFF"/>
              <w:spacing w:after="0"/>
              <w:ind w:left="29"/>
              <w:rPr>
                <w:rFonts w:ascii="Times New Roman" w:hAnsi="Times New Roman"/>
                <w:sz w:val="28"/>
                <w:szCs w:val="28"/>
              </w:rPr>
            </w:pPr>
          </w:p>
        </w:tc>
        <w:tc>
          <w:tcPr>
            <w:tcW w:w="927"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29"/>
              <w:rPr>
                <w:rFonts w:ascii="Times New Roman" w:hAnsi="Times New Roman"/>
                <w:sz w:val="28"/>
                <w:szCs w:val="28"/>
              </w:rPr>
            </w:pPr>
          </w:p>
          <w:p w:rsidR="00B83AB8" w:rsidRPr="00180698" w:rsidRDefault="00B83AB8" w:rsidP="002E71BF">
            <w:pPr>
              <w:shd w:val="clear" w:color="auto" w:fill="FFFFFF"/>
              <w:spacing w:after="0"/>
              <w:ind w:left="29"/>
              <w:rPr>
                <w:rFonts w:ascii="Times New Roman" w:hAnsi="Times New Roman"/>
                <w:sz w:val="28"/>
                <w:szCs w:val="28"/>
              </w:rPr>
            </w:pPr>
          </w:p>
        </w:tc>
        <w:tc>
          <w:tcPr>
            <w:tcW w:w="850"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29"/>
              <w:rPr>
                <w:rFonts w:ascii="Times New Roman" w:hAnsi="Times New Roman"/>
                <w:sz w:val="28"/>
                <w:szCs w:val="28"/>
              </w:rPr>
            </w:pPr>
          </w:p>
          <w:p w:rsidR="00B83AB8" w:rsidRPr="00180698" w:rsidRDefault="00B83AB8" w:rsidP="002E71BF">
            <w:pPr>
              <w:shd w:val="clear" w:color="auto" w:fill="FFFFFF"/>
              <w:spacing w:after="0"/>
              <w:ind w:left="29"/>
              <w:rPr>
                <w:rFonts w:ascii="Times New Roman" w:hAnsi="Times New Roman"/>
                <w:sz w:val="28"/>
                <w:szCs w:val="28"/>
              </w:rPr>
            </w:pPr>
          </w:p>
        </w:tc>
      </w:tr>
      <w:tr w:rsidR="00B83AB8" w:rsidRPr="00180698" w:rsidTr="00D539AF">
        <w:trPr>
          <w:trHeight w:hRule="exact" w:val="698"/>
        </w:trPr>
        <w:tc>
          <w:tcPr>
            <w:tcW w:w="1008"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36"/>
              <w:rPr>
                <w:rFonts w:ascii="Times New Roman" w:hAnsi="Times New Roman"/>
                <w:sz w:val="28"/>
                <w:szCs w:val="28"/>
              </w:rPr>
            </w:pPr>
            <w:r w:rsidRPr="00180698">
              <w:rPr>
                <w:rFonts w:ascii="Times New Roman" w:hAnsi="Times New Roman"/>
                <w:sz w:val="28"/>
                <w:szCs w:val="28"/>
              </w:rPr>
              <w:t>казацький</w:t>
            </w:r>
          </w:p>
        </w:tc>
        <w:tc>
          <w:tcPr>
            <w:tcW w:w="67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259"/>
              <w:rPr>
                <w:rFonts w:ascii="Times New Roman" w:hAnsi="Times New Roman"/>
                <w:sz w:val="28"/>
                <w:szCs w:val="28"/>
              </w:rPr>
            </w:pPr>
            <w:r w:rsidRPr="00180698">
              <w:rPr>
                <w:rFonts w:ascii="Times New Roman" w:hAnsi="Times New Roman"/>
                <w:sz w:val="28"/>
                <w:szCs w:val="28"/>
              </w:rPr>
              <w:t>125</w:t>
            </w:r>
          </w:p>
        </w:tc>
        <w:tc>
          <w:tcPr>
            <w:tcW w:w="45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194"/>
              <w:rPr>
                <w:rFonts w:ascii="Times New Roman" w:hAnsi="Times New Roman"/>
                <w:sz w:val="28"/>
                <w:szCs w:val="28"/>
              </w:rPr>
            </w:pPr>
            <w:r w:rsidRPr="00180698">
              <w:rPr>
                <w:rFonts w:ascii="Times New Roman" w:hAnsi="Times New Roman"/>
                <w:b/>
                <w:bCs/>
                <w:sz w:val="28"/>
                <w:szCs w:val="28"/>
              </w:rPr>
              <w:t>3-5</w:t>
            </w:r>
          </w:p>
        </w:tc>
        <w:tc>
          <w:tcPr>
            <w:tcW w:w="1089"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line="346" w:lineRule="exact"/>
              <w:ind w:left="281" w:right="266"/>
              <w:rPr>
                <w:rFonts w:ascii="Times New Roman" w:hAnsi="Times New Roman"/>
                <w:sz w:val="28"/>
                <w:szCs w:val="28"/>
              </w:rPr>
            </w:pPr>
            <w:r w:rsidRPr="00180698">
              <w:rPr>
                <w:rFonts w:ascii="Times New Roman" w:hAnsi="Times New Roman"/>
                <w:sz w:val="28"/>
                <w:szCs w:val="28"/>
              </w:rPr>
              <w:t>Грудка</w:t>
            </w:r>
          </w:p>
          <w:p w:rsidR="00B83AB8" w:rsidRPr="00180698" w:rsidRDefault="00B83AB8" w:rsidP="002E71BF">
            <w:pPr>
              <w:shd w:val="clear" w:color="auto" w:fill="FFFFFF"/>
              <w:spacing w:after="0" w:line="346" w:lineRule="exact"/>
              <w:ind w:left="281" w:right="266"/>
              <w:rPr>
                <w:rFonts w:ascii="Times New Roman" w:hAnsi="Times New Roman"/>
                <w:sz w:val="28"/>
                <w:szCs w:val="28"/>
              </w:rPr>
            </w:pPr>
            <w:r w:rsidRPr="00180698">
              <w:rPr>
                <w:rFonts w:ascii="Times New Roman" w:hAnsi="Times New Roman"/>
                <w:sz w:val="28"/>
                <w:szCs w:val="28"/>
              </w:rPr>
              <w:t xml:space="preserve"> 0,5 х 0,4</w:t>
            </w:r>
          </w:p>
        </w:tc>
        <w:tc>
          <w:tcPr>
            <w:tcW w:w="927"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850"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r>
      <w:tr w:rsidR="00B83AB8" w:rsidRPr="00180698" w:rsidTr="00D539AF">
        <w:trPr>
          <w:trHeight w:hRule="exact" w:val="511"/>
        </w:trPr>
        <w:tc>
          <w:tcPr>
            <w:tcW w:w="1008"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36"/>
              <w:rPr>
                <w:rFonts w:ascii="Times New Roman" w:hAnsi="Times New Roman"/>
                <w:sz w:val="28"/>
                <w:szCs w:val="28"/>
              </w:rPr>
            </w:pPr>
            <w:r w:rsidRPr="00180698">
              <w:rPr>
                <w:rFonts w:ascii="Times New Roman" w:hAnsi="Times New Roman"/>
                <w:sz w:val="28"/>
                <w:szCs w:val="28"/>
              </w:rPr>
              <w:t>Туя західна,</w:t>
            </w:r>
          </w:p>
        </w:tc>
        <w:tc>
          <w:tcPr>
            <w:tcW w:w="67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45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1089"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927"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850"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r>
      <w:tr w:rsidR="00B83AB8" w:rsidRPr="00180698" w:rsidTr="00D539AF">
        <w:trPr>
          <w:trHeight w:hRule="exact" w:val="419"/>
        </w:trPr>
        <w:tc>
          <w:tcPr>
            <w:tcW w:w="1008"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43"/>
              <w:rPr>
                <w:rFonts w:ascii="Times New Roman" w:hAnsi="Times New Roman"/>
                <w:sz w:val="28"/>
                <w:szCs w:val="28"/>
              </w:rPr>
            </w:pPr>
            <w:r w:rsidRPr="00180698">
              <w:rPr>
                <w:rFonts w:ascii="Times New Roman" w:hAnsi="Times New Roman"/>
                <w:sz w:val="28"/>
                <w:szCs w:val="28"/>
              </w:rPr>
              <w:t>форма</w:t>
            </w:r>
          </w:p>
        </w:tc>
        <w:tc>
          <w:tcPr>
            <w:tcW w:w="67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374"/>
              <w:rPr>
                <w:rFonts w:ascii="Times New Roman" w:hAnsi="Times New Roman"/>
                <w:sz w:val="28"/>
                <w:szCs w:val="28"/>
              </w:rPr>
            </w:pPr>
            <w:r w:rsidRPr="00180698">
              <w:rPr>
                <w:rFonts w:ascii="Times New Roman" w:hAnsi="Times New Roman"/>
                <w:sz w:val="28"/>
                <w:szCs w:val="28"/>
              </w:rPr>
              <w:t>50</w:t>
            </w:r>
          </w:p>
        </w:tc>
        <w:tc>
          <w:tcPr>
            <w:tcW w:w="45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158"/>
              <w:rPr>
                <w:rFonts w:ascii="Times New Roman" w:hAnsi="Times New Roman"/>
                <w:sz w:val="28"/>
                <w:szCs w:val="28"/>
              </w:rPr>
            </w:pPr>
            <w:r w:rsidRPr="00180698">
              <w:rPr>
                <w:rFonts w:ascii="Times New Roman" w:hAnsi="Times New Roman"/>
                <w:b/>
                <w:bCs/>
                <w:sz w:val="28"/>
                <w:szCs w:val="28"/>
              </w:rPr>
              <w:t>3-5</w:t>
            </w:r>
          </w:p>
        </w:tc>
        <w:tc>
          <w:tcPr>
            <w:tcW w:w="1089"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338"/>
              <w:rPr>
                <w:rFonts w:ascii="Times New Roman" w:hAnsi="Times New Roman"/>
                <w:sz w:val="28"/>
                <w:szCs w:val="28"/>
              </w:rPr>
            </w:pPr>
            <w:r w:rsidRPr="00180698">
              <w:rPr>
                <w:rFonts w:ascii="Times New Roman" w:hAnsi="Times New Roman"/>
                <w:sz w:val="28"/>
                <w:szCs w:val="28"/>
              </w:rPr>
              <w:t>Грудка</w:t>
            </w:r>
          </w:p>
        </w:tc>
        <w:tc>
          <w:tcPr>
            <w:tcW w:w="927"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850"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r>
      <w:tr w:rsidR="00B83AB8" w:rsidRPr="00180698" w:rsidTr="00D539AF">
        <w:trPr>
          <w:trHeight w:hRule="exact" w:val="346"/>
        </w:trPr>
        <w:tc>
          <w:tcPr>
            <w:tcW w:w="1008"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50"/>
              <w:rPr>
                <w:rFonts w:ascii="Times New Roman" w:hAnsi="Times New Roman"/>
                <w:sz w:val="28"/>
                <w:szCs w:val="28"/>
              </w:rPr>
            </w:pPr>
            <w:r w:rsidRPr="00180698">
              <w:rPr>
                <w:rFonts w:ascii="Times New Roman" w:hAnsi="Times New Roman"/>
                <w:sz w:val="28"/>
                <w:szCs w:val="28"/>
              </w:rPr>
              <w:t>кулеподібна</w:t>
            </w:r>
          </w:p>
        </w:tc>
        <w:tc>
          <w:tcPr>
            <w:tcW w:w="67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453"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1089"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ind w:left="310"/>
              <w:rPr>
                <w:rFonts w:ascii="Times New Roman" w:hAnsi="Times New Roman"/>
                <w:sz w:val="28"/>
                <w:szCs w:val="28"/>
              </w:rPr>
            </w:pPr>
            <w:r w:rsidRPr="00180698">
              <w:rPr>
                <w:rFonts w:ascii="Times New Roman" w:hAnsi="Times New Roman"/>
                <w:sz w:val="28"/>
                <w:szCs w:val="28"/>
              </w:rPr>
              <w:t>0,5 х 0,4</w:t>
            </w:r>
          </w:p>
        </w:tc>
        <w:tc>
          <w:tcPr>
            <w:tcW w:w="927"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850" w:type="pct"/>
            <w:tcBorders>
              <w:top w:val="nil"/>
              <w:left w:val="single" w:sz="6" w:space="0" w:color="auto"/>
              <w:bottom w:val="nil"/>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r>
      <w:tr w:rsidR="00B83AB8" w:rsidRPr="00180698" w:rsidTr="00D539AF">
        <w:trPr>
          <w:trHeight w:hRule="exact" w:val="403"/>
        </w:trPr>
        <w:tc>
          <w:tcPr>
            <w:tcW w:w="1008" w:type="pct"/>
            <w:tcBorders>
              <w:top w:val="nil"/>
              <w:left w:val="single" w:sz="6" w:space="0" w:color="auto"/>
              <w:bottom w:val="single" w:sz="6" w:space="0" w:color="auto"/>
              <w:right w:val="single" w:sz="6" w:space="0" w:color="auto"/>
            </w:tcBorders>
            <w:shd w:val="clear" w:color="auto" w:fill="FFFFFF"/>
          </w:tcPr>
          <w:p w:rsidR="00B83AB8" w:rsidRPr="00180698" w:rsidRDefault="00B83AB8" w:rsidP="002E71BF">
            <w:pPr>
              <w:shd w:val="clear" w:color="auto" w:fill="FFFFFF"/>
              <w:spacing w:after="0"/>
              <w:ind w:left="43"/>
              <w:rPr>
                <w:rFonts w:ascii="Times New Roman" w:hAnsi="Times New Roman"/>
                <w:sz w:val="28"/>
                <w:szCs w:val="28"/>
              </w:rPr>
            </w:pPr>
            <w:r w:rsidRPr="00180698">
              <w:rPr>
                <w:rFonts w:ascii="Times New Roman" w:hAnsi="Times New Roman"/>
                <w:i/>
                <w:iCs/>
                <w:sz w:val="28"/>
                <w:szCs w:val="28"/>
              </w:rPr>
              <w:t>Всього:</w:t>
            </w:r>
          </w:p>
        </w:tc>
        <w:tc>
          <w:tcPr>
            <w:tcW w:w="673" w:type="pct"/>
            <w:tcBorders>
              <w:top w:val="nil"/>
              <w:left w:val="single" w:sz="6" w:space="0" w:color="auto"/>
              <w:bottom w:val="single" w:sz="6" w:space="0" w:color="auto"/>
              <w:right w:val="single" w:sz="6" w:space="0" w:color="auto"/>
            </w:tcBorders>
            <w:shd w:val="clear" w:color="auto" w:fill="FFFFFF"/>
          </w:tcPr>
          <w:p w:rsidR="00B83AB8" w:rsidRPr="00180698" w:rsidRDefault="00B83AB8" w:rsidP="002E71BF">
            <w:pPr>
              <w:shd w:val="clear" w:color="auto" w:fill="FFFFFF"/>
              <w:spacing w:after="0"/>
              <w:ind w:left="367"/>
              <w:rPr>
                <w:rFonts w:ascii="Times New Roman" w:hAnsi="Times New Roman"/>
                <w:sz w:val="28"/>
                <w:szCs w:val="28"/>
              </w:rPr>
            </w:pPr>
            <w:r w:rsidRPr="00180698">
              <w:rPr>
                <w:rFonts w:ascii="Times New Roman" w:hAnsi="Times New Roman"/>
                <w:b/>
                <w:bCs/>
                <w:sz w:val="28"/>
                <w:szCs w:val="28"/>
              </w:rPr>
              <w:t>175</w:t>
            </w:r>
          </w:p>
        </w:tc>
        <w:tc>
          <w:tcPr>
            <w:tcW w:w="453" w:type="pct"/>
            <w:tcBorders>
              <w:top w:val="nil"/>
              <w:left w:val="single" w:sz="6" w:space="0" w:color="auto"/>
              <w:bottom w:val="single" w:sz="6" w:space="0" w:color="auto"/>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1089" w:type="pct"/>
            <w:tcBorders>
              <w:top w:val="nil"/>
              <w:left w:val="single" w:sz="6" w:space="0" w:color="auto"/>
              <w:bottom w:val="single" w:sz="6" w:space="0" w:color="auto"/>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927" w:type="pct"/>
            <w:tcBorders>
              <w:top w:val="nil"/>
              <w:left w:val="single" w:sz="6" w:space="0" w:color="auto"/>
              <w:bottom w:val="single" w:sz="6" w:space="0" w:color="auto"/>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c>
          <w:tcPr>
            <w:tcW w:w="850" w:type="pct"/>
            <w:tcBorders>
              <w:top w:val="nil"/>
              <w:left w:val="single" w:sz="6" w:space="0" w:color="auto"/>
              <w:bottom w:val="single" w:sz="6" w:space="0" w:color="auto"/>
              <w:right w:val="single" w:sz="6" w:space="0" w:color="auto"/>
            </w:tcBorders>
            <w:shd w:val="clear" w:color="auto" w:fill="FFFFFF"/>
          </w:tcPr>
          <w:p w:rsidR="00B83AB8" w:rsidRPr="00180698" w:rsidRDefault="00B83AB8" w:rsidP="002E71BF">
            <w:pPr>
              <w:shd w:val="clear" w:color="auto" w:fill="FFFFFF"/>
              <w:spacing w:after="0"/>
              <w:rPr>
                <w:rFonts w:ascii="Times New Roman" w:hAnsi="Times New Roman"/>
                <w:sz w:val="28"/>
                <w:szCs w:val="28"/>
              </w:rPr>
            </w:pPr>
          </w:p>
        </w:tc>
      </w:tr>
    </w:tbl>
    <w:p w:rsidR="00B83AB8" w:rsidRPr="00850B3C" w:rsidRDefault="00B83AB8" w:rsidP="000C2EFA">
      <w:pPr>
        <w:spacing w:after="0"/>
        <w:jc w:val="both"/>
        <w:rPr>
          <w:rFonts w:ascii="Times New Roman" w:hAnsi="Times New Roman"/>
          <w:b/>
          <w:sz w:val="28"/>
          <w:szCs w:val="28"/>
        </w:rPr>
      </w:pPr>
    </w:p>
    <w:sectPr w:rsidR="00B83AB8" w:rsidRPr="00850B3C" w:rsidSect="004E0152">
      <w:headerReference w:type="default" r:id="rId19"/>
      <w:pgSz w:w="11906" w:h="16838"/>
      <w:pgMar w:top="850" w:right="850" w:bottom="850" w:left="141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C58" w:rsidRDefault="00091C58" w:rsidP="004E0152">
      <w:pPr>
        <w:spacing w:after="0" w:line="240" w:lineRule="auto"/>
      </w:pPr>
      <w:r>
        <w:separator/>
      </w:r>
    </w:p>
  </w:endnote>
  <w:endnote w:type="continuationSeparator" w:id="0">
    <w:p w:rsidR="00091C58" w:rsidRDefault="00091C58" w:rsidP="004E0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 w:name="Baltica-Regular">
    <w:altName w:val="Arial Unicode MS"/>
    <w:panose1 w:val="00000000000000000000"/>
    <w:charset w:val="80"/>
    <w:family w:val="auto"/>
    <w:notTrueType/>
    <w:pitch w:val="default"/>
    <w:sig w:usb0="00000001" w:usb1="08070000" w:usb2="00000010" w:usb3="00000000" w:csb0="00020000" w:csb1="00000000"/>
  </w:font>
  <w:font w:name="Times-Roman">
    <w:altName w:val="Arial Unicode MS"/>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C58" w:rsidRDefault="00091C58" w:rsidP="004E0152">
      <w:pPr>
        <w:spacing w:after="0" w:line="240" w:lineRule="auto"/>
      </w:pPr>
      <w:r>
        <w:separator/>
      </w:r>
    </w:p>
  </w:footnote>
  <w:footnote w:type="continuationSeparator" w:id="0">
    <w:p w:rsidR="00091C58" w:rsidRDefault="00091C58" w:rsidP="004E01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134" w:rsidRDefault="00697134">
    <w:pPr>
      <w:pStyle w:val="af"/>
      <w:jc w:val="center"/>
    </w:pPr>
    <w:r>
      <w:fldChar w:fldCharType="begin"/>
    </w:r>
    <w:r>
      <w:instrText xml:space="preserve"> PAGE   \* MERGEFORMAT </w:instrText>
    </w:r>
    <w:r>
      <w:fldChar w:fldCharType="separate"/>
    </w:r>
    <w:r w:rsidR="00904FB2">
      <w:rPr>
        <w:noProof/>
      </w:rPr>
      <w:t>2</w:t>
    </w:r>
    <w:r>
      <w:rPr>
        <w:noProof/>
      </w:rPr>
      <w:fldChar w:fldCharType="end"/>
    </w:r>
  </w:p>
  <w:p w:rsidR="00697134" w:rsidRDefault="00697134">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singleLevel"/>
    <w:tmpl w:val="0000000C"/>
    <w:lvl w:ilvl="0">
      <w:numFmt w:val="bullet"/>
      <w:lvlText w:val="•"/>
      <w:lvlJc w:val="left"/>
      <w:pPr>
        <w:tabs>
          <w:tab w:val="num" w:pos="0"/>
        </w:tabs>
      </w:pPr>
      <w:rPr>
        <w:rFonts w:ascii="Times New Roman" w:hAnsi="Times New Roman"/>
      </w:rPr>
    </w:lvl>
  </w:abstractNum>
  <w:abstractNum w:abstractNumId="1">
    <w:nsid w:val="0000000D"/>
    <w:multiLevelType w:val="singleLevel"/>
    <w:tmpl w:val="0000000D"/>
    <w:lvl w:ilvl="0">
      <w:numFmt w:val="bullet"/>
      <w:lvlText w:val="■"/>
      <w:lvlJc w:val="left"/>
      <w:pPr>
        <w:tabs>
          <w:tab w:val="num" w:pos="0"/>
        </w:tabs>
      </w:pPr>
      <w:rPr>
        <w:rFonts w:ascii="Times New Roman" w:hAnsi="Times New Roman"/>
      </w:rPr>
    </w:lvl>
  </w:abstractNum>
  <w:abstractNum w:abstractNumId="2">
    <w:nsid w:val="0000000E"/>
    <w:multiLevelType w:val="singleLevel"/>
    <w:tmpl w:val="0000000E"/>
    <w:lvl w:ilvl="0">
      <w:numFmt w:val="bullet"/>
      <w:lvlText w:val="■"/>
      <w:lvlJc w:val="left"/>
      <w:pPr>
        <w:tabs>
          <w:tab w:val="num" w:pos="0"/>
        </w:tabs>
      </w:pPr>
      <w:rPr>
        <w:rFonts w:ascii="Times New Roman" w:hAnsi="Times New Roman"/>
      </w:rPr>
    </w:lvl>
  </w:abstractNum>
  <w:abstractNum w:abstractNumId="3">
    <w:nsid w:val="00000016"/>
    <w:multiLevelType w:val="multilevel"/>
    <w:tmpl w:val="00000016"/>
    <w:lvl w:ilvl="0">
      <w:numFmt w:val="bullet"/>
      <w:lvlText w:val="-"/>
      <w:lvlJc w:val="left"/>
      <w:pPr>
        <w:tabs>
          <w:tab w:val="num" w:pos="0"/>
        </w:tabs>
      </w:pPr>
      <w:rPr>
        <w:rFonts w:ascii="Times New Roman" w:hAnsi="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1FB1D6E"/>
    <w:multiLevelType w:val="hybridMultilevel"/>
    <w:tmpl w:val="55C84828"/>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
    <w:nsid w:val="09BA5A8C"/>
    <w:multiLevelType w:val="hybridMultilevel"/>
    <w:tmpl w:val="EE0CFB70"/>
    <w:lvl w:ilvl="0" w:tplc="10364C80">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
    <w:nsid w:val="0B160E43"/>
    <w:multiLevelType w:val="hybridMultilevel"/>
    <w:tmpl w:val="46126C04"/>
    <w:lvl w:ilvl="0" w:tplc="180267AA">
      <w:start w:val="1"/>
      <w:numFmt w:val="decimal"/>
      <w:lvlText w:val="%1."/>
      <w:lvlJc w:val="left"/>
      <w:pPr>
        <w:tabs>
          <w:tab w:val="num" w:pos="735"/>
        </w:tabs>
        <w:ind w:left="735" w:hanging="37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0CF41859"/>
    <w:multiLevelType w:val="hybridMultilevel"/>
    <w:tmpl w:val="FD8CACA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0E95244E"/>
    <w:multiLevelType w:val="hybridMultilevel"/>
    <w:tmpl w:val="FE8605A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56B509C"/>
    <w:multiLevelType w:val="hybridMultilevel"/>
    <w:tmpl w:val="4E98A5B4"/>
    <w:lvl w:ilvl="0" w:tplc="22A2212E">
      <w:start w:val="1"/>
      <w:numFmt w:val="decimal"/>
      <w:lvlText w:val="%1."/>
      <w:lvlJc w:val="left"/>
      <w:pPr>
        <w:tabs>
          <w:tab w:val="num" w:pos="840"/>
        </w:tabs>
        <w:ind w:left="840" w:hanging="4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B6B0E32"/>
    <w:multiLevelType w:val="hybridMultilevel"/>
    <w:tmpl w:val="AEC0AEA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5850601"/>
    <w:multiLevelType w:val="hybridMultilevel"/>
    <w:tmpl w:val="097AD98A"/>
    <w:lvl w:ilvl="0" w:tplc="10364C8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69D1E16"/>
    <w:multiLevelType w:val="hybridMultilevel"/>
    <w:tmpl w:val="2C16B09E"/>
    <w:lvl w:ilvl="0" w:tplc="0419000F">
      <w:start w:val="1"/>
      <w:numFmt w:val="decimal"/>
      <w:lvlText w:val="%1."/>
      <w:lvlJc w:val="left"/>
      <w:pPr>
        <w:tabs>
          <w:tab w:val="num" w:pos="720"/>
        </w:tabs>
        <w:ind w:left="720" w:hanging="360"/>
      </w:pPr>
      <w:rPr>
        <w:rFonts w:cs="Times New Roman" w:hint="default"/>
        <w:i w:val="0"/>
      </w:rPr>
    </w:lvl>
    <w:lvl w:ilvl="1" w:tplc="4408524C">
      <w:start w:val="1"/>
      <w:numFmt w:val="bullet"/>
      <w:lvlText w:val="-"/>
      <w:lvlJc w:val="left"/>
      <w:pPr>
        <w:tabs>
          <w:tab w:val="num" w:pos="1965"/>
        </w:tabs>
        <w:ind w:left="1965" w:hanging="885"/>
      </w:pPr>
      <w:rPr>
        <w:rFonts w:ascii="Times New Roman" w:eastAsia="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8080288"/>
    <w:multiLevelType w:val="multilevel"/>
    <w:tmpl w:val="76B81502"/>
    <w:lvl w:ilvl="0">
      <w:start w:val="2"/>
      <w:numFmt w:val="decimal"/>
      <w:lvlText w:val="%1."/>
      <w:lvlJc w:val="left"/>
      <w:pPr>
        <w:ind w:left="450" w:hanging="450"/>
      </w:pPr>
      <w:rPr>
        <w:rFonts w:cs="Times New Roman" w:hint="default"/>
        <w:color w:val="000000"/>
      </w:rPr>
    </w:lvl>
    <w:lvl w:ilvl="1">
      <w:start w:val="3"/>
      <w:numFmt w:val="decimal"/>
      <w:lvlText w:val="%1.%2."/>
      <w:lvlJc w:val="left"/>
      <w:pPr>
        <w:ind w:left="720" w:hanging="72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1080" w:hanging="108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440" w:hanging="1440"/>
      </w:pPr>
      <w:rPr>
        <w:rFonts w:cs="Times New Roman" w:hint="default"/>
        <w:color w:val="000000"/>
      </w:rPr>
    </w:lvl>
    <w:lvl w:ilvl="6">
      <w:start w:val="1"/>
      <w:numFmt w:val="decimal"/>
      <w:lvlText w:val="%1.%2.%3.%4.%5.%6.%7."/>
      <w:lvlJc w:val="left"/>
      <w:pPr>
        <w:ind w:left="1800" w:hanging="1800"/>
      </w:pPr>
      <w:rPr>
        <w:rFonts w:cs="Times New Roman" w:hint="default"/>
        <w:color w:val="000000"/>
      </w:rPr>
    </w:lvl>
    <w:lvl w:ilvl="7">
      <w:start w:val="1"/>
      <w:numFmt w:val="decimal"/>
      <w:lvlText w:val="%1.%2.%3.%4.%5.%6.%7.%8."/>
      <w:lvlJc w:val="left"/>
      <w:pPr>
        <w:ind w:left="1800" w:hanging="1800"/>
      </w:pPr>
      <w:rPr>
        <w:rFonts w:cs="Times New Roman" w:hint="default"/>
        <w:color w:val="000000"/>
      </w:rPr>
    </w:lvl>
    <w:lvl w:ilvl="8">
      <w:start w:val="1"/>
      <w:numFmt w:val="decimal"/>
      <w:lvlText w:val="%1.%2.%3.%4.%5.%6.%7.%8.%9."/>
      <w:lvlJc w:val="left"/>
      <w:pPr>
        <w:ind w:left="2160" w:hanging="2160"/>
      </w:pPr>
      <w:rPr>
        <w:rFonts w:cs="Times New Roman" w:hint="default"/>
        <w:color w:val="000000"/>
      </w:rPr>
    </w:lvl>
  </w:abstractNum>
  <w:abstractNum w:abstractNumId="14">
    <w:nsid w:val="28770606"/>
    <w:multiLevelType w:val="hybridMultilevel"/>
    <w:tmpl w:val="81B4510A"/>
    <w:lvl w:ilvl="0" w:tplc="1A7097DE">
      <w:start w:val="1"/>
      <w:numFmt w:val="decimal"/>
      <w:lvlText w:val="%1."/>
      <w:lvlJc w:val="center"/>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5">
    <w:nsid w:val="2C8E063E"/>
    <w:multiLevelType w:val="hybridMultilevel"/>
    <w:tmpl w:val="6E726482"/>
    <w:lvl w:ilvl="0" w:tplc="6AB88FF6">
      <w:start w:val="1"/>
      <w:numFmt w:val="decimal"/>
      <w:lvlText w:val="%1."/>
      <w:lvlJc w:val="left"/>
      <w:pPr>
        <w:tabs>
          <w:tab w:val="num" w:pos="855"/>
        </w:tabs>
        <w:ind w:left="855" w:hanging="49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02F31D6"/>
    <w:multiLevelType w:val="hybridMultilevel"/>
    <w:tmpl w:val="B36A88A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0D34EA1"/>
    <w:multiLevelType w:val="hybridMultilevel"/>
    <w:tmpl w:val="572A5766"/>
    <w:lvl w:ilvl="0" w:tplc="13F29122">
      <w:numFmt w:val="bullet"/>
      <w:lvlText w:val="-"/>
      <w:lvlJc w:val="left"/>
      <w:pPr>
        <w:tabs>
          <w:tab w:val="num" w:pos="933"/>
        </w:tabs>
        <w:ind w:left="933" w:hanging="525"/>
      </w:pPr>
      <w:rPr>
        <w:rFonts w:ascii="Times New Roman" w:eastAsia="Times New Roman" w:hAnsi="Times New Roman" w:hint="default"/>
      </w:rPr>
    </w:lvl>
    <w:lvl w:ilvl="1" w:tplc="04190003" w:tentative="1">
      <w:start w:val="1"/>
      <w:numFmt w:val="bullet"/>
      <w:lvlText w:val="o"/>
      <w:lvlJc w:val="left"/>
      <w:pPr>
        <w:tabs>
          <w:tab w:val="num" w:pos="1488"/>
        </w:tabs>
        <w:ind w:left="1488" w:hanging="360"/>
      </w:pPr>
      <w:rPr>
        <w:rFonts w:ascii="Courier New" w:hAnsi="Courier New" w:hint="default"/>
      </w:rPr>
    </w:lvl>
    <w:lvl w:ilvl="2" w:tplc="04190005" w:tentative="1">
      <w:start w:val="1"/>
      <w:numFmt w:val="bullet"/>
      <w:lvlText w:val=""/>
      <w:lvlJc w:val="left"/>
      <w:pPr>
        <w:tabs>
          <w:tab w:val="num" w:pos="2208"/>
        </w:tabs>
        <w:ind w:left="2208" w:hanging="360"/>
      </w:pPr>
      <w:rPr>
        <w:rFonts w:ascii="Wingdings" w:hAnsi="Wingdings" w:hint="default"/>
      </w:rPr>
    </w:lvl>
    <w:lvl w:ilvl="3" w:tplc="04190001" w:tentative="1">
      <w:start w:val="1"/>
      <w:numFmt w:val="bullet"/>
      <w:lvlText w:val=""/>
      <w:lvlJc w:val="left"/>
      <w:pPr>
        <w:tabs>
          <w:tab w:val="num" w:pos="2928"/>
        </w:tabs>
        <w:ind w:left="2928" w:hanging="360"/>
      </w:pPr>
      <w:rPr>
        <w:rFonts w:ascii="Symbol" w:hAnsi="Symbol" w:hint="default"/>
      </w:rPr>
    </w:lvl>
    <w:lvl w:ilvl="4" w:tplc="04190003" w:tentative="1">
      <w:start w:val="1"/>
      <w:numFmt w:val="bullet"/>
      <w:lvlText w:val="o"/>
      <w:lvlJc w:val="left"/>
      <w:pPr>
        <w:tabs>
          <w:tab w:val="num" w:pos="3648"/>
        </w:tabs>
        <w:ind w:left="3648" w:hanging="360"/>
      </w:pPr>
      <w:rPr>
        <w:rFonts w:ascii="Courier New" w:hAnsi="Courier New" w:hint="default"/>
      </w:rPr>
    </w:lvl>
    <w:lvl w:ilvl="5" w:tplc="04190005" w:tentative="1">
      <w:start w:val="1"/>
      <w:numFmt w:val="bullet"/>
      <w:lvlText w:val=""/>
      <w:lvlJc w:val="left"/>
      <w:pPr>
        <w:tabs>
          <w:tab w:val="num" w:pos="4368"/>
        </w:tabs>
        <w:ind w:left="4368" w:hanging="360"/>
      </w:pPr>
      <w:rPr>
        <w:rFonts w:ascii="Wingdings" w:hAnsi="Wingdings" w:hint="default"/>
      </w:rPr>
    </w:lvl>
    <w:lvl w:ilvl="6" w:tplc="04190001" w:tentative="1">
      <w:start w:val="1"/>
      <w:numFmt w:val="bullet"/>
      <w:lvlText w:val=""/>
      <w:lvlJc w:val="left"/>
      <w:pPr>
        <w:tabs>
          <w:tab w:val="num" w:pos="5088"/>
        </w:tabs>
        <w:ind w:left="5088" w:hanging="360"/>
      </w:pPr>
      <w:rPr>
        <w:rFonts w:ascii="Symbol" w:hAnsi="Symbol" w:hint="default"/>
      </w:rPr>
    </w:lvl>
    <w:lvl w:ilvl="7" w:tplc="04190003" w:tentative="1">
      <w:start w:val="1"/>
      <w:numFmt w:val="bullet"/>
      <w:lvlText w:val="o"/>
      <w:lvlJc w:val="left"/>
      <w:pPr>
        <w:tabs>
          <w:tab w:val="num" w:pos="5808"/>
        </w:tabs>
        <w:ind w:left="5808" w:hanging="360"/>
      </w:pPr>
      <w:rPr>
        <w:rFonts w:ascii="Courier New" w:hAnsi="Courier New" w:hint="default"/>
      </w:rPr>
    </w:lvl>
    <w:lvl w:ilvl="8" w:tplc="04190005" w:tentative="1">
      <w:start w:val="1"/>
      <w:numFmt w:val="bullet"/>
      <w:lvlText w:val=""/>
      <w:lvlJc w:val="left"/>
      <w:pPr>
        <w:tabs>
          <w:tab w:val="num" w:pos="6528"/>
        </w:tabs>
        <w:ind w:left="6528" w:hanging="360"/>
      </w:pPr>
      <w:rPr>
        <w:rFonts w:ascii="Wingdings" w:hAnsi="Wingdings" w:hint="default"/>
      </w:rPr>
    </w:lvl>
  </w:abstractNum>
  <w:abstractNum w:abstractNumId="18">
    <w:nsid w:val="3A6E4669"/>
    <w:multiLevelType w:val="hybridMultilevel"/>
    <w:tmpl w:val="2D149FD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3B266DFE"/>
    <w:multiLevelType w:val="hybridMultilevel"/>
    <w:tmpl w:val="890CFB2A"/>
    <w:lvl w:ilvl="0" w:tplc="B8542422">
      <w:start w:val="1"/>
      <w:numFmt w:val="decimal"/>
      <w:lvlText w:val="%1-"/>
      <w:lvlJc w:val="left"/>
      <w:pPr>
        <w:ind w:left="900" w:hanging="360"/>
      </w:pPr>
      <w:rPr>
        <w:rFonts w:cs="Times New Roman" w:hint="default"/>
      </w:rPr>
    </w:lvl>
    <w:lvl w:ilvl="1" w:tplc="04220019" w:tentative="1">
      <w:start w:val="1"/>
      <w:numFmt w:val="lowerLetter"/>
      <w:lvlText w:val="%2."/>
      <w:lvlJc w:val="left"/>
      <w:pPr>
        <w:ind w:left="1620" w:hanging="360"/>
      </w:pPr>
      <w:rPr>
        <w:rFonts w:cs="Times New Roman"/>
      </w:rPr>
    </w:lvl>
    <w:lvl w:ilvl="2" w:tplc="0422001B" w:tentative="1">
      <w:start w:val="1"/>
      <w:numFmt w:val="lowerRoman"/>
      <w:lvlText w:val="%3."/>
      <w:lvlJc w:val="right"/>
      <w:pPr>
        <w:ind w:left="2340" w:hanging="180"/>
      </w:pPr>
      <w:rPr>
        <w:rFonts w:cs="Times New Roman"/>
      </w:rPr>
    </w:lvl>
    <w:lvl w:ilvl="3" w:tplc="0422000F" w:tentative="1">
      <w:start w:val="1"/>
      <w:numFmt w:val="decimal"/>
      <w:lvlText w:val="%4."/>
      <w:lvlJc w:val="left"/>
      <w:pPr>
        <w:ind w:left="3060" w:hanging="360"/>
      </w:pPr>
      <w:rPr>
        <w:rFonts w:cs="Times New Roman"/>
      </w:rPr>
    </w:lvl>
    <w:lvl w:ilvl="4" w:tplc="04220019" w:tentative="1">
      <w:start w:val="1"/>
      <w:numFmt w:val="lowerLetter"/>
      <w:lvlText w:val="%5."/>
      <w:lvlJc w:val="left"/>
      <w:pPr>
        <w:ind w:left="3780" w:hanging="360"/>
      </w:pPr>
      <w:rPr>
        <w:rFonts w:cs="Times New Roman"/>
      </w:rPr>
    </w:lvl>
    <w:lvl w:ilvl="5" w:tplc="0422001B" w:tentative="1">
      <w:start w:val="1"/>
      <w:numFmt w:val="lowerRoman"/>
      <w:lvlText w:val="%6."/>
      <w:lvlJc w:val="right"/>
      <w:pPr>
        <w:ind w:left="4500" w:hanging="180"/>
      </w:pPr>
      <w:rPr>
        <w:rFonts w:cs="Times New Roman"/>
      </w:rPr>
    </w:lvl>
    <w:lvl w:ilvl="6" w:tplc="0422000F" w:tentative="1">
      <w:start w:val="1"/>
      <w:numFmt w:val="decimal"/>
      <w:lvlText w:val="%7."/>
      <w:lvlJc w:val="left"/>
      <w:pPr>
        <w:ind w:left="5220" w:hanging="360"/>
      </w:pPr>
      <w:rPr>
        <w:rFonts w:cs="Times New Roman"/>
      </w:rPr>
    </w:lvl>
    <w:lvl w:ilvl="7" w:tplc="04220019" w:tentative="1">
      <w:start w:val="1"/>
      <w:numFmt w:val="lowerLetter"/>
      <w:lvlText w:val="%8."/>
      <w:lvlJc w:val="left"/>
      <w:pPr>
        <w:ind w:left="5940" w:hanging="360"/>
      </w:pPr>
      <w:rPr>
        <w:rFonts w:cs="Times New Roman"/>
      </w:rPr>
    </w:lvl>
    <w:lvl w:ilvl="8" w:tplc="0422001B" w:tentative="1">
      <w:start w:val="1"/>
      <w:numFmt w:val="lowerRoman"/>
      <w:lvlText w:val="%9."/>
      <w:lvlJc w:val="right"/>
      <w:pPr>
        <w:ind w:left="6660" w:hanging="180"/>
      </w:pPr>
      <w:rPr>
        <w:rFonts w:cs="Times New Roman"/>
      </w:rPr>
    </w:lvl>
  </w:abstractNum>
  <w:abstractNum w:abstractNumId="20">
    <w:nsid w:val="40CE631C"/>
    <w:multiLevelType w:val="hybridMultilevel"/>
    <w:tmpl w:val="2A429ADC"/>
    <w:lvl w:ilvl="0" w:tplc="564C2DB6">
      <w:start w:val="1"/>
      <w:numFmt w:val="decimal"/>
      <w:lvlText w:val="%1."/>
      <w:lvlJc w:val="left"/>
      <w:pPr>
        <w:tabs>
          <w:tab w:val="num" w:pos="735"/>
        </w:tabs>
        <w:ind w:left="735" w:hanging="37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436D611B"/>
    <w:multiLevelType w:val="hybridMultilevel"/>
    <w:tmpl w:val="BA3ADB7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45C972F3"/>
    <w:multiLevelType w:val="hybridMultilevel"/>
    <w:tmpl w:val="2D149FD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4A5E44AA"/>
    <w:multiLevelType w:val="hybridMultilevel"/>
    <w:tmpl w:val="C414CE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4B332763"/>
    <w:multiLevelType w:val="hybridMultilevel"/>
    <w:tmpl w:val="0548FFB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4FF0030E"/>
    <w:multiLevelType w:val="hybridMultilevel"/>
    <w:tmpl w:val="C6C89FB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52A5571B"/>
    <w:multiLevelType w:val="hybridMultilevel"/>
    <w:tmpl w:val="91F840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5758078C"/>
    <w:multiLevelType w:val="hybridMultilevel"/>
    <w:tmpl w:val="297E1F54"/>
    <w:lvl w:ilvl="0" w:tplc="1A7097DE">
      <w:start w:val="1"/>
      <w:numFmt w:val="decimal"/>
      <w:lvlText w:val="%1."/>
      <w:lvlJc w:val="center"/>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58A44767"/>
    <w:multiLevelType w:val="hybridMultilevel"/>
    <w:tmpl w:val="DBB08FCE"/>
    <w:lvl w:ilvl="0" w:tplc="15F4A622">
      <w:start w:val="1"/>
      <w:numFmt w:val="decimal"/>
      <w:lvlText w:val="%1."/>
      <w:lvlJc w:val="left"/>
      <w:pPr>
        <w:tabs>
          <w:tab w:val="num" w:pos="840"/>
        </w:tabs>
        <w:ind w:left="840" w:hanging="4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5A9E2D80"/>
    <w:multiLevelType w:val="hybridMultilevel"/>
    <w:tmpl w:val="8C24CC1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5B7F5B23"/>
    <w:multiLevelType w:val="hybridMultilevel"/>
    <w:tmpl w:val="3FE81B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BB9042A"/>
    <w:multiLevelType w:val="hybridMultilevel"/>
    <w:tmpl w:val="91E6891A"/>
    <w:lvl w:ilvl="0" w:tplc="27F098FC">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2">
    <w:nsid w:val="5BD41FC2"/>
    <w:multiLevelType w:val="hybridMultilevel"/>
    <w:tmpl w:val="892E1FB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64DF1DC2"/>
    <w:multiLevelType w:val="hybridMultilevel"/>
    <w:tmpl w:val="6A407A5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655C4CFF"/>
    <w:multiLevelType w:val="hybridMultilevel"/>
    <w:tmpl w:val="D066581A"/>
    <w:lvl w:ilvl="0" w:tplc="78DC35CA">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35">
    <w:nsid w:val="67211D1E"/>
    <w:multiLevelType w:val="hybridMultilevel"/>
    <w:tmpl w:val="EA1CB548"/>
    <w:lvl w:ilvl="0" w:tplc="C3006278">
      <w:start w:val="1"/>
      <w:numFmt w:val="decimal"/>
      <w:lvlText w:val="%1."/>
      <w:lvlJc w:val="left"/>
      <w:pPr>
        <w:tabs>
          <w:tab w:val="num" w:pos="915"/>
        </w:tabs>
        <w:ind w:left="915" w:hanging="55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6B753F59"/>
    <w:multiLevelType w:val="hybridMultilevel"/>
    <w:tmpl w:val="EBAA7D9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7">
    <w:nsid w:val="6DAA6246"/>
    <w:multiLevelType w:val="hybridMultilevel"/>
    <w:tmpl w:val="47E479D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70B36487"/>
    <w:multiLevelType w:val="hybridMultilevel"/>
    <w:tmpl w:val="F074155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72D65A5D"/>
    <w:multiLevelType w:val="hybridMultilevel"/>
    <w:tmpl w:val="C0FE77F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737050A9"/>
    <w:multiLevelType w:val="hybridMultilevel"/>
    <w:tmpl w:val="4450060E"/>
    <w:lvl w:ilvl="0" w:tplc="2BD25B20">
      <w:start w:val="1"/>
      <w:numFmt w:val="decimal"/>
      <w:lvlText w:val="%1."/>
      <w:lvlJc w:val="left"/>
      <w:pPr>
        <w:tabs>
          <w:tab w:val="num" w:pos="735"/>
        </w:tabs>
        <w:ind w:left="735" w:hanging="37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7C790347"/>
    <w:multiLevelType w:val="hybridMultilevel"/>
    <w:tmpl w:val="DBFC1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280873"/>
    <w:multiLevelType w:val="hybridMultilevel"/>
    <w:tmpl w:val="2916A2C8"/>
    <w:lvl w:ilvl="0" w:tplc="037266CC">
      <w:start w:val="1"/>
      <w:numFmt w:val="decimal"/>
      <w:lvlText w:val="%1."/>
      <w:lvlJc w:val="left"/>
      <w:pPr>
        <w:tabs>
          <w:tab w:val="num" w:pos="750"/>
        </w:tabs>
        <w:ind w:left="750" w:hanging="39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7F390765"/>
    <w:multiLevelType w:val="hybridMultilevel"/>
    <w:tmpl w:val="0CAEE94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41"/>
  </w:num>
  <w:num w:numId="2">
    <w:abstractNumId w:val="30"/>
  </w:num>
  <w:num w:numId="3">
    <w:abstractNumId w:val="17"/>
  </w:num>
  <w:num w:numId="4">
    <w:abstractNumId w:val="36"/>
  </w:num>
  <w:num w:numId="5">
    <w:abstractNumId w:val="23"/>
  </w:num>
  <w:num w:numId="6">
    <w:abstractNumId w:val="11"/>
  </w:num>
  <w:num w:numId="7">
    <w:abstractNumId w:val="31"/>
  </w:num>
  <w:num w:numId="8">
    <w:abstractNumId w:val="12"/>
  </w:num>
  <w:num w:numId="9">
    <w:abstractNumId w:val="13"/>
  </w:num>
  <w:num w:numId="10">
    <w:abstractNumId w:val="19"/>
  </w:num>
  <w:num w:numId="11">
    <w:abstractNumId w:val="40"/>
  </w:num>
  <w:num w:numId="12">
    <w:abstractNumId w:val="16"/>
  </w:num>
  <w:num w:numId="13">
    <w:abstractNumId w:val="15"/>
  </w:num>
  <w:num w:numId="14">
    <w:abstractNumId w:val="6"/>
  </w:num>
  <w:num w:numId="15">
    <w:abstractNumId w:val="25"/>
  </w:num>
  <w:num w:numId="16">
    <w:abstractNumId w:val="39"/>
  </w:num>
  <w:num w:numId="17">
    <w:abstractNumId w:val="21"/>
  </w:num>
  <w:num w:numId="18">
    <w:abstractNumId w:val="9"/>
  </w:num>
  <w:num w:numId="19">
    <w:abstractNumId w:val="37"/>
  </w:num>
  <w:num w:numId="20">
    <w:abstractNumId w:val="38"/>
  </w:num>
  <w:num w:numId="21">
    <w:abstractNumId w:val="42"/>
  </w:num>
  <w:num w:numId="22">
    <w:abstractNumId w:val="24"/>
  </w:num>
  <w:num w:numId="23">
    <w:abstractNumId w:val="35"/>
  </w:num>
  <w:num w:numId="24">
    <w:abstractNumId w:val="7"/>
  </w:num>
  <w:num w:numId="25">
    <w:abstractNumId w:val="28"/>
  </w:num>
  <w:num w:numId="26">
    <w:abstractNumId w:val="10"/>
  </w:num>
  <w:num w:numId="27">
    <w:abstractNumId w:val="32"/>
  </w:num>
  <w:num w:numId="28">
    <w:abstractNumId w:val="33"/>
  </w:num>
  <w:num w:numId="29">
    <w:abstractNumId w:val="8"/>
  </w:num>
  <w:num w:numId="30">
    <w:abstractNumId w:val="43"/>
  </w:num>
  <w:num w:numId="31">
    <w:abstractNumId w:val="20"/>
  </w:num>
  <w:num w:numId="32">
    <w:abstractNumId w:val="5"/>
  </w:num>
  <w:num w:numId="33">
    <w:abstractNumId w:val="34"/>
  </w:num>
  <w:num w:numId="34">
    <w:abstractNumId w:val="14"/>
  </w:num>
  <w:num w:numId="35">
    <w:abstractNumId w:val="29"/>
  </w:num>
  <w:num w:numId="36">
    <w:abstractNumId w:val="27"/>
  </w:num>
  <w:num w:numId="37">
    <w:abstractNumId w:val="0"/>
  </w:num>
  <w:num w:numId="38">
    <w:abstractNumId w:val="1"/>
  </w:num>
  <w:num w:numId="39">
    <w:abstractNumId w:val="2"/>
  </w:num>
  <w:num w:numId="40">
    <w:abstractNumId w:val="3"/>
  </w:num>
  <w:num w:numId="41">
    <w:abstractNumId w:val="18"/>
  </w:num>
  <w:num w:numId="42">
    <w:abstractNumId w:val="22"/>
  </w:num>
  <w:num w:numId="43">
    <w:abstractNumId w:val="4"/>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37EB"/>
    <w:rsid w:val="00004639"/>
    <w:rsid w:val="00006D66"/>
    <w:rsid w:val="000353A5"/>
    <w:rsid w:val="00077F05"/>
    <w:rsid w:val="00091C58"/>
    <w:rsid w:val="000A4FC7"/>
    <w:rsid w:val="000C2EFA"/>
    <w:rsid w:val="000D09DF"/>
    <w:rsid w:val="000E4CE5"/>
    <w:rsid w:val="00161581"/>
    <w:rsid w:val="001642F7"/>
    <w:rsid w:val="001646A9"/>
    <w:rsid w:val="00165DCE"/>
    <w:rsid w:val="00180698"/>
    <w:rsid w:val="00192AED"/>
    <w:rsid w:val="001A26F1"/>
    <w:rsid w:val="00246C1C"/>
    <w:rsid w:val="00266B98"/>
    <w:rsid w:val="002B3A10"/>
    <w:rsid w:val="002D4AB9"/>
    <w:rsid w:val="002D6565"/>
    <w:rsid w:val="002D728D"/>
    <w:rsid w:val="002E6EEA"/>
    <w:rsid w:val="002E71BF"/>
    <w:rsid w:val="00325539"/>
    <w:rsid w:val="00331DCA"/>
    <w:rsid w:val="00383D17"/>
    <w:rsid w:val="003840B8"/>
    <w:rsid w:val="003D1228"/>
    <w:rsid w:val="003E49AE"/>
    <w:rsid w:val="003F34CB"/>
    <w:rsid w:val="0040040C"/>
    <w:rsid w:val="00404D76"/>
    <w:rsid w:val="0043159C"/>
    <w:rsid w:val="004434B3"/>
    <w:rsid w:val="00461071"/>
    <w:rsid w:val="004733E5"/>
    <w:rsid w:val="004C251D"/>
    <w:rsid w:val="004E0152"/>
    <w:rsid w:val="00516538"/>
    <w:rsid w:val="00521726"/>
    <w:rsid w:val="005724C3"/>
    <w:rsid w:val="005B20F2"/>
    <w:rsid w:val="005D16E8"/>
    <w:rsid w:val="00650DA9"/>
    <w:rsid w:val="00666497"/>
    <w:rsid w:val="00672349"/>
    <w:rsid w:val="006737EB"/>
    <w:rsid w:val="00675C5F"/>
    <w:rsid w:val="00694244"/>
    <w:rsid w:val="00697134"/>
    <w:rsid w:val="006C758C"/>
    <w:rsid w:val="006D6FC3"/>
    <w:rsid w:val="006E151C"/>
    <w:rsid w:val="007007CE"/>
    <w:rsid w:val="00700D7F"/>
    <w:rsid w:val="00742A7E"/>
    <w:rsid w:val="00761BEB"/>
    <w:rsid w:val="007746FF"/>
    <w:rsid w:val="00781E0E"/>
    <w:rsid w:val="007A2685"/>
    <w:rsid w:val="007B001E"/>
    <w:rsid w:val="007F0147"/>
    <w:rsid w:val="007F6133"/>
    <w:rsid w:val="00802781"/>
    <w:rsid w:val="00814DE0"/>
    <w:rsid w:val="008451B3"/>
    <w:rsid w:val="00850B3C"/>
    <w:rsid w:val="00853A61"/>
    <w:rsid w:val="0085714F"/>
    <w:rsid w:val="008771CD"/>
    <w:rsid w:val="008D0A77"/>
    <w:rsid w:val="00904FB2"/>
    <w:rsid w:val="009109C3"/>
    <w:rsid w:val="009479D6"/>
    <w:rsid w:val="00993D74"/>
    <w:rsid w:val="009A410B"/>
    <w:rsid w:val="009D4F3A"/>
    <w:rsid w:val="009E3252"/>
    <w:rsid w:val="009F7A06"/>
    <w:rsid w:val="00A7358C"/>
    <w:rsid w:val="00A82564"/>
    <w:rsid w:val="00AA46AD"/>
    <w:rsid w:val="00AA63C6"/>
    <w:rsid w:val="00AB0683"/>
    <w:rsid w:val="00B458E3"/>
    <w:rsid w:val="00B537EB"/>
    <w:rsid w:val="00B72C02"/>
    <w:rsid w:val="00B83AB8"/>
    <w:rsid w:val="00B951A7"/>
    <w:rsid w:val="00B96712"/>
    <w:rsid w:val="00BA4E7D"/>
    <w:rsid w:val="00BE1016"/>
    <w:rsid w:val="00BE19DB"/>
    <w:rsid w:val="00C07394"/>
    <w:rsid w:val="00C14793"/>
    <w:rsid w:val="00C30E4E"/>
    <w:rsid w:val="00C6066D"/>
    <w:rsid w:val="00C73F4F"/>
    <w:rsid w:val="00CC7C6E"/>
    <w:rsid w:val="00CF1C56"/>
    <w:rsid w:val="00CF2D59"/>
    <w:rsid w:val="00D05F94"/>
    <w:rsid w:val="00D2095C"/>
    <w:rsid w:val="00D21D15"/>
    <w:rsid w:val="00D4184D"/>
    <w:rsid w:val="00D539AF"/>
    <w:rsid w:val="00D76181"/>
    <w:rsid w:val="00D768D9"/>
    <w:rsid w:val="00DC0F8D"/>
    <w:rsid w:val="00DC1ADD"/>
    <w:rsid w:val="00DD5892"/>
    <w:rsid w:val="00DF1E3A"/>
    <w:rsid w:val="00E06022"/>
    <w:rsid w:val="00E21070"/>
    <w:rsid w:val="00E84FEC"/>
    <w:rsid w:val="00E9090B"/>
    <w:rsid w:val="00F556A7"/>
    <w:rsid w:val="00FC0D65"/>
    <w:rsid w:val="00FD60C1"/>
    <w:rsid w:val="00FD7F94"/>
    <w:rsid w:val="00FE6A5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46C1C"/>
    <w:pPr>
      <w:spacing w:after="200" w:line="276" w:lineRule="auto"/>
    </w:pPr>
    <w:rPr>
      <w:sz w:val="22"/>
      <w:szCs w:val="22"/>
      <w:lang w:val="uk-UA" w:eastAsia="en-US"/>
    </w:rPr>
  </w:style>
  <w:style w:type="paragraph" w:styleId="1">
    <w:name w:val="heading 1"/>
    <w:basedOn w:val="a"/>
    <w:next w:val="a"/>
    <w:link w:val="10"/>
    <w:uiPriority w:val="99"/>
    <w:qFormat/>
    <w:rsid w:val="00666497"/>
    <w:pPr>
      <w:keepNext/>
      <w:keepLines/>
      <w:spacing w:before="480" w:after="0" w:line="240" w:lineRule="auto"/>
      <w:outlineLvl w:val="0"/>
    </w:pPr>
    <w:rPr>
      <w:rFonts w:ascii="Cambria" w:eastAsia="Times New Roman" w:hAnsi="Cambria"/>
      <w:b/>
      <w:bCs/>
      <w:color w:val="365F91"/>
      <w:sz w:val="28"/>
      <w:szCs w:val="28"/>
      <w:lang w:val="ru-RU" w:eastAsia="ru-RU"/>
    </w:rPr>
  </w:style>
  <w:style w:type="paragraph" w:styleId="2">
    <w:name w:val="heading 2"/>
    <w:basedOn w:val="a"/>
    <w:next w:val="a"/>
    <w:link w:val="20"/>
    <w:uiPriority w:val="99"/>
    <w:qFormat/>
    <w:rsid w:val="002D728D"/>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666497"/>
    <w:pPr>
      <w:keepNext/>
      <w:keepLines/>
      <w:spacing w:before="200" w:after="0"/>
      <w:outlineLvl w:val="2"/>
    </w:pPr>
    <w:rPr>
      <w:rFonts w:ascii="Cambria" w:eastAsia="Times New Roman" w:hAnsi="Cambria"/>
      <w:b/>
      <w:bCs/>
      <w:color w:val="4F81BD"/>
    </w:rPr>
  </w:style>
  <w:style w:type="paragraph" w:styleId="7">
    <w:name w:val="heading 7"/>
    <w:basedOn w:val="a"/>
    <w:next w:val="a"/>
    <w:link w:val="70"/>
    <w:uiPriority w:val="99"/>
    <w:qFormat/>
    <w:rsid w:val="00516538"/>
    <w:pPr>
      <w:keepNext/>
      <w:keepLines/>
      <w:spacing w:before="200" w:after="0"/>
      <w:outlineLvl w:val="6"/>
    </w:pPr>
    <w:rPr>
      <w:rFonts w:ascii="Cambria" w:eastAsia="Times New Roman"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66497"/>
    <w:rPr>
      <w:rFonts w:ascii="Cambria" w:hAnsi="Cambria" w:cs="Times New Roman"/>
      <w:b/>
      <w:bCs/>
      <w:color w:val="365F91"/>
      <w:sz w:val="28"/>
      <w:szCs w:val="28"/>
      <w:lang w:val="ru-RU" w:eastAsia="ru-RU"/>
    </w:rPr>
  </w:style>
  <w:style w:type="character" w:customStyle="1" w:styleId="20">
    <w:name w:val="Заголовок 2 Знак"/>
    <w:link w:val="2"/>
    <w:uiPriority w:val="99"/>
    <w:semiHidden/>
    <w:locked/>
    <w:rsid w:val="002D728D"/>
    <w:rPr>
      <w:rFonts w:ascii="Cambria" w:hAnsi="Cambria" w:cs="Times New Roman"/>
      <w:b/>
      <w:bCs/>
      <w:color w:val="4F81BD"/>
      <w:sz w:val="26"/>
      <w:szCs w:val="26"/>
    </w:rPr>
  </w:style>
  <w:style w:type="character" w:customStyle="1" w:styleId="30">
    <w:name w:val="Заголовок 3 Знак"/>
    <w:link w:val="3"/>
    <w:uiPriority w:val="99"/>
    <w:semiHidden/>
    <w:locked/>
    <w:rsid w:val="00666497"/>
    <w:rPr>
      <w:rFonts w:ascii="Cambria" w:hAnsi="Cambria" w:cs="Times New Roman"/>
      <w:b/>
      <w:bCs/>
      <w:color w:val="4F81BD"/>
    </w:rPr>
  </w:style>
  <w:style w:type="character" w:customStyle="1" w:styleId="70">
    <w:name w:val="Заголовок 7 Знак"/>
    <w:link w:val="7"/>
    <w:uiPriority w:val="99"/>
    <w:semiHidden/>
    <w:locked/>
    <w:rsid w:val="00516538"/>
    <w:rPr>
      <w:rFonts w:ascii="Cambria" w:hAnsi="Cambria" w:cs="Times New Roman"/>
      <w:i/>
      <w:iCs/>
      <w:color w:val="404040"/>
    </w:rPr>
  </w:style>
  <w:style w:type="character" w:customStyle="1" w:styleId="63">
    <w:name w:val="Основной текст (63)_"/>
    <w:link w:val="630"/>
    <w:uiPriority w:val="99"/>
    <w:locked/>
    <w:rsid w:val="00666497"/>
    <w:rPr>
      <w:rFonts w:ascii="Times New Roman" w:hAnsi="Times New Roman" w:cs="Times New Roman"/>
      <w:sz w:val="23"/>
      <w:szCs w:val="23"/>
      <w:shd w:val="clear" w:color="auto" w:fill="FFFFFF"/>
    </w:rPr>
  </w:style>
  <w:style w:type="character" w:customStyle="1" w:styleId="34">
    <w:name w:val="Заголовок №3 (4)_"/>
    <w:link w:val="340"/>
    <w:uiPriority w:val="99"/>
    <w:locked/>
    <w:rsid w:val="00666497"/>
    <w:rPr>
      <w:rFonts w:ascii="Times New Roman" w:hAnsi="Times New Roman" w:cs="Times New Roman"/>
      <w:sz w:val="27"/>
      <w:szCs w:val="27"/>
      <w:shd w:val="clear" w:color="auto" w:fill="FFFFFF"/>
    </w:rPr>
  </w:style>
  <w:style w:type="paragraph" w:customStyle="1" w:styleId="630">
    <w:name w:val="Основной текст (63)"/>
    <w:basedOn w:val="a"/>
    <w:link w:val="63"/>
    <w:uiPriority w:val="99"/>
    <w:rsid w:val="00666497"/>
    <w:pPr>
      <w:shd w:val="clear" w:color="auto" w:fill="FFFFFF"/>
      <w:spacing w:before="240" w:after="0" w:line="288" w:lineRule="exact"/>
      <w:jc w:val="both"/>
    </w:pPr>
    <w:rPr>
      <w:rFonts w:ascii="Times New Roman" w:eastAsia="Times New Roman" w:hAnsi="Times New Roman"/>
      <w:sz w:val="23"/>
      <w:szCs w:val="23"/>
    </w:rPr>
  </w:style>
  <w:style w:type="paragraph" w:customStyle="1" w:styleId="340">
    <w:name w:val="Заголовок №3 (4)"/>
    <w:basedOn w:val="a"/>
    <w:link w:val="34"/>
    <w:uiPriority w:val="99"/>
    <w:rsid w:val="00666497"/>
    <w:pPr>
      <w:shd w:val="clear" w:color="auto" w:fill="FFFFFF"/>
      <w:spacing w:after="240" w:line="331" w:lineRule="exact"/>
      <w:outlineLvl w:val="2"/>
    </w:pPr>
    <w:rPr>
      <w:rFonts w:ascii="Times New Roman" w:eastAsia="Times New Roman" w:hAnsi="Times New Roman"/>
      <w:sz w:val="27"/>
      <w:szCs w:val="27"/>
    </w:rPr>
  </w:style>
  <w:style w:type="paragraph" w:styleId="a3">
    <w:name w:val="Normal (Web)"/>
    <w:basedOn w:val="a"/>
    <w:uiPriority w:val="99"/>
    <w:rsid w:val="00666497"/>
    <w:pPr>
      <w:spacing w:before="100" w:beforeAutospacing="1" w:after="100" w:afterAutospacing="1" w:line="240" w:lineRule="auto"/>
    </w:pPr>
    <w:rPr>
      <w:rFonts w:ascii="Times New Roman" w:eastAsia="MS Mincho" w:hAnsi="Times New Roman"/>
      <w:sz w:val="24"/>
      <w:szCs w:val="24"/>
      <w:lang w:val="ru-RU" w:eastAsia="ja-JP"/>
    </w:rPr>
  </w:style>
  <w:style w:type="paragraph" w:styleId="21">
    <w:name w:val="Body Text Indent 2"/>
    <w:basedOn w:val="a"/>
    <w:link w:val="22"/>
    <w:uiPriority w:val="99"/>
    <w:rsid w:val="00666497"/>
    <w:pPr>
      <w:spacing w:after="120" w:line="480" w:lineRule="auto"/>
      <w:ind w:left="283"/>
    </w:pPr>
    <w:rPr>
      <w:rFonts w:ascii="Times New Roman" w:eastAsia="Times New Roman" w:hAnsi="Times New Roman"/>
      <w:sz w:val="24"/>
      <w:szCs w:val="24"/>
      <w:lang w:val="ru-RU" w:eastAsia="ru-RU"/>
    </w:rPr>
  </w:style>
  <w:style w:type="character" w:customStyle="1" w:styleId="22">
    <w:name w:val="Основной текст с отступом 2 Знак"/>
    <w:link w:val="21"/>
    <w:uiPriority w:val="99"/>
    <w:locked/>
    <w:rsid w:val="00666497"/>
    <w:rPr>
      <w:rFonts w:ascii="Times New Roman" w:hAnsi="Times New Roman" w:cs="Times New Roman"/>
      <w:sz w:val="24"/>
      <w:szCs w:val="24"/>
      <w:lang w:val="ru-RU" w:eastAsia="ru-RU"/>
    </w:rPr>
  </w:style>
  <w:style w:type="paragraph" w:styleId="a4">
    <w:name w:val="List Paragraph"/>
    <w:basedOn w:val="a"/>
    <w:uiPriority w:val="99"/>
    <w:qFormat/>
    <w:rsid w:val="00666497"/>
    <w:pPr>
      <w:spacing w:after="0" w:line="240" w:lineRule="auto"/>
      <w:ind w:left="720"/>
      <w:contextualSpacing/>
    </w:pPr>
    <w:rPr>
      <w:rFonts w:ascii="Times New Roman" w:eastAsia="Times New Roman" w:hAnsi="Times New Roman"/>
      <w:sz w:val="24"/>
      <w:szCs w:val="20"/>
      <w:lang w:val="ru-RU" w:eastAsia="ru-RU"/>
    </w:rPr>
  </w:style>
  <w:style w:type="paragraph" w:styleId="a5">
    <w:name w:val="TOC Heading"/>
    <w:basedOn w:val="1"/>
    <w:next w:val="a"/>
    <w:uiPriority w:val="99"/>
    <w:qFormat/>
    <w:rsid w:val="00666497"/>
    <w:pPr>
      <w:spacing w:line="276" w:lineRule="auto"/>
      <w:outlineLvl w:val="9"/>
    </w:pPr>
    <w:rPr>
      <w:lang w:eastAsia="en-US"/>
    </w:rPr>
  </w:style>
  <w:style w:type="character" w:styleId="a6">
    <w:name w:val="Hyperlink"/>
    <w:uiPriority w:val="99"/>
    <w:rsid w:val="00666497"/>
    <w:rPr>
      <w:rFonts w:cs="Times New Roman"/>
      <w:color w:val="0000FF"/>
      <w:u w:val="single"/>
    </w:rPr>
  </w:style>
  <w:style w:type="paragraph" w:styleId="11">
    <w:name w:val="toc 1"/>
    <w:basedOn w:val="a"/>
    <w:next w:val="a"/>
    <w:autoRedefine/>
    <w:uiPriority w:val="99"/>
    <w:rsid w:val="00666497"/>
    <w:pPr>
      <w:spacing w:after="100" w:line="240" w:lineRule="auto"/>
    </w:pPr>
    <w:rPr>
      <w:rFonts w:ascii="Times New Roman" w:eastAsia="Times New Roman" w:hAnsi="Times New Roman"/>
      <w:sz w:val="24"/>
      <w:szCs w:val="20"/>
      <w:lang w:val="ru-RU" w:eastAsia="ru-RU"/>
    </w:rPr>
  </w:style>
  <w:style w:type="paragraph" w:styleId="31">
    <w:name w:val="Body Text Indent 3"/>
    <w:basedOn w:val="a"/>
    <w:link w:val="32"/>
    <w:uiPriority w:val="99"/>
    <w:semiHidden/>
    <w:rsid w:val="00666497"/>
    <w:pPr>
      <w:spacing w:after="120"/>
      <w:ind w:left="283"/>
    </w:pPr>
    <w:rPr>
      <w:sz w:val="16"/>
      <w:szCs w:val="16"/>
    </w:rPr>
  </w:style>
  <w:style w:type="character" w:customStyle="1" w:styleId="32">
    <w:name w:val="Основной текст с отступом 3 Знак"/>
    <w:link w:val="31"/>
    <w:uiPriority w:val="99"/>
    <w:semiHidden/>
    <w:locked/>
    <w:rsid w:val="00666497"/>
    <w:rPr>
      <w:rFonts w:cs="Times New Roman"/>
      <w:sz w:val="16"/>
      <w:szCs w:val="16"/>
    </w:rPr>
  </w:style>
  <w:style w:type="paragraph" w:styleId="a7">
    <w:name w:val="Body Text Indent"/>
    <w:basedOn w:val="a"/>
    <w:link w:val="a8"/>
    <w:uiPriority w:val="99"/>
    <w:semiHidden/>
    <w:rsid w:val="00666497"/>
    <w:pPr>
      <w:spacing w:after="120" w:line="240" w:lineRule="auto"/>
      <w:ind w:left="283"/>
    </w:pPr>
    <w:rPr>
      <w:rFonts w:ascii="Times New Roman" w:eastAsia="Times New Roman" w:hAnsi="Times New Roman"/>
      <w:sz w:val="24"/>
      <w:szCs w:val="20"/>
      <w:lang w:val="ru-RU" w:eastAsia="ru-RU"/>
    </w:rPr>
  </w:style>
  <w:style w:type="character" w:customStyle="1" w:styleId="a8">
    <w:name w:val="Основной текст с отступом Знак"/>
    <w:link w:val="a7"/>
    <w:uiPriority w:val="99"/>
    <w:semiHidden/>
    <w:locked/>
    <w:rsid w:val="00666497"/>
    <w:rPr>
      <w:rFonts w:ascii="Times New Roman" w:hAnsi="Times New Roman" w:cs="Times New Roman"/>
      <w:sz w:val="20"/>
      <w:szCs w:val="20"/>
      <w:lang w:val="ru-RU" w:eastAsia="ru-RU"/>
    </w:rPr>
  </w:style>
  <w:style w:type="paragraph" w:styleId="a9">
    <w:name w:val="Body Text"/>
    <w:basedOn w:val="a"/>
    <w:link w:val="aa"/>
    <w:uiPriority w:val="99"/>
    <w:rsid w:val="002D728D"/>
    <w:pPr>
      <w:spacing w:after="120" w:line="240" w:lineRule="auto"/>
    </w:pPr>
    <w:rPr>
      <w:rFonts w:ascii="Times New Roman" w:eastAsia="Times New Roman" w:hAnsi="Times New Roman"/>
      <w:sz w:val="24"/>
      <w:szCs w:val="24"/>
      <w:lang w:val="ru-RU" w:eastAsia="ru-RU"/>
    </w:rPr>
  </w:style>
  <w:style w:type="character" w:customStyle="1" w:styleId="aa">
    <w:name w:val="Основной текст Знак"/>
    <w:link w:val="a9"/>
    <w:uiPriority w:val="99"/>
    <w:locked/>
    <w:rsid w:val="002D728D"/>
    <w:rPr>
      <w:rFonts w:ascii="Times New Roman" w:hAnsi="Times New Roman" w:cs="Times New Roman"/>
      <w:sz w:val="24"/>
      <w:szCs w:val="24"/>
      <w:lang w:val="ru-RU" w:eastAsia="ru-RU"/>
    </w:rPr>
  </w:style>
  <w:style w:type="paragraph" w:styleId="ab">
    <w:name w:val="No Spacing"/>
    <w:uiPriority w:val="99"/>
    <w:qFormat/>
    <w:rsid w:val="002D728D"/>
    <w:rPr>
      <w:sz w:val="22"/>
      <w:szCs w:val="22"/>
      <w:lang w:eastAsia="en-US"/>
    </w:rPr>
  </w:style>
  <w:style w:type="table" w:styleId="ac">
    <w:name w:val="Table Grid"/>
    <w:basedOn w:val="a1"/>
    <w:uiPriority w:val="99"/>
    <w:rsid w:val="0051653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0">
    <w:name w:val="Основной текст 21"/>
    <w:basedOn w:val="a"/>
    <w:uiPriority w:val="99"/>
    <w:rsid w:val="00516538"/>
    <w:pPr>
      <w:overflowPunct w:val="0"/>
      <w:autoSpaceDE w:val="0"/>
      <w:autoSpaceDN w:val="0"/>
      <w:adjustRightInd w:val="0"/>
      <w:spacing w:after="0" w:line="360" w:lineRule="auto"/>
      <w:ind w:firstLine="539"/>
      <w:jc w:val="both"/>
      <w:textAlignment w:val="baseline"/>
    </w:pPr>
    <w:rPr>
      <w:rFonts w:ascii="Times New Roman" w:eastAsia="Times New Roman" w:hAnsi="Times New Roman"/>
      <w:sz w:val="20"/>
      <w:szCs w:val="20"/>
      <w:lang w:val="ru-RU" w:eastAsia="ru-RU"/>
    </w:rPr>
  </w:style>
  <w:style w:type="paragraph" w:styleId="ad">
    <w:name w:val="Balloon Text"/>
    <w:basedOn w:val="a"/>
    <w:link w:val="ae"/>
    <w:uiPriority w:val="99"/>
    <w:semiHidden/>
    <w:rsid w:val="00516538"/>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516538"/>
    <w:rPr>
      <w:rFonts w:ascii="Tahoma" w:hAnsi="Tahoma" w:cs="Tahoma"/>
      <w:sz w:val="16"/>
      <w:szCs w:val="16"/>
    </w:rPr>
  </w:style>
  <w:style w:type="paragraph" w:styleId="af">
    <w:name w:val="header"/>
    <w:basedOn w:val="a"/>
    <w:link w:val="af0"/>
    <w:uiPriority w:val="99"/>
    <w:rsid w:val="004E0152"/>
    <w:pPr>
      <w:tabs>
        <w:tab w:val="center" w:pos="4819"/>
        <w:tab w:val="right" w:pos="9639"/>
      </w:tabs>
      <w:spacing w:after="0" w:line="240" w:lineRule="auto"/>
    </w:pPr>
  </w:style>
  <w:style w:type="character" w:customStyle="1" w:styleId="af0">
    <w:name w:val="Верхний колонтитул Знак"/>
    <w:link w:val="af"/>
    <w:uiPriority w:val="99"/>
    <w:locked/>
    <w:rsid w:val="004E0152"/>
    <w:rPr>
      <w:rFonts w:cs="Times New Roman"/>
    </w:rPr>
  </w:style>
  <w:style w:type="paragraph" w:styleId="af1">
    <w:name w:val="footer"/>
    <w:basedOn w:val="a"/>
    <w:link w:val="af2"/>
    <w:uiPriority w:val="99"/>
    <w:semiHidden/>
    <w:rsid w:val="004E0152"/>
    <w:pPr>
      <w:tabs>
        <w:tab w:val="center" w:pos="4819"/>
        <w:tab w:val="right" w:pos="9639"/>
      </w:tabs>
      <w:spacing w:after="0" w:line="240" w:lineRule="auto"/>
    </w:pPr>
  </w:style>
  <w:style w:type="character" w:customStyle="1" w:styleId="af2">
    <w:name w:val="Нижний колонтитул Знак"/>
    <w:link w:val="af1"/>
    <w:uiPriority w:val="99"/>
    <w:semiHidden/>
    <w:locked/>
    <w:rsid w:val="004E0152"/>
    <w:rPr>
      <w:rFonts w:cs="Times New Roman"/>
    </w:rPr>
  </w:style>
  <w:style w:type="paragraph" w:styleId="af3">
    <w:name w:val="caption"/>
    <w:basedOn w:val="a"/>
    <w:next w:val="a"/>
    <w:uiPriority w:val="99"/>
    <w:qFormat/>
    <w:rsid w:val="00814DE0"/>
    <w:pPr>
      <w:widowControl w:val="0"/>
      <w:suppressAutoHyphens/>
      <w:autoSpaceDE w:val="0"/>
      <w:spacing w:after="0" w:line="240" w:lineRule="auto"/>
    </w:pPr>
    <w:rPr>
      <w:rFonts w:ascii="Arial" w:eastAsia="Times New Roman" w:hAnsi="Arial" w:cs="Arial"/>
      <w:b/>
      <w:bCs/>
      <w:sz w:val="20"/>
      <w:szCs w:val="20"/>
      <w:lang w:val="ru-RU"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_____Microsoft_Excel_97-20031.xls"/><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455</TotalTime>
  <Pages>69</Pages>
  <Words>16660</Words>
  <Characters>94968</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111406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Compag</cp:lastModifiedBy>
  <cp:revision>53</cp:revision>
  <cp:lastPrinted>2013-03-27T11:13:00Z</cp:lastPrinted>
  <dcterms:created xsi:type="dcterms:W3CDTF">2013-02-23T17:19:00Z</dcterms:created>
  <dcterms:modified xsi:type="dcterms:W3CDTF">2020-09-25T07:24:00Z</dcterms:modified>
</cp:coreProperties>
</file>