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90" w:rsidRPr="00850B3C" w:rsidRDefault="00395490" w:rsidP="00395490">
      <w:pPr>
        <w:pStyle w:val="a3"/>
        <w:spacing w:before="0" w:line="360" w:lineRule="auto"/>
        <w:jc w:val="center"/>
        <w:rPr>
          <w:rFonts w:ascii="Times New Roman" w:hAnsi="Times New Roman"/>
          <w:b w:val="0"/>
          <w:color w:val="auto"/>
          <w:lang w:val="uk-UA"/>
        </w:rPr>
      </w:pPr>
      <w:r w:rsidRPr="00850B3C">
        <w:rPr>
          <w:rFonts w:ascii="Times New Roman" w:hAnsi="Times New Roman"/>
          <w:b w:val="0"/>
          <w:color w:val="auto"/>
          <w:lang w:val="uk-UA"/>
        </w:rPr>
        <w:t>МЕЛІТОПОЛЬСЬКИЙ ДЕРЖАВНИЙ ПЕДАГОГІЧНИЙ УНІВЕРСИТЕТ</w:t>
      </w:r>
    </w:p>
    <w:p w:rsidR="00395490" w:rsidRPr="00850B3C" w:rsidRDefault="00395490" w:rsidP="00395490">
      <w:pPr>
        <w:pStyle w:val="a3"/>
        <w:spacing w:before="0" w:line="360" w:lineRule="auto"/>
        <w:jc w:val="center"/>
        <w:rPr>
          <w:rFonts w:ascii="Times New Roman" w:hAnsi="Times New Roman"/>
          <w:b w:val="0"/>
          <w:color w:val="auto"/>
          <w:lang w:val="uk-UA"/>
        </w:rPr>
      </w:pPr>
      <w:r w:rsidRPr="00850B3C">
        <w:rPr>
          <w:rFonts w:ascii="Times New Roman" w:hAnsi="Times New Roman"/>
          <w:b w:val="0"/>
          <w:color w:val="auto"/>
          <w:lang w:val="uk-UA"/>
        </w:rPr>
        <w:t>ІМЕНІ БОГДАНА ХМЕЛЬНИЦЬКОГО</w:t>
      </w:r>
    </w:p>
    <w:p w:rsidR="00395490" w:rsidRPr="00850B3C" w:rsidRDefault="00395490" w:rsidP="00395490">
      <w:pPr>
        <w:pStyle w:val="a3"/>
        <w:spacing w:before="0" w:line="360" w:lineRule="auto"/>
        <w:jc w:val="center"/>
        <w:rPr>
          <w:rFonts w:ascii="Times New Roman" w:hAnsi="Times New Roman"/>
          <w:b w:val="0"/>
          <w:color w:val="auto"/>
          <w:lang w:val="uk-UA"/>
        </w:rPr>
      </w:pPr>
      <w:r w:rsidRPr="00850B3C">
        <w:rPr>
          <w:rFonts w:ascii="Times New Roman" w:hAnsi="Times New Roman"/>
          <w:b w:val="0"/>
          <w:color w:val="auto"/>
          <w:lang w:val="uk-UA"/>
        </w:rPr>
        <w:t>Кафедра ботаніки і садово-паркового господарства</w:t>
      </w:r>
    </w:p>
    <w:p w:rsidR="00395490" w:rsidRPr="00850B3C" w:rsidRDefault="00395490" w:rsidP="00395490">
      <w:pPr>
        <w:spacing w:after="0" w:line="360" w:lineRule="auto"/>
        <w:jc w:val="center"/>
        <w:rPr>
          <w:rFonts w:ascii="Times New Roman" w:hAnsi="Times New Roman" w:cs="Times New Roman"/>
          <w:sz w:val="28"/>
          <w:szCs w:val="28"/>
        </w:rPr>
      </w:pPr>
    </w:p>
    <w:p w:rsidR="00395490" w:rsidRPr="00850B3C" w:rsidRDefault="00395490" w:rsidP="00395490">
      <w:pPr>
        <w:pStyle w:val="a3"/>
        <w:spacing w:before="0" w:line="360" w:lineRule="auto"/>
        <w:jc w:val="both"/>
        <w:rPr>
          <w:rFonts w:ascii="Times New Roman" w:hAnsi="Times New Roman"/>
          <w:b w:val="0"/>
          <w:color w:val="auto"/>
          <w:lang w:val="uk-UA"/>
        </w:rPr>
      </w:pPr>
    </w:p>
    <w:p w:rsidR="00395490" w:rsidRPr="00850B3C" w:rsidRDefault="00395490" w:rsidP="00395490">
      <w:pPr>
        <w:pStyle w:val="a3"/>
        <w:spacing w:before="0" w:line="360" w:lineRule="auto"/>
        <w:jc w:val="both"/>
        <w:rPr>
          <w:rFonts w:ascii="Times New Roman" w:hAnsi="Times New Roman"/>
          <w:b w:val="0"/>
          <w:color w:val="auto"/>
          <w:lang w:val="uk-UA"/>
        </w:rPr>
      </w:pPr>
    </w:p>
    <w:p w:rsidR="00395490" w:rsidRPr="00850B3C" w:rsidRDefault="00395490" w:rsidP="00395490">
      <w:pPr>
        <w:pStyle w:val="a3"/>
        <w:spacing w:before="0" w:line="360" w:lineRule="auto"/>
        <w:jc w:val="center"/>
        <w:rPr>
          <w:rFonts w:ascii="Times New Roman" w:hAnsi="Times New Roman"/>
          <w:b w:val="0"/>
          <w:color w:val="auto"/>
          <w:lang w:val="uk-UA"/>
        </w:rPr>
      </w:pPr>
    </w:p>
    <w:p w:rsidR="00395490" w:rsidRDefault="00395490" w:rsidP="00395490">
      <w:pPr>
        <w:pStyle w:val="a3"/>
        <w:spacing w:before="0" w:line="360" w:lineRule="auto"/>
        <w:jc w:val="center"/>
        <w:rPr>
          <w:rFonts w:ascii="Times New Roman" w:hAnsi="Times New Roman"/>
          <w:color w:val="auto"/>
          <w:sz w:val="36"/>
          <w:szCs w:val="36"/>
          <w:lang w:val="uk-UA"/>
        </w:rPr>
      </w:pPr>
      <w:r w:rsidRPr="002E71BF">
        <w:rPr>
          <w:rFonts w:ascii="Times New Roman" w:hAnsi="Times New Roman"/>
          <w:color w:val="auto"/>
          <w:sz w:val="36"/>
          <w:szCs w:val="36"/>
          <w:lang w:val="uk-UA"/>
        </w:rPr>
        <w:t xml:space="preserve">МЕТОДИЧНІ РЕКОМЕНДАЦІЇ </w:t>
      </w:r>
    </w:p>
    <w:p w:rsidR="00395490" w:rsidRPr="002E71BF" w:rsidRDefault="00395490" w:rsidP="00395490">
      <w:pPr>
        <w:pStyle w:val="a3"/>
        <w:spacing w:before="0" w:line="360" w:lineRule="auto"/>
        <w:jc w:val="center"/>
        <w:rPr>
          <w:rFonts w:ascii="Times New Roman" w:hAnsi="Times New Roman"/>
          <w:color w:val="auto"/>
          <w:sz w:val="32"/>
          <w:szCs w:val="32"/>
          <w:lang w:val="uk-UA"/>
        </w:rPr>
      </w:pPr>
      <w:r w:rsidRPr="002E71BF">
        <w:rPr>
          <w:rFonts w:ascii="Times New Roman" w:hAnsi="Times New Roman"/>
          <w:color w:val="auto"/>
          <w:sz w:val="32"/>
          <w:szCs w:val="32"/>
          <w:lang w:val="uk-UA"/>
        </w:rPr>
        <w:t>ДО ВИКОНАННЯ КУРСОВИХ РОБІТ ІЗ Д</w:t>
      </w:r>
      <w:r w:rsidRPr="00395490">
        <w:rPr>
          <w:rFonts w:ascii="Times New Roman" w:hAnsi="Times New Roman"/>
          <w:caps/>
          <w:color w:val="auto"/>
          <w:sz w:val="32"/>
          <w:szCs w:val="32"/>
          <w:lang w:val="uk-UA"/>
        </w:rPr>
        <w:t xml:space="preserve">исципліни </w:t>
      </w:r>
    </w:p>
    <w:p w:rsidR="00395490" w:rsidRDefault="00395490" w:rsidP="00395490">
      <w:pPr>
        <w:pStyle w:val="a3"/>
        <w:keepNext w:val="0"/>
        <w:keepLines w:val="0"/>
        <w:widowControl w:val="0"/>
        <w:spacing w:before="0" w:line="360" w:lineRule="auto"/>
        <w:jc w:val="center"/>
        <w:rPr>
          <w:rFonts w:ascii="Times New Roman" w:hAnsi="Times New Roman"/>
          <w:caps/>
          <w:color w:val="auto"/>
          <w:sz w:val="32"/>
          <w:szCs w:val="32"/>
          <w:lang w:val="uk-UA"/>
        </w:rPr>
      </w:pPr>
      <w:r w:rsidRPr="00395490">
        <w:rPr>
          <w:rFonts w:ascii="Times New Roman" w:hAnsi="Times New Roman"/>
          <w:caps/>
          <w:color w:val="auto"/>
          <w:sz w:val="32"/>
          <w:szCs w:val="32"/>
          <w:lang w:val="uk-UA"/>
        </w:rPr>
        <w:t>«Ботаніка»</w:t>
      </w:r>
      <w:r w:rsidR="00D032A6">
        <w:rPr>
          <w:rFonts w:ascii="Times New Roman" w:hAnsi="Times New Roman"/>
          <w:caps/>
          <w:color w:val="auto"/>
          <w:sz w:val="32"/>
          <w:szCs w:val="32"/>
          <w:lang w:val="uk-UA"/>
        </w:rPr>
        <w:t xml:space="preserve"> ТА «МІКОЛОГІЯ»</w:t>
      </w:r>
      <w:r w:rsidRPr="00395490">
        <w:rPr>
          <w:rFonts w:ascii="Times New Roman" w:hAnsi="Times New Roman"/>
          <w:caps/>
          <w:color w:val="auto"/>
          <w:sz w:val="32"/>
          <w:szCs w:val="32"/>
          <w:lang w:val="uk-UA"/>
        </w:rPr>
        <w:t xml:space="preserve">  </w:t>
      </w:r>
    </w:p>
    <w:p w:rsidR="00395490" w:rsidRPr="00395490" w:rsidRDefault="00395490" w:rsidP="00395490"/>
    <w:p w:rsidR="00395490" w:rsidRPr="00850B3C" w:rsidRDefault="00395490" w:rsidP="00395490">
      <w:pPr>
        <w:pStyle w:val="a3"/>
        <w:keepNext w:val="0"/>
        <w:keepLines w:val="0"/>
        <w:widowControl w:val="0"/>
        <w:spacing w:before="0" w:line="360" w:lineRule="auto"/>
        <w:jc w:val="center"/>
        <w:rPr>
          <w:rFonts w:ascii="Times New Roman" w:hAnsi="Times New Roman"/>
          <w:b w:val="0"/>
          <w:color w:val="auto"/>
          <w:lang w:val="uk-UA"/>
        </w:rPr>
      </w:pPr>
      <w:r>
        <w:rPr>
          <w:noProof/>
          <w:lang w:eastAsia="ru-RU"/>
        </w:rPr>
        <w:drawing>
          <wp:inline distT="0" distB="0" distL="0" distR="0">
            <wp:extent cx="4093845" cy="3668395"/>
            <wp:effectExtent l="19050" t="0" r="1905" b="0"/>
            <wp:docPr id="1" name="Рисунок 1" descr="http://bse.sci-lib.com/pictures/01/12/226708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se.sci-lib.com/pictures/01/12/226708501.jpg"/>
                    <pic:cNvPicPr>
                      <a:picLocks noChangeAspect="1" noChangeArrowheads="1"/>
                    </pic:cNvPicPr>
                  </pic:nvPicPr>
                  <pic:blipFill>
                    <a:blip r:embed="rId8" cstate="print"/>
                    <a:srcRect/>
                    <a:stretch>
                      <a:fillRect/>
                    </a:stretch>
                  </pic:blipFill>
                  <pic:spPr bwMode="auto">
                    <a:xfrm>
                      <a:off x="0" y="0"/>
                      <a:ext cx="4093845" cy="3668395"/>
                    </a:xfrm>
                    <a:prstGeom prst="rect">
                      <a:avLst/>
                    </a:prstGeom>
                    <a:noFill/>
                    <a:ln w="9525">
                      <a:noFill/>
                      <a:miter lim="800000"/>
                      <a:headEnd/>
                      <a:tailEnd/>
                    </a:ln>
                  </pic:spPr>
                </pic:pic>
              </a:graphicData>
            </a:graphic>
          </wp:inline>
        </w:drawing>
      </w:r>
    </w:p>
    <w:p w:rsidR="00395490" w:rsidRPr="00850B3C" w:rsidRDefault="00395490" w:rsidP="00395490">
      <w:pPr>
        <w:pStyle w:val="a3"/>
        <w:spacing w:before="0" w:line="360" w:lineRule="auto"/>
        <w:jc w:val="both"/>
        <w:rPr>
          <w:rFonts w:ascii="Times New Roman" w:hAnsi="Times New Roman"/>
          <w:b w:val="0"/>
          <w:color w:val="auto"/>
          <w:lang w:val="uk-UA"/>
        </w:rPr>
      </w:pPr>
    </w:p>
    <w:p w:rsidR="00395490" w:rsidRPr="00850B3C" w:rsidRDefault="00395490" w:rsidP="00395490">
      <w:pPr>
        <w:pStyle w:val="a3"/>
        <w:spacing w:before="0" w:line="360" w:lineRule="auto"/>
        <w:jc w:val="both"/>
        <w:rPr>
          <w:rFonts w:ascii="Times New Roman" w:hAnsi="Times New Roman"/>
          <w:b w:val="0"/>
          <w:color w:val="auto"/>
          <w:lang w:val="uk-UA"/>
        </w:rPr>
      </w:pPr>
    </w:p>
    <w:p w:rsidR="00395490" w:rsidRPr="00850B3C" w:rsidRDefault="00395490" w:rsidP="00395490">
      <w:pPr>
        <w:pStyle w:val="a3"/>
        <w:spacing w:before="0" w:line="360" w:lineRule="auto"/>
        <w:jc w:val="both"/>
        <w:rPr>
          <w:rFonts w:ascii="Times New Roman" w:hAnsi="Times New Roman"/>
          <w:b w:val="0"/>
          <w:color w:val="auto"/>
          <w:lang w:val="uk-UA"/>
        </w:rPr>
      </w:pPr>
    </w:p>
    <w:p w:rsidR="00395490" w:rsidRPr="00850B3C" w:rsidRDefault="00BD5186" w:rsidP="00395490">
      <w:pPr>
        <w:pStyle w:val="a3"/>
        <w:spacing w:before="0" w:line="360" w:lineRule="auto"/>
        <w:jc w:val="center"/>
        <w:rPr>
          <w:rFonts w:ascii="Times New Roman" w:hAnsi="Times New Roman"/>
          <w:b w:val="0"/>
          <w:color w:val="auto"/>
          <w:lang w:val="uk-UA"/>
        </w:rPr>
      </w:pPr>
      <w:r>
        <w:rPr>
          <w:rFonts w:ascii="Times New Roman" w:hAnsi="Times New Roman"/>
          <w:b w:val="0"/>
          <w:color w:val="auto"/>
          <w:lang w:val="uk-UA"/>
        </w:rPr>
        <w:t>Мелітополь, 2020</w:t>
      </w:r>
    </w:p>
    <w:p w:rsidR="00395490" w:rsidRPr="00850B3C" w:rsidRDefault="00395490" w:rsidP="00395490">
      <w:pPr>
        <w:spacing w:after="0" w:line="360" w:lineRule="auto"/>
        <w:jc w:val="both"/>
        <w:rPr>
          <w:rFonts w:ascii="Times New Roman" w:hAnsi="Times New Roman" w:cs="Times New Roman"/>
          <w:sz w:val="28"/>
          <w:szCs w:val="28"/>
        </w:rPr>
      </w:pPr>
    </w:p>
    <w:p w:rsidR="00395490" w:rsidRPr="002E6EEA" w:rsidRDefault="00395490" w:rsidP="00395490">
      <w:pPr>
        <w:pStyle w:val="a3"/>
        <w:spacing w:before="0" w:line="360" w:lineRule="auto"/>
        <w:jc w:val="both"/>
        <w:rPr>
          <w:rFonts w:ascii="Times New Roman" w:hAnsi="Times New Roman"/>
          <w:b w:val="0"/>
          <w:color w:val="auto"/>
          <w:lang w:val="uk-UA"/>
        </w:rPr>
      </w:pPr>
      <w:r w:rsidRPr="002E6EEA">
        <w:rPr>
          <w:rFonts w:ascii="Times New Roman" w:hAnsi="Times New Roman"/>
          <w:b w:val="0"/>
          <w:color w:val="auto"/>
          <w:lang w:val="uk-UA"/>
        </w:rPr>
        <w:lastRenderedPageBreak/>
        <w:t>Методичні рекомендації до виконання курсових робіт із дисциплін</w:t>
      </w:r>
      <w:r>
        <w:rPr>
          <w:rFonts w:ascii="Times New Roman" w:hAnsi="Times New Roman"/>
          <w:b w:val="0"/>
          <w:color w:val="auto"/>
          <w:lang w:val="uk-UA"/>
        </w:rPr>
        <w:t>и «Ботаніка»</w:t>
      </w:r>
      <w:r w:rsidR="00D032A6">
        <w:rPr>
          <w:rFonts w:ascii="Times New Roman" w:hAnsi="Times New Roman"/>
          <w:b w:val="0"/>
          <w:color w:val="auto"/>
          <w:lang w:val="uk-UA"/>
        </w:rPr>
        <w:t xml:space="preserve"> та «Мікологія»</w:t>
      </w:r>
      <w:r w:rsidRPr="002E6EEA">
        <w:rPr>
          <w:rFonts w:ascii="Times New Roman" w:hAnsi="Times New Roman"/>
          <w:b w:val="0"/>
          <w:color w:val="auto"/>
          <w:lang w:val="uk-UA"/>
        </w:rPr>
        <w:t xml:space="preserve"> // Укладачі:</w:t>
      </w:r>
      <w:r w:rsidR="000E1E97">
        <w:rPr>
          <w:rFonts w:ascii="Times New Roman" w:hAnsi="Times New Roman"/>
          <w:b w:val="0"/>
          <w:color w:val="auto"/>
          <w:lang w:val="uk-UA"/>
        </w:rPr>
        <w:t xml:space="preserve"> </w:t>
      </w:r>
      <w:r w:rsidRPr="002E6EEA">
        <w:rPr>
          <w:rFonts w:ascii="Times New Roman" w:hAnsi="Times New Roman"/>
          <w:b w:val="0"/>
          <w:color w:val="auto"/>
          <w:lang w:val="uk-UA"/>
        </w:rPr>
        <w:t xml:space="preserve">І.А. Мальцева,  </w:t>
      </w:r>
      <w:r>
        <w:rPr>
          <w:rFonts w:ascii="Times New Roman" w:hAnsi="Times New Roman"/>
          <w:b w:val="0"/>
          <w:color w:val="auto"/>
          <w:lang w:val="uk-UA"/>
        </w:rPr>
        <w:t>Є.І. Мальцев</w:t>
      </w:r>
      <w:r w:rsidRPr="002E6EEA">
        <w:rPr>
          <w:rFonts w:ascii="Times New Roman" w:hAnsi="Times New Roman"/>
          <w:b w:val="0"/>
          <w:color w:val="auto"/>
          <w:lang w:val="uk-UA"/>
        </w:rPr>
        <w:t>. – Мелітополь,</w:t>
      </w:r>
      <w:r w:rsidR="00BD5186">
        <w:rPr>
          <w:rFonts w:ascii="Times New Roman" w:hAnsi="Times New Roman"/>
          <w:b w:val="0"/>
          <w:color w:val="auto"/>
          <w:lang w:val="uk-UA"/>
        </w:rPr>
        <w:t xml:space="preserve"> МДПУ ім. Б. Хмельницького, 2020</w:t>
      </w:r>
      <w:r w:rsidRPr="002E6EEA">
        <w:rPr>
          <w:rFonts w:ascii="Times New Roman" w:hAnsi="Times New Roman"/>
          <w:b w:val="0"/>
          <w:color w:val="auto"/>
          <w:lang w:val="uk-UA"/>
        </w:rPr>
        <w:t xml:space="preserve">. – </w:t>
      </w:r>
      <w:r w:rsidR="000E1E97">
        <w:rPr>
          <w:rFonts w:ascii="Times New Roman" w:hAnsi="Times New Roman"/>
          <w:b w:val="0"/>
          <w:color w:val="auto"/>
          <w:lang w:val="uk-UA"/>
        </w:rPr>
        <w:t>2</w:t>
      </w:r>
      <w:r w:rsidR="00E339BB">
        <w:rPr>
          <w:rFonts w:ascii="Times New Roman" w:hAnsi="Times New Roman"/>
          <w:b w:val="0"/>
          <w:color w:val="auto"/>
          <w:lang w:val="uk-UA"/>
        </w:rPr>
        <w:t>5</w:t>
      </w:r>
      <w:r>
        <w:rPr>
          <w:rFonts w:ascii="Times New Roman" w:hAnsi="Times New Roman"/>
          <w:b w:val="0"/>
          <w:color w:val="auto"/>
          <w:lang w:val="uk-UA"/>
        </w:rPr>
        <w:t xml:space="preserve"> </w:t>
      </w:r>
      <w:r w:rsidRPr="002E6EEA">
        <w:rPr>
          <w:rFonts w:ascii="Times New Roman" w:hAnsi="Times New Roman"/>
          <w:b w:val="0"/>
          <w:color w:val="auto"/>
          <w:lang w:val="uk-UA"/>
        </w:rPr>
        <w:t>с.</w:t>
      </w:r>
    </w:p>
    <w:p w:rsidR="00395490" w:rsidRPr="002E6EEA" w:rsidRDefault="00395490" w:rsidP="00395490">
      <w:pPr>
        <w:pStyle w:val="a3"/>
        <w:spacing w:before="0" w:line="360" w:lineRule="auto"/>
        <w:jc w:val="both"/>
        <w:rPr>
          <w:rFonts w:ascii="Times New Roman" w:hAnsi="Times New Roman"/>
          <w:b w:val="0"/>
          <w:color w:val="auto"/>
          <w:lang w:val="uk-UA"/>
        </w:rPr>
      </w:pPr>
    </w:p>
    <w:p w:rsidR="00395490" w:rsidRPr="00850B3C" w:rsidRDefault="00395490" w:rsidP="00395490">
      <w:pPr>
        <w:pStyle w:val="a3"/>
        <w:spacing w:before="0" w:line="360" w:lineRule="auto"/>
        <w:jc w:val="both"/>
        <w:rPr>
          <w:rFonts w:ascii="Times New Roman" w:hAnsi="Times New Roman"/>
          <w:b w:val="0"/>
          <w:color w:val="auto"/>
          <w:lang w:val="uk-UA"/>
        </w:rPr>
      </w:pPr>
    </w:p>
    <w:p w:rsidR="00395490" w:rsidRPr="00850B3C" w:rsidRDefault="00395490" w:rsidP="00395490">
      <w:pPr>
        <w:spacing w:after="0"/>
        <w:ind w:firstLine="540"/>
        <w:jc w:val="both"/>
        <w:rPr>
          <w:rFonts w:ascii="Times New Roman" w:hAnsi="Times New Roman" w:cs="Times New Roman"/>
          <w:sz w:val="28"/>
          <w:szCs w:val="28"/>
        </w:rPr>
      </w:pPr>
      <w:r w:rsidRPr="00850B3C">
        <w:rPr>
          <w:rFonts w:ascii="Times New Roman" w:hAnsi="Times New Roman" w:cs="Times New Roman"/>
          <w:sz w:val="28"/>
          <w:szCs w:val="28"/>
        </w:rPr>
        <w:t>В методичних рекомендаціях наведені вимоги щодо структури, особливостей змісту і виконання курсових робіт із дисциплін</w:t>
      </w:r>
      <w:r>
        <w:rPr>
          <w:rFonts w:ascii="Times New Roman" w:hAnsi="Times New Roman" w:cs="Times New Roman"/>
          <w:sz w:val="28"/>
          <w:szCs w:val="28"/>
        </w:rPr>
        <w:t>и</w:t>
      </w:r>
      <w:r w:rsidRPr="00850B3C">
        <w:rPr>
          <w:rFonts w:ascii="Times New Roman" w:hAnsi="Times New Roman" w:cs="Times New Roman"/>
          <w:sz w:val="28"/>
          <w:szCs w:val="28"/>
        </w:rPr>
        <w:t xml:space="preserve"> «</w:t>
      </w:r>
      <w:r>
        <w:rPr>
          <w:rFonts w:ascii="Times New Roman" w:hAnsi="Times New Roman" w:cs="Times New Roman"/>
          <w:sz w:val="28"/>
          <w:szCs w:val="28"/>
        </w:rPr>
        <w:t>Ботаніка</w:t>
      </w:r>
      <w:r w:rsidRPr="00850B3C">
        <w:rPr>
          <w:rFonts w:ascii="Times New Roman" w:hAnsi="Times New Roman" w:cs="Times New Roman"/>
          <w:sz w:val="28"/>
          <w:szCs w:val="28"/>
        </w:rPr>
        <w:t>»</w:t>
      </w:r>
      <w:r w:rsidR="00D032A6">
        <w:rPr>
          <w:rFonts w:ascii="Times New Roman" w:hAnsi="Times New Roman" w:cs="Times New Roman"/>
          <w:sz w:val="28"/>
          <w:szCs w:val="28"/>
        </w:rPr>
        <w:t xml:space="preserve"> та «Мікологія» </w:t>
      </w:r>
      <w:r>
        <w:rPr>
          <w:rFonts w:ascii="Times New Roman" w:hAnsi="Times New Roman" w:cs="Times New Roman"/>
          <w:sz w:val="28"/>
          <w:szCs w:val="28"/>
        </w:rPr>
        <w:t>для студентів денної форми навчання спеціальностей «Біологія. Хімія», «Біологія. Практична психологія», «Хімія. Біологія» і заочної форми навчання спеціальності «Біологія»</w:t>
      </w:r>
      <w:r w:rsidRPr="00850B3C">
        <w:rPr>
          <w:rFonts w:ascii="Times New Roman" w:hAnsi="Times New Roman" w:cs="Times New Roman"/>
          <w:sz w:val="28"/>
          <w:szCs w:val="28"/>
        </w:rPr>
        <w:t>. Рекомендації містять інформацію із пр</w:t>
      </w:r>
      <w:r>
        <w:rPr>
          <w:rFonts w:ascii="Times New Roman" w:hAnsi="Times New Roman" w:cs="Times New Roman"/>
          <w:sz w:val="28"/>
          <w:szCs w:val="28"/>
        </w:rPr>
        <w:t>а</w:t>
      </w:r>
      <w:r w:rsidRPr="00850B3C">
        <w:rPr>
          <w:rFonts w:ascii="Times New Roman" w:hAnsi="Times New Roman" w:cs="Times New Roman"/>
          <w:sz w:val="28"/>
          <w:szCs w:val="28"/>
        </w:rPr>
        <w:t>в</w:t>
      </w:r>
      <w:r>
        <w:rPr>
          <w:rFonts w:ascii="Times New Roman" w:hAnsi="Times New Roman" w:cs="Times New Roman"/>
          <w:sz w:val="28"/>
          <w:szCs w:val="28"/>
        </w:rPr>
        <w:t>и</w:t>
      </w:r>
      <w:r w:rsidRPr="00850B3C">
        <w:rPr>
          <w:rFonts w:ascii="Times New Roman" w:hAnsi="Times New Roman" w:cs="Times New Roman"/>
          <w:sz w:val="28"/>
          <w:szCs w:val="28"/>
        </w:rPr>
        <w:t>л оформлення курсових робіт, загальні критерії оцінювання за вимогами кредитно-модульної системи організації навчання в університеті.</w:t>
      </w:r>
    </w:p>
    <w:p w:rsidR="00395490" w:rsidRPr="00850B3C" w:rsidRDefault="00395490" w:rsidP="00395490">
      <w:pPr>
        <w:pStyle w:val="a3"/>
        <w:spacing w:before="0" w:line="360" w:lineRule="auto"/>
        <w:jc w:val="both"/>
        <w:rPr>
          <w:rFonts w:ascii="Times New Roman" w:hAnsi="Times New Roman"/>
          <w:b w:val="0"/>
          <w:color w:val="auto"/>
          <w:lang w:val="uk-UA"/>
        </w:rPr>
      </w:pPr>
    </w:p>
    <w:p w:rsidR="00395490" w:rsidRPr="00850B3C" w:rsidRDefault="00395490" w:rsidP="00395490">
      <w:pPr>
        <w:pStyle w:val="a3"/>
        <w:spacing w:before="0" w:line="360" w:lineRule="auto"/>
        <w:jc w:val="both"/>
        <w:rPr>
          <w:rFonts w:ascii="Times New Roman" w:hAnsi="Times New Roman"/>
          <w:b w:val="0"/>
          <w:color w:val="auto"/>
          <w:lang w:val="uk-UA"/>
        </w:rPr>
      </w:pPr>
    </w:p>
    <w:p w:rsidR="00395490" w:rsidRPr="00850B3C" w:rsidRDefault="00395490" w:rsidP="00395490">
      <w:pPr>
        <w:pStyle w:val="a3"/>
        <w:spacing w:before="0" w:line="360" w:lineRule="auto"/>
        <w:jc w:val="both"/>
        <w:rPr>
          <w:rFonts w:ascii="Times New Roman" w:hAnsi="Times New Roman"/>
          <w:b w:val="0"/>
          <w:color w:val="auto"/>
          <w:lang w:val="uk-UA"/>
        </w:rPr>
      </w:pPr>
    </w:p>
    <w:p w:rsidR="00395490" w:rsidRPr="00850B3C" w:rsidRDefault="00395490" w:rsidP="00395490">
      <w:pPr>
        <w:pStyle w:val="a3"/>
        <w:spacing w:before="0" w:line="360" w:lineRule="auto"/>
        <w:jc w:val="both"/>
        <w:rPr>
          <w:rFonts w:ascii="Times New Roman" w:hAnsi="Times New Roman"/>
          <w:b w:val="0"/>
          <w:color w:val="auto"/>
          <w:lang w:val="uk-UA"/>
        </w:rPr>
      </w:pPr>
    </w:p>
    <w:p w:rsidR="00395490" w:rsidRPr="00850B3C" w:rsidRDefault="00395490" w:rsidP="00395490">
      <w:pPr>
        <w:pStyle w:val="a3"/>
        <w:spacing w:before="0" w:line="360" w:lineRule="auto"/>
        <w:jc w:val="both"/>
        <w:rPr>
          <w:rFonts w:ascii="Times New Roman" w:hAnsi="Times New Roman"/>
          <w:b w:val="0"/>
          <w:color w:val="auto"/>
          <w:lang w:val="uk-UA"/>
        </w:rPr>
      </w:pPr>
      <w:r w:rsidRPr="00850B3C">
        <w:rPr>
          <w:rFonts w:ascii="Times New Roman" w:hAnsi="Times New Roman"/>
          <w:b w:val="0"/>
          <w:color w:val="auto"/>
          <w:lang w:val="uk-UA"/>
        </w:rPr>
        <w:t>Рецензенти:</w:t>
      </w:r>
    </w:p>
    <w:p w:rsidR="00395490" w:rsidRPr="00850B3C" w:rsidRDefault="00395490" w:rsidP="00395490">
      <w:pPr>
        <w:pStyle w:val="a3"/>
        <w:spacing w:before="0" w:line="360" w:lineRule="auto"/>
        <w:jc w:val="both"/>
        <w:rPr>
          <w:rFonts w:ascii="Times New Roman" w:hAnsi="Times New Roman"/>
          <w:b w:val="0"/>
          <w:color w:val="auto"/>
          <w:lang w:val="uk-UA"/>
        </w:rPr>
      </w:pPr>
      <w:r w:rsidRPr="00850B3C">
        <w:rPr>
          <w:rFonts w:ascii="Times New Roman" w:hAnsi="Times New Roman"/>
          <w:b w:val="0"/>
          <w:color w:val="auto"/>
          <w:lang w:val="uk-UA"/>
        </w:rPr>
        <w:t xml:space="preserve">Е.М. Демченко, </w:t>
      </w:r>
      <w:proofErr w:type="spellStart"/>
      <w:r w:rsidRPr="00850B3C">
        <w:rPr>
          <w:rFonts w:ascii="Times New Roman" w:hAnsi="Times New Roman"/>
          <w:b w:val="0"/>
          <w:color w:val="auto"/>
          <w:lang w:val="uk-UA"/>
        </w:rPr>
        <w:t>к.б.н</w:t>
      </w:r>
      <w:proofErr w:type="spellEnd"/>
      <w:r w:rsidRPr="00850B3C">
        <w:rPr>
          <w:rFonts w:ascii="Times New Roman" w:hAnsi="Times New Roman"/>
          <w:b w:val="0"/>
          <w:color w:val="auto"/>
          <w:lang w:val="uk-UA"/>
        </w:rPr>
        <w:t xml:space="preserve">., доцент КНУ ім. Тараса Шевченко; </w:t>
      </w:r>
    </w:p>
    <w:p w:rsidR="00395490" w:rsidRPr="00850B3C" w:rsidRDefault="00395490" w:rsidP="00395490">
      <w:pPr>
        <w:spacing w:after="0"/>
        <w:jc w:val="both"/>
        <w:rPr>
          <w:rFonts w:ascii="Times New Roman" w:hAnsi="Times New Roman" w:cs="Times New Roman"/>
          <w:sz w:val="28"/>
          <w:szCs w:val="28"/>
        </w:rPr>
      </w:pPr>
      <w:r w:rsidRPr="00850B3C">
        <w:rPr>
          <w:rFonts w:ascii="Times New Roman" w:hAnsi="Times New Roman" w:cs="Times New Roman"/>
          <w:sz w:val="28"/>
          <w:szCs w:val="28"/>
        </w:rPr>
        <w:t xml:space="preserve">Н.В. </w:t>
      </w:r>
      <w:proofErr w:type="spellStart"/>
      <w:r w:rsidRPr="00850B3C">
        <w:rPr>
          <w:rFonts w:ascii="Times New Roman" w:hAnsi="Times New Roman" w:cs="Times New Roman"/>
          <w:sz w:val="28"/>
          <w:szCs w:val="28"/>
        </w:rPr>
        <w:t>Хлизіна</w:t>
      </w:r>
      <w:proofErr w:type="spellEnd"/>
      <w:r w:rsidRPr="00850B3C">
        <w:rPr>
          <w:rFonts w:ascii="Times New Roman" w:hAnsi="Times New Roman" w:cs="Times New Roman"/>
          <w:sz w:val="28"/>
          <w:szCs w:val="28"/>
        </w:rPr>
        <w:t>, канд. б. наук, доцент Таврійського національного університету ім. В.І. Вернадського.</w:t>
      </w:r>
    </w:p>
    <w:p w:rsidR="00395490" w:rsidRPr="00850B3C" w:rsidRDefault="00395490" w:rsidP="00395490">
      <w:pPr>
        <w:spacing w:after="0" w:line="360" w:lineRule="auto"/>
        <w:jc w:val="both"/>
        <w:rPr>
          <w:rFonts w:ascii="Times New Roman" w:hAnsi="Times New Roman" w:cs="Times New Roman"/>
          <w:sz w:val="28"/>
          <w:szCs w:val="28"/>
        </w:rPr>
      </w:pPr>
    </w:p>
    <w:p w:rsidR="00395490" w:rsidRPr="00850B3C" w:rsidRDefault="00395490" w:rsidP="00395490">
      <w:pPr>
        <w:spacing w:after="0" w:line="360" w:lineRule="auto"/>
        <w:jc w:val="both"/>
        <w:rPr>
          <w:sz w:val="28"/>
          <w:szCs w:val="28"/>
        </w:rPr>
      </w:pPr>
    </w:p>
    <w:p w:rsidR="00395490" w:rsidRDefault="00395490" w:rsidP="00395490">
      <w:pPr>
        <w:spacing w:after="0" w:line="360" w:lineRule="auto"/>
        <w:jc w:val="both"/>
        <w:rPr>
          <w:rFonts w:ascii="Times New Roman" w:hAnsi="Times New Roman" w:cs="Times New Roman"/>
          <w:sz w:val="28"/>
          <w:szCs w:val="28"/>
        </w:rPr>
      </w:pPr>
    </w:p>
    <w:p w:rsidR="00395490" w:rsidRPr="00B76777" w:rsidRDefault="00395490" w:rsidP="00395490">
      <w:pPr>
        <w:spacing w:after="0" w:line="360" w:lineRule="auto"/>
        <w:jc w:val="both"/>
        <w:rPr>
          <w:rFonts w:ascii="Times New Roman" w:hAnsi="Times New Roman" w:cs="Times New Roman"/>
          <w:sz w:val="24"/>
          <w:szCs w:val="24"/>
        </w:rPr>
      </w:pPr>
    </w:p>
    <w:p w:rsidR="00395490" w:rsidRPr="00850B3C" w:rsidRDefault="00395490" w:rsidP="00395490">
      <w:pPr>
        <w:spacing w:after="0" w:line="360" w:lineRule="auto"/>
        <w:jc w:val="both"/>
        <w:rPr>
          <w:rFonts w:ascii="Times New Roman" w:hAnsi="Times New Roman" w:cs="Times New Roman"/>
          <w:sz w:val="28"/>
          <w:szCs w:val="28"/>
        </w:rPr>
      </w:pPr>
      <w:r w:rsidRPr="00850B3C">
        <w:rPr>
          <w:rFonts w:ascii="Times New Roman" w:hAnsi="Times New Roman" w:cs="Times New Roman"/>
          <w:sz w:val="28"/>
          <w:szCs w:val="28"/>
        </w:rPr>
        <w:t xml:space="preserve">Відповідальний за випуск: І.А. Мальцева, </w:t>
      </w:r>
      <w:proofErr w:type="spellStart"/>
      <w:r w:rsidRPr="00850B3C">
        <w:rPr>
          <w:rFonts w:ascii="Times New Roman" w:hAnsi="Times New Roman" w:cs="Times New Roman"/>
          <w:sz w:val="28"/>
          <w:szCs w:val="28"/>
        </w:rPr>
        <w:t>д.б.н</w:t>
      </w:r>
      <w:proofErr w:type="spellEnd"/>
      <w:r w:rsidRPr="00850B3C">
        <w:rPr>
          <w:rFonts w:ascii="Times New Roman" w:hAnsi="Times New Roman" w:cs="Times New Roman"/>
          <w:sz w:val="28"/>
          <w:szCs w:val="28"/>
        </w:rPr>
        <w:t>., проф., зав. каф. ботаніки і садово-паркового господарства.</w:t>
      </w:r>
    </w:p>
    <w:p w:rsidR="00395490" w:rsidRPr="00850B3C" w:rsidRDefault="00395490" w:rsidP="00395490">
      <w:pPr>
        <w:spacing w:after="0" w:line="360" w:lineRule="auto"/>
        <w:jc w:val="both"/>
        <w:rPr>
          <w:rFonts w:ascii="Times New Roman" w:hAnsi="Times New Roman" w:cs="Times New Roman"/>
          <w:sz w:val="28"/>
          <w:szCs w:val="28"/>
        </w:rPr>
      </w:pPr>
      <w:r w:rsidRPr="00850B3C">
        <w:rPr>
          <w:rFonts w:ascii="Times New Roman" w:hAnsi="Times New Roman" w:cs="Times New Roman"/>
          <w:sz w:val="28"/>
          <w:szCs w:val="28"/>
        </w:rPr>
        <w:br w:type="page"/>
      </w:r>
    </w:p>
    <w:p w:rsidR="000E1E97" w:rsidRPr="00850B3C" w:rsidRDefault="000E1E97" w:rsidP="000E1E97">
      <w:pPr>
        <w:spacing w:after="0" w:line="360" w:lineRule="auto"/>
        <w:jc w:val="center"/>
        <w:rPr>
          <w:rFonts w:ascii="Times New Roman" w:hAnsi="Times New Roman" w:cs="Times New Roman"/>
          <w:b/>
          <w:sz w:val="28"/>
          <w:szCs w:val="28"/>
        </w:rPr>
      </w:pPr>
      <w:r w:rsidRPr="00850B3C">
        <w:rPr>
          <w:rFonts w:ascii="Times New Roman" w:hAnsi="Times New Roman" w:cs="Times New Roman"/>
          <w:b/>
          <w:sz w:val="28"/>
          <w:szCs w:val="28"/>
        </w:rPr>
        <w:lastRenderedPageBreak/>
        <w:t>ЗМІСТ</w:t>
      </w:r>
    </w:p>
    <w:tbl>
      <w:tblPr>
        <w:tblW w:w="5000" w:type="pct"/>
        <w:tblLook w:val="01E0" w:firstRow="1" w:lastRow="1" w:firstColumn="1" w:lastColumn="1" w:noHBand="0" w:noVBand="0"/>
      </w:tblPr>
      <w:tblGrid>
        <w:gridCol w:w="8503"/>
        <w:gridCol w:w="1068"/>
      </w:tblGrid>
      <w:tr w:rsidR="000E1E97" w:rsidRPr="005D16E8" w:rsidTr="000E1E97">
        <w:trPr>
          <w:trHeight w:val="454"/>
        </w:trPr>
        <w:tc>
          <w:tcPr>
            <w:tcW w:w="4442" w:type="pct"/>
            <w:hideMark/>
          </w:tcPr>
          <w:p w:rsidR="000E1E97" w:rsidRPr="000E1E97" w:rsidRDefault="000E1E97" w:rsidP="00E87A9C">
            <w:pPr>
              <w:autoSpaceDE w:val="0"/>
              <w:autoSpaceDN w:val="0"/>
              <w:adjustRightInd w:val="0"/>
              <w:spacing w:after="0" w:line="240" w:lineRule="auto"/>
              <w:rPr>
                <w:rFonts w:ascii="Times New Roman" w:eastAsia="Times New Roman" w:hAnsi="Times New Roman" w:cs="Times New Roman"/>
                <w:sz w:val="28"/>
                <w:szCs w:val="28"/>
                <w:lang w:eastAsia="ru-RU"/>
              </w:rPr>
            </w:pPr>
            <w:r w:rsidRPr="000E1E97">
              <w:rPr>
                <w:rFonts w:ascii="Times New Roman" w:hAnsi="Times New Roman" w:cs="Times New Roman"/>
                <w:sz w:val="28"/>
                <w:szCs w:val="28"/>
              </w:rPr>
              <w:t>Загальні положення</w:t>
            </w:r>
          </w:p>
        </w:tc>
        <w:tc>
          <w:tcPr>
            <w:tcW w:w="558" w:type="pct"/>
            <w:hideMark/>
          </w:tcPr>
          <w:p w:rsidR="000E1E97" w:rsidRPr="005D16E8" w:rsidRDefault="000E1E97" w:rsidP="00E87A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0E1E97" w:rsidRPr="005D16E8" w:rsidTr="000E1E97">
        <w:trPr>
          <w:trHeight w:val="454"/>
        </w:trPr>
        <w:tc>
          <w:tcPr>
            <w:tcW w:w="4442" w:type="pct"/>
            <w:hideMark/>
          </w:tcPr>
          <w:p w:rsidR="000E1E97" w:rsidRPr="000E1E97" w:rsidRDefault="000E1E97" w:rsidP="00E87A9C">
            <w:pPr>
              <w:spacing w:after="0" w:line="240" w:lineRule="auto"/>
              <w:rPr>
                <w:rFonts w:ascii="Times New Roman" w:hAnsi="Times New Roman" w:cs="Times New Roman"/>
                <w:sz w:val="28"/>
                <w:szCs w:val="28"/>
              </w:rPr>
            </w:pPr>
            <w:r w:rsidRPr="000E1E97">
              <w:rPr>
                <w:rFonts w:ascii="Times New Roman" w:hAnsi="Times New Roman" w:cs="Times New Roman"/>
                <w:bCs/>
                <w:sz w:val="28"/>
                <w:szCs w:val="28"/>
              </w:rPr>
              <w:t>Редакційні вимоги до оформлення курсової роботи</w:t>
            </w:r>
          </w:p>
        </w:tc>
        <w:tc>
          <w:tcPr>
            <w:tcW w:w="558" w:type="pct"/>
            <w:hideMark/>
          </w:tcPr>
          <w:p w:rsidR="000E1E97" w:rsidRPr="005D16E8" w:rsidRDefault="000E1E97" w:rsidP="00E87A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0E1E97" w:rsidRPr="005D16E8" w:rsidTr="000E1E97">
        <w:trPr>
          <w:trHeight w:val="454"/>
        </w:trPr>
        <w:tc>
          <w:tcPr>
            <w:tcW w:w="4442" w:type="pct"/>
            <w:hideMark/>
          </w:tcPr>
          <w:p w:rsidR="000E1E97" w:rsidRPr="000E1E97" w:rsidRDefault="000E1E97" w:rsidP="00E87A9C">
            <w:pPr>
              <w:tabs>
                <w:tab w:val="left" w:pos="2445"/>
              </w:tabs>
              <w:spacing w:after="0" w:line="240" w:lineRule="auto"/>
              <w:rPr>
                <w:rFonts w:ascii="Times New Roman" w:hAnsi="Times New Roman" w:cs="Times New Roman"/>
                <w:sz w:val="28"/>
                <w:szCs w:val="28"/>
              </w:rPr>
            </w:pPr>
            <w:r w:rsidRPr="000E1E97">
              <w:rPr>
                <w:rFonts w:ascii="Times New Roman" w:hAnsi="Times New Roman" w:cs="Times New Roman"/>
                <w:sz w:val="28"/>
                <w:szCs w:val="28"/>
              </w:rPr>
              <w:t>Критерії оцінювання курсової роботи</w:t>
            </w:r>
          </w:p>
        </w:tc>
        <w:tc>
          <w:tcPr>
            <w:tcW w:w="558" w:type="pct"/>
            <w:hideMark/>
          </w:tcPr>
          <w:p w:rsidR="000E1E97" w:rsidRPr="005D16E8" w:rsidRDefault="000E1E97" w:rsidP="000E1E9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0E1E97" w:rsidRPr="005D16E8" w:rsidTr="000E1E97">
        <w:trPr>
          <w:trHeight w:val="454"/>
        </w:trPr>
        <w:tc>
          <w:tcPr>
            <w:tcW w:w="4442" w:type="pct"/>
            <w:hideMark/>
          </w:tcPr>
          <w:p w:rsidR="000E1E97" w:rsidRPr="000E1E97" w:rsidRDefault="000E1E97" w:rsidP="00E87A9C">
            <w:pPr>
              <w:spacing w:after="0" w:line="240" w:lineRule="auto"/>
              <w:rPr>
                <w:rFonts w:ascii="Times New Roman" w:hAnsi="Times New Roman" w:cs="Times New Roman"/>
                <w:sz w:val="28"/>
                <w:szCs w:val="28"/>
              </w:rPr>
            </w:pPr>
            <w:r w:rsidRPr="000E1E97">
              <w:rPr>
                <w:rFonts w:ascii="Times New Roman" w:hAnsi="Times New Roman" w:cs="Times New Roman"/>
                <w:sz w:val="28"/>
                <w:szCs w:val="28"/>
              </w:rPr>
              <w:t>Перелік орієнтованих тем курсових робіт</w:t>
            </w:r>
          </w:p>
        </w:tc>
        <w:tc>
          <w:tcPr>
            <w:tcW w:w="558" w:type="pct"/>
            <w:hideMark/>
          </w:tcPr>
          <w:p w:rsidR="000E1E97" w:rsidRPr="005D16E8" w:rsidRDefault="000E1E97" w:rsidP="000E1E9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0E1E97" w:rsidRPr="005D16E8" w:rsidTr="000E1E97">
        <w:trPr>
          <w:trHeight w:val="454"/>
        </w:trPr>
        <w:tc>
          <w:tcPr>
            <w:tcW w:w="4442" w:type="pct"/>
            <w:hideMark/>
          </w:tcPr>
          <w:p w:rsidR="000E1E97" w:rsidRPr="000E1E97" w:rsidRDefault="000E1E97" w:rsidP="00E87A9C">
            <w:pPr>
              <w:spacing w:after="0" w:line="240" w:lineRule="auto"/>
              <w:rPr>
                <w:rFonts w:ascii="Times New Roman" w:hAnsi="Times New Roman" w:cs="Times New Roman"/>
                <w:sz w:val="28"/>
                <w:szCs w:val="28"/>
              </w:rPr>
            </w:pPr>
            <w:r w:rsidRPr="000E1E97">
              <w:rPr>
                <w:rFonts w:ascii="Times New Roman" w:hAnsi="Times New Roman" w:cs="Times New Roman"/>
                <w:sz w:val="28"/>
                <w:szCs w:val="28"/>
              </w:rPr>
              <w:t>Рекомендована література</w:t>
            </w:r>
          </w:p>
        </w:tc>
        <w:tc>
          <w:tcPr>
            <w:tcW w:w="558" w:type="pct"/>
            <w:hideMark/>
          </w:tcPr>
          <w:p w:rsidR="000E1E97" w:rsidRPr="00E339BB" w:rsidRDefault="000E1E97" w:rsidP="00E339BB">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1</w:t>
            </w:r>
            <w:r w:rsidR="00E339BB">
              <w:rPr>
                <w:rFonts w:ascii="Times New Roman" w:eastAsia="Times New Roman" w:hAnsi="Times New Roman" w:cs="Times New Roman"/>
                <w:sz w:val="28"/>
                <w:szCs w:val="28"/>
                <w:lang w:val="ru-RU" w:eastAsia="ru-RU"/>
              </w:rPr>
              <w:t>4</w:t>
            </w:r>
          </w:p>
        </w:tc>
      </w:tr>
      <w:tr w:rsidR="000E1E97" w:rsidRPr="005D16E8" w:rsidTr="000E1E97">
        <w:trPr>
          <w:trHeight w:val="454"/>
        </w:trPr>
        <w:tc>
          <w:tcPr>
            <w:tcW w:w="4442" w:type="pct"/>
            <w:hideMark/>
          </w:tcPr>
          <w:p w:rsidR="000E1E97" w:rsidRPr="000E1E97" w:rsidRDefault="000E1E97" w:rsidP="00E87A9C">
            <w:pPr>
              <w:spacing w:after="0" w:line="240" w:lineRule="auto"/>
              <w:rPr>
                <w:rFonts w:ascii="Times New Roman" w:eastAsia="Times New Roman" w:hAnsi="Times New Roman" w:cs="Times New Roman"/>
                <w:sz w:val="28"/>
                <w:szCs w:val="28"/>
                <w:lang w:eastAsia="ru-RU"/>
              </w:rPr>
            </w:pPr>
            <w:r w:rsidRPr="000E1E97">
              <w:rPr>
                <w:rFonts w:ascii="Times New Roman" w:eastAsia="Calibri" w:hAnsi="Times New Roman" w:cs="Times New Roman"/>
                <w:sz w:val="28"/>
                <w:szCs w:val="28"/>
              </w:rPr>
              <w:t>Приклад оформлення титульного аркушу</w:t>
            </w:r>
          </w:p>
        </w:tc>
        <w:tc>
          <w:tcPr>
            <w:tcW w:w="558" w:type="pct"/>
            <w:hideMark/>
          </w:tcPr>
          <w:p w:rsidR="000E1E97" w:rsidRPr="00E339BB" w:rsidRDefault="000E1E97" w:rsidP="00E339BB">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1</w:t>
            </w:r>
            <w:r w:rsidR="00E339BB">
              <w:rPr>
                <w:rFonts w:ascii="Times New Roman" w:eastAsia="Times New Roman" w:hAnsi="Times New Roman" w:cs="Times New Roman"/>
                <w:sz w:val="28"/>
                <w:szCs w:val="28"/>
                <w:lang w:val="ru-RU" w:eastAsia="ru-RU"/>
              </w:rPr>
              <w:t>6</w:t>
            </w:r>
          </w:p>
        </w:tc>
      </w:tr>
      <w:tr w:rsidR="000E1E97" w:rsidRPr="005D16E8" w:rsidTr="000E1E97">
        <w:trPr>
          <w:trHeight w:val="454"/>
        </w:trPr>
        <w:tc>
          <w:tcPr>
            <w:tcW w:w="4442" w:type="pct"/>
            <w:hideMark/>
          </w:tcPr>
          <w:p w:rsidR="000E1E97" w:rsidRPr="000E1E97" w:rsidRDefault="000E1E97" w:rsidP="00E87A9C">
            <w:pPr>
              <w:shd w:val="clear" w:color="auto" w:fill="FFFFFF"/>
              <w:spacing w:after="0" w:line="240" w:lineRule="auto"/>
              <w:rPr>
                <w:rFonts w:ascii="Times New Roman" w:hAnsi="Times New Roman" w:cs="Times New Roman"/>
                <w:sz w:val="28"/>
                <w:szCs w:val="28"/>
              </w:rPr>
            </w:pPr>
            <w:r w:rsidRPr="000E1E97">
              <w:rPr>
                <w:rFonts w:ascii="Times New Roman" w:hAnsi="Times New Roman" w:cs="Times New Roman"/>
                <w:sz w:val="28"/>
                <w:szCs w:val="28"/>
              </w:rPr>
              <w:t>Приклад оформлення бібліографічного опису</w:t>
            </w:r>
            <w:r>
              <w:rPr>
                <w:rFonts w:ascii="Times New Roman" w:hAnsi="Times New Roman" w:cs="Times New Roman"/>
                <w:sz w:val="28"/>
                <w:szCs w:val="28"/>
              </w:rPr>
              <w:t xml:space="preserve"> </w:t>
            </w:r>
            <w:r w:rsidRPr="000E1E97">
              <w:rPr>
                <w:rFonts w:ascii="Times New Roman" w:hAnsi="Times New Roman" w:cs="Times New Roman"/>
                <w:sz w:val="28"/>
                <w:szCs w:val="28"/>
              </w:rPr>
              <w:t>списку джерел курсової роботи</w:t>
            </w:r>
          </w:p>
        </w:tc>
        <w:tc>
          <w:tcPr>
            <w:tcW w:w="558" w:type="pct"/>
            <w:hideMark/>
          </w:tcPr>
          <w:p w:rsidR="000E1E97" w:rsidRPr="00E339BB" w:rsidRDefault="000E1E97" w:rsidP="00E339BB">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rPr>
              <w:t>1</w:t>
            </w:r>
            <w:r w:rsidR="00E339BB">
              <w:rPr>
                <w:rFonts w:ascii="Times New Roman" w:hAnsi="Times New Roman" w:cs="Times New Roman"/>
                <w:sz w:val="28"/>
                <w:szCs w:val="28"/>
                <w:lang w:val="ru-RU"/>
              </w:rPr>
              <w:t>7</w:t>
            </w:r>
          </w:p>
        </w:tc>
      </w:tr>
    </w:tbl>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0E1E97" w:rsidRDefault="000E1E97" w:rsidP="000E1E97">
      <w:pPr>
        <w:spacing w:after="0" w:line="240" w:lineRule="auto"/>
        <w:jc w:val="center"/>
        <w:rPr>
          <w:rFonts w:ascii="Times New Roman" w:hAnsi="Times New Roman" w:cs="Times New Roman"/>
          <w:b/>
          <w:sz w:val="28"/>
          <w:szCs w:val="28"/>
        </w:rPr>
      </w:pPr>
    </w:p>
    <w:p w:rsidR="00B76777" w:rsidRPr="000E1E97" w:rsidRDefault="00B76777" w:rsidP="000E1E97">
      <w:pPr>
        <w:spacing w:after="0" w:line="240" w:lineRule="auto"/>
        <w:jc w:val="center"/>
        <w:rPr>
          <w:rFonts w:ascii="Times New Roman" w:hAnsi="Times New Roman" w:cs="Times New Roman"/>
          <w:b/>
          <w:caps/>
          <w:sz w:val="28"/>
          <w:szCs w:val="28"/>
        </w:rPr>
      </w:pPr>
      <w:r w:rsidRPr="000E1E97">
        <w:rPr>
          <w:rFonts w:ascii="Times New Roman" w:hAnsi="Times New Roman" w:cs="Times New Roman"/>
          <w:b/>
          <w:caps/>
          <w:sz w:val="28"/>
          <w:szCs w:val="28"/>
        </w:rPr>
        <w:lastRenderedPageBreak/>
        <w:t>Загальні положення</w:t>
      </w:r>
    </w:p>
    <w:p w:rsidR="000E1E97" w:rsidRDefault="000E1E97" w:rsidP="000E1E97">
      <w:pPr>
        <w:spacing w:after="0" w:line="240" w:lineRule="auto"/>
        <w:ind w:firstLine="567"/>
        <w:jc w:val="both"/>
        <w:rPr>
          <w:rFonts w:ascii="Times New Roman" w:hAnsi="Times New Roman" w:cs="Times New Roman"/>
          <w:sz w:val="28"/>
          <w:szCs w:val="28"/>
        </w:rPr>
      </w:pPr>
    </w:p>
    <w:p w:rsidR="000E1E97" w:rsidRPr="000E1E97" w:rsidRDefault="00B03ED1"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sz w:val="28"/>
          <w:szCs w:val="28"/>
        </w:rPr>
        <w:t>Метою курсової роботи</w:t>
      </w:r>
      <w:r>
        <w:rPr>
          <w:rFonts w:ascii="Times New Roman" w:hAnsi="Times New Roman" w:cs="Times New Roman"/>
          <w:b/>
          <w:sz w:val="28"/>
          <w:szCs w:val="28"/>
        </w:rPr>
        <w:t xml:space="preserve"> </w:t>
      </w:r>
      <w:r w:rsidR="00D032A6">
        <w:rPr>
          <w:rFonts w:ascii="Times New Roman" w:hAnsi="Times New Roman" w:cs="Times New Roman"/>
          <w:sz w:val="28"/>
          <w:szCs w:val="28"/>
        </w:rPr>
        <w:t xml:space="preserve">із дисциплін «Ботаніка» та «Мікологія» є </w:t>
      </w:r>
      <w:r w:rsidRPr="00B03ED1">
        <w:rPr>
          <w:rFonts w:ascii="Times New Roman" w:hAnsi="Times New Roman" w:cs="Times New Roman"/>
          <w:sz w:val="28"/>
          <w:szCs w:val="28"/>
        </w:rPr>
        <w:t>опанування фахових знань і набуття практичного досвіду</w:t>
      </w:r>
      <w:r>
        <w:rPr>
          <w:rFonts w:ascii="Times New Roman" w:hAnsi="Times New Roman" w:cs="Times New Roman"/>
          <w:sz w:val="28"/>
          <w:szCs w:val="28"/>
        </w:rPr>
        <w:t xml:space="preserve">, який підсумовує вивчення </w:t>
      </w:r>
      <w:r w:rsidR="00D032A6">
        <w:rPr>
          <w:rFonts w:ascii="Times New Roman" w:hAnsi="Times New Roman" w:cs="Times New Roman"/>
          <w:sz w:val="28"/>
          <w:szCs w:val="28"/>
        </w:rPr>
        <w:t>відповідних дисциплін</w:t>
      </w:r>
      <w:r w:rsidRPr="00B03ED1">
        <w:rPr>
          <w:rFonts w:ascii="Times New Roman" w:hAnsi="Times New Roman" w:cs="Times New Roman"/>
          <w:sz w:val="28"/>
          <w:szCs w:val="28"/>
        </w:rPr>
        <w:t>.</w:t>
      </w:r>
      <w:r w:rsidR="000E1E97">
        <w:rPr>
          <w:rFonts w:ascii="Times New Roman" w:hAnsi="Times New Roman" w:cs="Times New Roman"/>
          <w:sz w:val="28"/>
          <w:szCs w:val="28"/>
        </w:rPr>
        <w:t xml:space="preserve"> Результатом виконання роботи є узагальнення </w:t>
      </w:r>
      <w:r w:rsidR="000E1E97" w:rsidRPr="000E1E97">
        <w:rPr>
          <w:rFonts w:ascii="Times New Roman" w:hAnsi="Times New Roman" w:cs="Times New Roman"/>
          <w:sz w:val="28"/>
          <w:szCs w:val="28"/>
        </w:rPr>
        <w:t>знань про різноманітність форм рослинного світу</w:t>
      </w:r>
      <w:r w:rsidR="00D032A6">
        <w:rPr>
          <w:rFonts w:ascii="Times New Roman" w:hAnsi="Times New Roman" w:cs="Times New Roman"/>
          <w:sz w:val="28"/>
          <w:szCs w:val="28"/>
        </w:rPr>
        <w:t xml:space="preserve"> та грибів</w:t>
      </w:r>
      <w:r w:rsidR="000E1E97" w:rsidRPr="000E1E97">
        <w:rPr>
          <w:rFonts w:ascii="Times New Roman" w:hAnsi="Times New Roman" w:cs="Times New Roman"/>
          <w:sz w:val="28"/>
          <w:szCs w:val="28"/>
        </w:rPr>
        <w:t>, про зовнішню і внутрішню будову рослин</w:t>
      </w:r>
      <w:r w:rsidR="00D032A6">
        <w:rPr>
          <w:rFonts w:ascii="Times New Roman" w:hAnsi="Times New Roman" w:cs="Times New Roman"/>
          <w:sz w:val="28"/>
          <w:szCs w:val="28"/>
        </w:rPr>
        <w:t xml:space="preserve"> і грибів</w:t>
      </w:r>
      <w:r w:rsidR="000E1E97" w:rsidRPr="000E1E97">
        <w:rPr>
          <w:rFonts w:ascii="Times New Roman" w:hAnsi="Times New Roman" w:cs="Times New Roman"/>
          <w:sz w:val="28"/>
          <w:szCs w:val="28"/>
        </w:rPr>
        <w:t xml:space="preserve">, про закономірності їх росту, розвитку і розмноження, про принципи класифікації рослин </w:t>
      </w:r>
      <w:r w:rsidR="00D032A6">
        <w:rPr>
          <w:rFonts w:ascii="Times New Roman" w:hAnsi="Times New Roman" w:cs="Times New Roman"/>
          <w:sz w:val="28"/>
          <w:szCs w:val="28"/>
        </w:rPr>
        <w:t xml:space="preserve">та грибів </w:t>
      </w:r>
      <w:r w:rsidR="000E1E97" w:rsidRPr="000E1E97">
        <w:rPr>
          <w:rFonts w:ascii="Times New Roman" w:hAnsi="Times New Roman" w:cs="Times New Roman"/>
          <w:sz w:val="28"/>
          <w:szCs w:val="28"/>
        </w:rPr>
        <w:t>та характеристику окремих відділів рослин</w:t>
      </w:r>
      <w:r w:rsidR="00D032A6">
        <w:rPr>
          <w:rFonts w:ascii="Times New Roman" w:hAnsi="Times New Roman" w:cs="Times New Roman"/>
          <w:sz w:val="28"/>
          <w:szCs w:val="28"/>
        </w:rPr>
        <w:t xml:space="preserve"> і грибів</w:t>
      </w:r>
      <w:r w:rsidR="000E1E97" w:rsidRPr="000E1E97">
        <w:rPr>
          <w:rFonts w:ascii="Times New Roman" w:hAnsi="Times New Roman" w:cs="Times New Roman"/>
          <w:sz w:val="28"/>
          <w:szCs w:val="28"/>
        </w:rPr>
        <w:t>, про походження і розповсюдження рослин</w:t>
      </w:r>
      <w:r w:rsidR="00D032A6">
        <w:rPr>
          <w:rFonts w:ascii="Times New Roman" w:hAnsi="Times New Roman" w:cs="Times New Roman"/>
          <w:sz w:val="28"/>
          <w:szCs w:val="28"/>
        </w:rPr>
        <w:t xml:space="preserve"> і грибів</w:t>
      </w:r>
      <w:r w:rsidR="000E1E97" w:rsidRPr="000E1E97">
        <w:rPr>
          <w:rFonts w:ascii="Times New Roman" w:hAnsi="Times New Roman" w:cs="Times New Roman"/>
          <w:sz w:val="28"/>
          <w:szCs w:val="28"/>
        </w:rPr>
        <w:t xml:space="preserve">, про значення рослин </w:t>
      </w:r>
      <w:r w:rsidR="00D032A6">
        <w:rPr>
          <w:rFonts w:ascii="Times New Roman" w:hAnsi="Times New Roman" w:cs="Times New Roman"/>
          <w:sz w:val="28"/>
          <w:szCs w:val="28"/>
        </w:rPr>
        <w:t>і грибів у</w:t>
      </w:r>
      <w:r w:rsidR="000E1E97" w:rsidRPr="000E1E97">
        <w:rPr>
          <w:rFonts w:ascii="Times New Roman" w:hAnsi="Times New Roman" w:cs="Times New Roman"/>
          <w:sz w:val="28"/>
          <w:szCs w:val="28"/>
        </w:rPr>
        <w:t xml:space="preserve"> природі і житті людини.</w:t>
      </w:r>
    </w:p>
    <w:p w:rsidR="00B03ED1" w:rsidRPr="00B03ED1" w:rsidRDefault="00B03ED1"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sz w:val="28"/>
          <w:szCs w:val="28"/>
        </w:rPr>
        <w:t>Курсова робота повинна містити:</w:t>
      </w:r>
    </w:p>
    <w:p w:rsidR="00B03ED1" w:rsidRPr="00B03ED1" w:rsidRDefault="00B03ED1"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sz w:val="28"/>
          <w:szCs w:val="28"/>
        </w:rPr>
        <w:t>- титульний аркуш;</w:t>
      </w:r>
    </w:p>
    <w:p w:rsidR="00B03ED1" w:rsidRPr="00B03ED1" w:rsidRDefault="00B03ED1"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sz w:val="28"/>
          <w:szCs w:val="28"/>
        </w:rPr>
        <w:t>- зміст;</w:t>
      </w:r>
    </w:p>
    <w:p w:rsidR="00B03ED1" w:rsidRPr="00B03ED1" w:rsidRDefault="00B03ED1"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sz w:val="28"/>
          <w:szCs w:val="28"/>
        </w:rPr>
        <w:t>- перелік умовних позначень (у разі потреби);</w:t>
      </w:r>
    </w:p>
    <w:p w:rsidR="00B03ED1" w:rsidRPr="00B03ED1" w:rsidRDefault="00B03ED1"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sz w:val="28"/>
          <w:szCs w:val="28"/>
        </w:rPr>
        <w:t>- втуп;</w:t>
      </w:r>
    </w:p>
    <w:p w:rsidR="00B03ED1" w:rsidRPr="00B03ED1" w:rsidRDefault="00B03ED1"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sz w:val="28"/>
          <w:szCs w:val="28"/>
        </w:rPr>
        <w:t>- основну частину, яка складається з розділів і підрозділів;</w:t>
      </w:r>
    </w:p>
    <w:p w:rsidR="00B03ED1" w:rsidRPr="00B03ED1" w:rsidRDefault="00B03ED1"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sz w:val="28"/>
          <w:szCs w:val="28"/>
        </w:rPr>
        <w:t>- висновки;</w:t>
      </w:r>
    </w:p>
    <w:p w:rsidR="00B03ED1" w:rsidRPr="00B03ED1" w:rsidRDefault="00B03ED1"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sz w:val="28"/>
          <w:szCs w:val="28"/>
        </w:rPr>
        <w:t>- список використаних джерел;</w:t>
      </w:r>
    </w:p>
    <w:p w:rsidR="00B03ED1" w:rsidRPr="00B03ED1" w:rsidRDefault="00B03ED1"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sz w:val="28"/>
          <w:szCs w:val="28"/>
        </w:rPr>
        <w:t>- додатки (у разі потреби);</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i/>
          <w:sz w:val="28"/>
          <w:szCs w:val="28"/>
        </w:rPr>
        <w:t>Зміст</w:t>
      </w:r>
      <w:r w:rsidRPr="00B76777">
        <w:rPr>
          <w:rFonts w:ascii="Times New Roman" w:hAnsi="Times New Roman" w:cs="Times New Roman"/>
          <w:sz w:val="28"/>
          <w:szCs w:val="28"/>
        </w:rPr>
        <w:t xml:space="preserve"> містить в собі вступ, заголовки розділів і підрозділів (якщо вони є),  висновки, список використаних джерел, додатки (якщо вони є) із вказівкою номера  сторінки, з якої починається розділ чи підрозділ.</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i/>
          <w:sz w:val="28"/>
          <w:szCs w:val="28"/>
        </w:rPr>
        <w:t>Перелік умовних позначень</w:t>
      </w:r>
      <w:r w:rsidRPr="00B76777">
        <w:rPr>
          <w:rFonts w:ascii="Times New Roman" w:hAnsi="Times New Roman" w:cs="Times New Roman"/>
          <w:sz w:val="28"/>
          <w:szCs w:val="28"/>
        </w:rPr>
        <w:t>. Якщо в курсовій роботі використано специфічну  термінологію, маловідомі скорочення, нові символи, позначення, то їхній перелік може бути поданий у курсовій роботі у вигляді окремого списку, який розташовують перед вступом.</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76777">
        <w:rPr>
          <w:rFonts w:ascii="Times New Roman" w:hAnsi="Times New Roman" w:cs="Times New Roman"/>
          <w:sz w:val="28"/>
          <w:szCs w:val="28"/>
        </w:rPr>
        <w:t xml:space="preserve">У </w:t>
      </w:r>
      <w:r w:rsidRPr="00B03ED1">
        <w:rPr>
          <w:rFonts w:ascii="Times New Roman" w:hAnsi="Times New Roman" w:cs="Times New Roman"/>
          <w:i/>
          <w:sz w:val="28"/>
          <w:szCs w:val="28"/>
        </w:rPr>
        <w:t>Вступі</w:t>
      </w:r>
      <w:r w:rsidRPr="00B76777">
        <w:rPr>
          <w:rFonts w:ascii="Times New Roman" w:hAnsi="Times New Roman" w:cs="Times New Roman"/>
          <w:sz w:val="28"/>
          <w:szCs w:val="28"/>
        </w:rPr>
        <w:t xml:space="preserve"> має бути:</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76777">
        <w:rPr>
          <w:rFonts w:ascii="Times New Roman" w:hAnsi="Times New Roman" w:cs="Times New Roman"/>
          <w:sz w:val="28"/>
          <w:szCs w:val="28"/>
        </w:rPr>
        <w:t>Актуальність проблеми, яка зумовила вибір теми дослідження, коротко викладена історія питання (ступінь вивчення теми) за хронологічним чи концептуальним принципом.</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i/>
          <w:sz w:val="28"/>
          <w:szCs w:val="28"/>
        </w:rPr>
        <w:t>Мета дослідження</w:t>
      </w:r>
      <w:r w:rsidRPr="00B76777">
        <w:rPr>
          <w:rFonts w:ascii="Times New Roman" w:hAnsi="Times New Roman" w:cs="Times New Roman"/>
          <w:sz w:val="28"/>
          <w:szCs w:val="28"/>
        </w:rPr>
        <w:t>: вивчити і науково обґрунтувати, розкрити, узагальнити, систематизувати.</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76777">
        <w:rPr>
          <w:rFonts w:ascii="Times New Roman" w:hAnsi="Times New Roman" w:cs="Times New Roman"/>
          <w:sz w:val="28"/>
          <w:szCs w:val="28"/>
        </w:rPr>
        <w:t xml:space="preserve">У відповідності з метою дослідження ставляться такі </w:t>
      </w:r>
      <w:r w:rsidRPr="00B03ED1">
        <w:rPr>
          <w:rFonts w:ascii="Times New Roman" w:hAnsi="Times New Roman" w:cs="Times New Roman"/>
          <w:i/>
          <w:sz w:val="28"/>
          <w:szCs w:val="28"/>
        </w:rPr>
        <w:t>завдання</w:t>
      </w:r>
      <w:r w:rsidRPr="00B76777">
        <w:rPr>
          <w:rFonts w:ascii="Times New Roman" w:hAnsi="Times New Roman" w:cs="Times New Roman"/>
          <w:sz w:val="28"/>
          <w:szCs w:val="28"/>
        </w:rPr>
        <w:t>:</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76777">
        <w:rPr>
          <w:rFonts w:ascii="Times New Roman" w:hAnsi="Times New Roman" w:cs="Times New Roman"/>
          <w:sz w:val="28"/>
          <w:szCs w:val="28"/>
        </w:rPr>
        <w:t>1) проаналізувати наукові джерела з досліджуваної проблеми.</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76777">
        <w:rPr>
          <w:rFonts w:ascii="Times New Roman" w:hAnsi="Times New Roman" w:cs="Times New Roman"/>
          <w:sz w:val="28"/>
          <w:szCs w:val="28"/>
        </w:rPr>
        <w:t>2 ) .</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76777">
        <w:rPr>
          <w:rFonts w:ascii="Times New Roman" w:hAnsi="Times New Roman" w:cs="Times New Roman"/>
          <w:sz w:val="28"/>
          <w:szCs w:val="28"/>
        </w:rPr>
        <w:t>3 ) .</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i/>
          <w:sz w:val="28"/>
          <w:szCs w:val="28"/>
        </w:rPr>
        <w:t>Об'єкт дослідження</w:t>
      </w:r>
      <w:r w:rsidRPr="00B76777">
        <w:rPr>
          <w:rFonts w:ascii="Times New Roman" w:hAnsi="Times New Roman" w:cs="Times New Roman"/>
          <w:sz w:val="28"/>
          <w:szCs w:val="28"/>
        </w:rPr>
        <w:t>:... (формулюється одним-двома реченнями і визначає досліджувану реальність).</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i/>
          <w:sz w:val="28"/>
          <w:szCs w:val="28"/>
        </w:rPr>
        <w:t>Предмет дослідження</w:t>
      </w:r>
      <w:r w:rsidRPr="00B76777">
        <w:rPr>
          <w:rFonts w:ascii="Times New Roman" w:hAnsi="Times New Roman" w:cs="Times New Roman"/>
          <w:sz w:val="28"/>
          <w:szCs w:val="28"/>
        </w:rPr>
        <w:t>:. (формулюється одним-двома реченнями і визначає ті аспекти в об’єкті дослідження, які потребують наукового розкриття).</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76777">
        <w:rPr>
          <w:rFonts w:ascii="Times New Roman" w:hAnsi="Times New Roman" w:cs="Times New Roman"/>
          <w:sz w:val="28"/>
          <w:szCs w:val="28"/>
        </w:rPr>
        <w:t xml:space="preserve">Об’єкт і предмет дослідження як категорії наукового процесу співвідносяться між собою як загальне і часткове. В об’єкті виділяється та </w:t>
      </w:r>
      <w:r w:rsidRPr="00B76777">
        <w:rPr>
          <w:rFonts w:ascii="Times New Roman" w:hAnsi="Times New Roman" w:cs="Times New Roman"/>
          <w:sz w:val="28"/>
          <w:szCs w:val="28"/>
        </w:rPr>
        <w:lastRenderedPageBreak/>
        <w:t>його частина, яка є предметом дослідження. Саме на нього спрямована основна увага студента, оскільки предмет дослідження визначає тему наукової праці, яка визначається на титульному аркуші як її назва.</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i/>
          <w:sz w:val="28"/>
          <w:szCs w:val="28"/>
        </w:rPr>
        <w:t>Методи дослідження</w:t>
      </w:r>
      <w:r w:rsidRPr="00B76777">
        <w:rPr>
          <w:rFonts w:ascii="Times New Roman" w:hAnsi="Times New Roman" w:cs="Times New Roman"/>
          <w:sz w:val="28"/>
          <w:szCs w:val="28"/>
        </w:rPr>
        <w:t>: подають перелік використаних методів дослідження для досягнення поставленої в роботі мети. Перераховувати їх треба не відірвано від змісту роботи, а коротко та змістовно визначаючи, що саме досліджувалось тим чи тим методом. Це дасть змогу пересвідчитися в логічності та прийнятності вибору саме цих методів.</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i/>
          <w:sz w:val="28"/>
          <w:szCs w:val="28"/>
        </w:rPr>
        <w:t>Наукова новизна</w:t>
      </w:r>
      <w:r w:rsidRPr="00B76777">
        <w:rPr>
          <w:rFonts w:ascii="Times New Roman" w:hAnsi="Times New Roman" w:cs="Times New Roman"/>
          <w:sz w:val="28"/>
          <w:szCs w:val="28"/>
        </w:rPr>
        <w:t xml:space="preserve"> дослідження полягає у тому, що. Кожне наукове положення чітко формулюють, виокремлюючи його основну сутність і зосереджуючи особливу увагу на рівні досягнутої при цьому новизни. </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76777">
        <w:rPr>
          <w:rFonts w:ascii="Times New Roman" w:hAnsi="Times New Roman" w:cs="Times New Roman"/>
          <w:sz w:val="28"/>
          <w:szCs w:val="28"/>
        </w:rPr>
        <w:t>Сформульоване наукове положення повинно читатися і сприйматися легко й однозначно (без нагромадження дрібних і таких, що затемнюють його сутність, деталей та уточнень). У жодному випадку не можна вдаватися до викладу наукового положення у вигляді анотації.</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i/>
          <w:sz w:val="28"/>
          <w:szCs w:val="28"/>
        </w:rPr>
        <w:t xml:space="preserve">Структура </w:t>
      </w:r>
      <w:r w:rsidRPr="00D032A6">
        <w:rPr>
          <w:rFonts w:ascii="Times New Roman" w:hAnsi="Times New Roman" w:cs="Times New Roman"/>
          <w:i/>
          <w:sz w:val="28"/>
          <w:szCs w:val="28"/>
        </w:rPr>
        <w:t>курсової роботи</w:t>
      </w:r>
      <w:r w:rsidRPr="00D032A6">
        <w:rPr>
          <w:rFonts w:ascii="Times New Roman" w:hAnsi="Times New Roman" w:cs="Times New Roman"/>
          <w:sz w:val="28"/>
          <w:szCs w:val="28"/>
        </w:rPr>
        <w:t>: вступ, розділи, висновки, список використаних джерел. Загальний обсяг</w:t>
      </w:r>
      <w:r w:rsidR="00D032A6" w:rsidRPr="00D032A6">
        <w:rPr>
          <w:rFonts w:ascii="Times New Roman" w:hAnsi="Times New Roman" w:cs="Times New Roman"/>
          <w:sz w:val="28"/>
          <w:szCs w:val="28"/>
        </w:rPr>
        <w:t xml:space="preserve"> 25</w:t>
      </w:r>
      <w:r w:rsidRPr="00D032A6">
        <w:rPr>
          <w:rFonts w:ascii="Times New Roman" w:hAnsi="Times New Roman" w:cs="Times New Roman"/>
          <w:sz w:val="28"/>
          <w:szCs w:val="28"/>
        </w:rPr>
        <w:t xml:space="preserve"> сторінок.</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i/>
          <w:sz w:val="28"/>
          <w:szCs w:val="28"/>
        </w:rPr>
        <w:t>Основна частина курсової роботи</w:t>
      </w:r>
      <w:r w:rsidRPr="00B76777">
        <w:rPr>
          <w:rFonts w:ascii="Times New Roman" w:hAnsi="Times New Roman" w:cs="Times New Roman"/>
          <w:sz w:val="28"/>
          <w:szCs w:val="28"/>
        </w:rPr>
        <w:t xml:space="preserve"> - це виклад відомостей про предмет (об’єкт) дослідження, які є необхідними й достатніми для розкриття сутності означеної роботи (опис теорії, методів роботи) та її результати.</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76777">
        <w:rPr>
          <w:rFonts w:ascii="Times New Roman" w:hAnsi="Times New Roman" w:cs="Times New Roman"/>
          <w:sz w:val="28"/>
          <w:szCs w:val="28"/>
        </w:rPr>
        <w:t>Текст курсової роботи викладають, поділяючи матеріал на розділи. Розділи можуть поділятися на підрозділи і пункти. Пункти, якщо це необхідно, поділяють на підпункти. Кожен пункт і підпункт повинен містити закінчену інформацію.</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76777">
        <w:rPr>
          <w:rFonts w:ascii="Times New Roman" w:hAnsi="Times New Roman" w:cs="Times New Roman"/>
          <w:sz w:val="28"/>
          <w:szCs w:val="28"/>
        </w:rPr>
        <w:t>Викладення матеріалу підпорядковують одній провідній ідеї, чітко визначеній автором.</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76777">
        <w:rPr>
          <w:rFonts w:ascii="Times New Roman" w:hAnsi="Times New Roman" w:cs="Times New Roman"/>
          <w:sz w:val="28"/>
          <w:szCs w:val="28"/>
        </w:rPr>
        <w:t>У кінці кожного розділу формулюють висновки із стислим викладенням наведених у розділі наукових і практичних результатів, що дає змогу вивільнити загальні висновки від другорядних подробиць.</w:t>
      </w:r>
    </w:p>
    <w:p w:rsidR="00B76777" w:rsidRPr="00B76777" w:rsidRDefault="00B76777"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i/>
          <w:sz w:val="28"/>
          <w:szCs w:val="28"/>
        </w:rPr>
        <w:t>Висновки</w:t>
      </w:r>
      <w:r w:rsidRPr="00B76777">
        <w:rPr>
          <w:rFonts w:ascii="Times New Roman" w:hAnsi="Times New Roman" w:cs="Times New Roman"/>
          <w:sz w:val="28"/>
          <w:szCs w:val="28"/>
        </w:rPr>
        <w:t xml:space="preserve"> вміщують безпосередньо після викладу тексту основної частини курсової роботи, починаючи з нової сторінки. У висновках викладають найважливіші теоретичні та практичні результати, одержані в курсові роботі, які повинні містити формулювання розв’язаної проблеми. У висновках требах наголосити на якісних і кількісних показниках здобутих результатів, обґрунтувати достовірність результатів, викласти рекомендації щодо їх використання. Висновки повинні містити в собі оцінку повноти вирішення поставлених завдань.</w:t>
      </w:r>
    </w:p>
    <w:p w:rsidR="00B76777" w:rsidRDefault="00B76777" w:rsidP="000E1E97">
      <w:pPr>
        <w:spacing w:after="0" w:line="240" w:lineRule="auto"/>
        <w:ind w:firstLine="567"/>
        <w:jc w:val="both"/>
        <w:rPr>
          <w:rFonts w:ascii="Times New Roman" w:hAnsi="Times New Roman" w:cs="Times New Roman"/>
          <w:sz w:val="28"/>
          <w:szCs w:val="28"/>
        </w:rPr>
      </w:pPr>
      <w:r w:rsidRPr="00B03ED1">
        <w:rPr>
          <w:rFonts w:ascii="Times New Roman" w:hAnsi="Times New Roman" w:cs="Times New Roman"/>
          <w:i/>
          <w:sz w:val="28"/>
          <w:szCs w:val="28"/>
        </w:rPr>
        <w:t>Список використаних джерел</w:t>
      </w:r>
      <w:r w:rsidRPr="00B76777">
        <w:rPr>
          <w:rFonts w:ascii="Times New Roman" w:hAnsi="Times New Roman" w:cs="Times New Roman"/>
          <w:sz w:val="28"/>
          <w:szCs w:val="28"/>
        </w:rPr>
        <w:t>, на які є посилання в основній частині курсової роботи, наводять у кінці тексту, починаючи з нової сторінки.</w:t>
      </w:r>
    </w:p>
    <w:p w:rsidR="00B03ED1" w:rsidRDefault="00B03ED1" w:rsidP="000E1E97">
      <w:pPr>
        <w:spacing w:after="0" w:line="240" w:lineRule="auto"/>
        <w:ind w:firstLine="567"/>
        <w:jc w:val="both"/>
        <w:rPr>
          <w:rFonts w:ascii="Times New Roman" w:hAnsi="Times New Roman" w:cs="Times New Roman"/>
          <w:sz w:val="28"/>
          <w:szCs w:val="28"/>
        </w:rPr>
      </w:pPr>
    </w:p>
    <w:p w:rsidR="00B03ED1" w:rsidRDefault="00B03ED1" w:rsidP="000E1E97">
      <w:pPr>
        <w:spacing w:after="0" w:line="240" w:lineRule="auto"/>
        <w:ind w:firstLine="567"/>
        <w:jc w:val="both"/>
        <w:rPr>
          <w:rFonts w:ascii="Times New Roman" w:hAnsi="Times New Roman" w:cs="Times New Roman"/>
          <w:sz w:val="28"/>
          <w:szCs w:val="28"/>
        </w:rPr>
      </w:pPr>
    </w:p>
    <w:p w:rsidR="00B03ED1" w:rsidRDefault="00B03ED1" w:rsidP="000E1E97">
      <w:pPr>
        <w:spacing w:after="0" w:line="240" w:lineRule="auto"/>
        <w:ind w:firstLine="567"/>
        <w:jc w:val="both"/>
        <w:rPr>
          <w:rFonts w:ascii="Times New Roman" w:hAnsi="Times New Roman" w:cs="Times New Roman"/>
          <w:sz w:val="28"/>
          <w:szCs w:val="28"/>
        </w:rPr>
      </w:pPr>
    </w:p>
    <w:p w:rsidR="000E1E97" w:rsidRPr="00D21D15" w:rsidRDefault="000E1E97" w:rsidP="000E1E97">
      <w:pPr>
        <w:pageBreakBefore/>
        <w:shd w:val="clear" w:color="auto" w:fill="FFFFFF"/>
        <w:spacing w:after="0" w:line="240" w:lineRule="auto"/>
        <w:jc w:val="center"/>
        <w:rPr>
          <w:rFonts w:ascii="Times New Roman" w:hAnsi="Times New Roman" w:cs="Times New Roman"/>
          <w:b/>
          <w:bCs/>
          <w:sz w:val="28"/>
          <w:szCs w:val="28"/>
        </w:rPr>
      </w:pPr>
      <w:r w:rsidRPr="00D21D15">
        <w:rPr>
          <w:rFonts w:ascii="Times New Roman" w:hAnsi="Times New Roman" w:cs="Times New Roman"/>
          <w:b/>
          <w:bCs/>
          <w:sz w:val="28"/>
          <w:szCs w:val="28"/>
        </w:rPr>
        <w:lastRenderedPageBreak/>
        <w:t>РЕДАКЦІЙНІ ВИМОГИ</w:t>
      </w:r>
      <w:r>
        <w:rPr>
          <w:rFonts w:ascii="Times New Roman" w:hAnsi="Times New Roman" w:cs="Times New Roman"/>
          <w:b/>
          <w:bCs/>
          <w:sz w:val="28"/>
          <w:szCs w:val="28"/>
        </w:rPr>
        <w:t xml:space="preserve"> ДО ОФОРМЛЕННЯ КУРСОВОЇ РОБОТИ</w:t>
      </w:r>
    </w:p>
    <w:p w:rsidR="000E1E97" w:rsidRDefault="000E1E97" w:rsidP="000E1E97">
      <w:pPr>
        <w:shd w:val="clear" w:color="auto" w:fill="FFFFFF"/>
        <w:spacing w:after="0" w:line="240" w:lineRule="auto"/>
        <w:ind w:firstLine="709"/>
        <w:jc w:val="both"/>
        <w:rPr>
          <w:rFonts w:ascii="Times New Roman" w:hAnsi="Times New Roman" w:cs="Times New Roman"/>
          <w:sz w:val="28"/>
          <w:szCs w:val="28"/>
        </w:rPr>
      </w:pP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Робота повинна бути надрукована на одному боці білого паперу формату А4 (210 х 297мм) через 1,5 інтервали. Поле повинно бути з чотирьох боків аркуша. Розмір лівого поля - 3</w:t>
      </w:r>
      <w:r>
        <w:rPr>
          <w:rFonts w:ascii="Times New Roman" w:hAnsi="Times New Roman" w:cs="Times New Roman"/>
          <w:sz w:val="28"/>
          <w:szCs w:val="28"/>
        </w:rPr>
        <w:t>0</w:t>
      </w:r>
      <w:r w:rsidRPr="00D21D15">
        <w:rPr>
          <w:rFonts w:ascii="Times New Roman" w:hAnsi="Times New Roman" w:cs="Times New Roman"/>
          <w:sz w:val="28"/>
          <w:szCs w:val="28"/>
        </w:rPr>
        <w:t xml:space="preserve"> мм, правого - не менше 10 мм, верхнього - не менше </w:t>
      </w:r>
      <w:r>
        <w:rPr>
          <w:rFonts w:ascii="Times New Roman" w:hAnsi="Times New Roman" w:cs="Times New Roman"/>
          <w:sz w:val="28"/>
          <w:szCs w:val="28"/>
        </w:rPr>
        <w:t>20</w:t>
      </w:r>
      <w:r w:rsidRPr="00D21D15">
        <w:rPr>
          <w:rFonts w:ascii="Times New Roman" w:hAnsi="Times New Roman" w:cs="Times New Roman"/>
          <w:sz w:val="28"/>
          <w:szCs w:val="28"/>
        </w:rPr>
        <w:t xml:space="preserve"> мм, нижнього -20 мм.</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Нумерація сторінок, повинна бути наскрізною, першою сторінкою є титульна сторінка, другою - завдання, третьою - зміст і т.д. Номер сторінки проставляють арабськими цифрами у правому верхньому куті. На сторінці 1 (титульна сторінка) номер сторінки не ставлять.</w:t>
      </w:r>
    </w:p>
    <w:p w:rsidR="000E1E97" w:rsidRPr="00D21D15" w:rsidRDefault="000E1E97" w:rsidP="000E1E97">
      <w:pPr>
        <w:shd w:val="clear" w:color="auto" w:fill="FFFFFF"/>
        <w:spacing w:after="0" w:line="240" w:lineRule="auto"/>
        <w:ind w:firstLine="709"/>
        <w:jc w:val="both"/>
        <w:rPr>
          <w:rFonts w:ascii="Times New Roman" w:hAnsi="Times New Roman" w:cs="Times New Roman"/>
          <w:spacing w:val="-1"/>
          <w:sz w:val="28"/>
          <w:szCs w:val="28"/>
        </w:rPr>
      </w:pPr>
      <w:r w:rsidRPr="00D21D15">
        <w:rPr>
          <w:rFonts w:ascii="Times New Roman" w:hAnsi="Times New Roman" w:cs="Times New Roman"/>
          <w:sz w:val="28"/>
          <w:szCs w:val="28"/>
        </w:rPr>
        <w:t xml:space="preserve">Кожен розділ роботи слід починати з нової сторінки. щоб відокремити назву розділу (підрозділу). </w:t>
      </w:r>
      <w:r w:rsidRPr="00D21D15">
        <w:rPr>
          <w:rFonts w:ascii="Times New Roman" w:hAnsi="Times New Roman" w:cs="Times New Roman"/>
          <w:spacing w:val="-1"/>
          <w:sz w:val="28"/>
          <w:szCs w:val="28"/>
        </w:rPr>
        <w:t xml:space="preserve">Розділи повинні мати нумерацію для кожного підрозділу в своїх межах. Номер </w:t>
      </w:r>
      <w:r w:rsidRPr="00D21D15">
        <w:rPr>
          <w:rFonts w:ascii="Times New Roman" w:hAnsi="Times New Roman" w:cs="Times New Roman"/>
          <w:sz w:val="28"/>
          <w:szCs w:val="28"/>
        </w:rPr>
        <w:t xml:space="preserve">підрозділу складається з номеру розділу та підрозділу, які відокремлені </w:t>
      </w:r>
      <w:r w:rsidRPr="00D21D15">
        <w:rPr>
          <w:rFonts w:ascii="Times New Roman" w:hAnsi="Times New Roman" w:cs="Times New Roman"/>
          <w:spacing w:val="-1"/>
          <w:sz w:val="28"/>
          <w:szCs w:val="28"/>
        </w:rPr>
        <w:t>крапкою. В кінці номеру підрозділу також ставлять крапку.</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i/>
          <w:iCs/>
          <w:sz w:val="28"/>
          <w:szCs w:val="28"/>
        </w:rPr>
        <w:t xml:space="preserve">Наприклад: </w:t>
      </w:r>
      <w:r w:rsidRPr="00D21D15">
        <w:rPr>
          <w:rFonts w:ascii="Times New Roman" w:hAnsi="Times New Roman" w:cs="Times New Roman"/>
          <w:sz w:val="28"/>
          <w:szCs w:val="28"/>
        </w:rPr>
        <w:t>1.2. другий підрозділ першого розділу, а 2.1.3. (третій пункт першого підрозділу другого розділу).</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pacing w:val="-2"/>
          <w:sz w:val="28"/>
          <w:szCs w:val="28"/>
        </w:rPr>
        <w:t xml:space="preserve">Найменування розділів друкується симетрично тексту у вигляді заголовку </w:t>
      </w:r>
      <w:r w:rsidRPr="00D21D15">
        <w:rPr>
          <w:rFonts w:ascii="Times New Roman" w:hAnsi="Times New Roman" w:cs="Times New Roman"/>
          <w:spacing w:val="-1"/>
          <w:sz w:val="28"/>
          <w:szCs w:val="28"/>
        </w:rPr>
        <w:t xml:space="preserve">великими літерами, підрозділів - малими (крім першої великої). Крапку в кінці </w:t>
      </w:r>
      <w:r w:rsidRPr="00D21D15">
        <w:rPr>
          <w:rFonts w:ascii="Times New Roman" w:hAnsi="Times New Roman" w:cs="Times New Roman"/>
          <w:sz w:val="28"/>
          <w:szCs w:val="28"/>
        </w:rPr>
        <w:t xml:space="preserve">заголовку не ставлять. Якщо назва розділу складається з двох речень, їх </w:t>
      </w:r>
      <w:r w:rsidRPr="00D21D15">
        <w:rPr>
          <w:rFonts w:ascii="Times New Roman" w:hAnsi="Times New Roman" w:cs="Times New Roman"/>
          <w:spacing w:val="-1"/>
          <w:sz w:val="28"/>
          <w:szCs w:val="28"/>
        </w:rPr>
        <w:t xml:space="preserve">розділяють крапкою. Назви підрозділів та розділів повинні бути за можливістю </w:t>
      </w:r>
      <w:r w:rsidRPr="00D21D15">
        <w:rPr>
          <w:rFonts w:ascii="Times New Roman" w:hAnsi="Times New Roman" w:cs="Times New Roman"/>
          <w:sz w:val="28"/>
          <w:szCs w:val="28"/>
        </w:rPr>
        <w:t>короткими. Скорочення у словах не допускається.</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Відстань між заголовком розділу і підрозділу повинна бути 2 інтервали (10 мм). Між заголовками підрозділу і текстом інтервали 15-17 мм. Відстань між текстом та заголовком наступного розділу повинна бути інтервалом в 17 мм.</w:t>
      </w:r>
    </w:p>
    <w:p w:rsidR="000E1E97" w:rsidRPr="00D21D15" w:rsidRDefault="000E1E97" w:rsidP="000E1E97">
      <w:pPr>
        <w:shd w:val="clear" w:color="auto" w:fill="FFFFFF"/>
        <w:tabs>
          <w:tab w:val="left" w:pos="626"/>
        </w:tabs>
        <w:spacing w:after="0" w:line="240" w:lineRule="auto"/>
        <w:ind w:firstLine="709"/>
        <w:jc w:val="both"/>
        <w:rPr>
          <w:rFonts w:ascii="Times New Roman" w:hAnsi="Times New Roman" w:cs="Times New Roman"/>
          <w:spacing w:val="-2"/>
          <w:sz w:val="28"/>
          <w:szCs w:val="28"/>
        </w:rPr>
      </w:pPr>
      <w:r w:rsidRPr="00D21D15">
        <w:rPr>
          <w:rFonts w:ascii="Times New Roman" w:hAnsi="Times New Roman" w:cs="Times New Roman"/>
          <w:sz w:val="28"/>
          <w:szCs w:val="28"/>
        </w:rPr>
        <w:t xml:space="preserve">Абзаци у тексті починаються відступом. Слід уникати коротких абзаців в 1 - 2 рядки, а також тих, що займають цілу сторінку. Не можна виділяти абзац </w:t>
      </w:r>
      <w:r w:rsidRPr="00D21D15">
        <w:rPr>
          <w:rFonts w:ascii="Times New Roman" w:hAnsi="Times New Roman" w:cs="Times New Roman"/>
          <w:spacing w:val="-2"/>
          <w:sz w:val="28"/>
          <w:szCs w:val="28"/>
        </w:rPr>
        <w:t>збільшенням інтервалу між сусідніми рядками.</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При написанні формул та рівнянь необхідно зараз же надавати розшифровку тих символів, що входять до них.</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Не можна використовувати математичні знаки &lt;, &gt;, =, №, % без цифр. Дробові значення пишуться лише цифрами.</w:t>
      </w:r>
    </w:p>
    <w:p w:rsidR="000E1E97" w:rsidRPr="00D21D15" w:rsidRDefault="000E1E97" w:rsidP="000E1E97">
      <w:pPr>
        <w:shd w:val="clear" w:color="auto" w:fill="FFFFFF"/>
        <w:spacing w:after="0" w:line="240" w:lineRule="auto"/>
        <w:jc w:val="center"/>
        <w:rPr>
          <w:rFonts w:ascii="Times New Roman" w:hAnsi="Times New Roman" w:cs="Times New Roman"/>
          <w:b/>
          <w:bCs/>
          <w:sz w:val="28"/>
          <w:szCs w:val="28"/>
        </w:rPr>
      </w:pPr>
      <w:r w:rsidRPr="00D21D15">
        <w:rPr>
          <w:rFonts w:ascii="Times New Roman" w:hAnsi="Times New Roman" w:cs="Times New Roman"/>
          <w:b/>
          <w:bCs/>
          <w:sz w:val="28"/>
          <w:szCs w:val="28"/>
        </w:rPr>
        <w:t>Складання цифрових таблиць</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Дуже важливо правильно відібрати матеріал, якій доцільно подати у вигляді таблиць або рисунків.</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Таблиці у стислій формі наглядно показують результати кількісних спостережень. На усі таблиці повинні бути посилання в тексті. Слово таблиця пишуть повністю, якщо вона в тексті одна і не має номеру. Якщо таблиця має номер, то слово таблиця скорочується. Якщо на таблицю посилаються другий раз, то пишуть див. таблицю (вказують номер таблиці). Бажано розташувати таблицю після першої згадки про неї у тексті. Але якщо це за технічними причинами незручно, то її можна розмістити і на іншій сторінці до згадки про неї або після.</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lastRenderedPageBreak/>
        <w:t>Кожна таблиця повинна мати свій номер. Номер таблиці складається із номеру розділу та порядкового номеру таблиці, що розділяються крапкою. Можлива також наскрізна нумерація. Кожній таблиці дається назва, яка інформує про її зміст. Назва таблиці повинна бути чіткою, відповідати цифровому матеріалу, що в ній є.</w:t>
      </w:r>
    </w:p>
    <w:p w:rsidR="000E1E97" w:rsidRPr="00D21D15" w:rsidRDefault="000E1E97" w:rsidP="000E1E97">
      <w:pPr>
        <w:shd w:val="clear" w:color="auto" w:fill="FFFFFF"/>
        <w:tabs>
          <w:tab w:val="left" w:pos="626"/>
        </w:tabs>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 xml:space="preserve">Усі таблиці будуються за одним і тим же принципом. У їх складі розрізняють шапку, бокові рядки та графи </w:t>
      </w:r>
      <w:r w:rsidRPr="00C30E4E">
        <w:rPr>
          <w:rFonts w:ascii="Times New Roman" w:hAnsi="Times New Roman" w:cs="Times New Roman"/>
          <w:sz w:val="28"/>
          <w:szCs w:val="28"/>
        </w:rPr>
        <w:t>(табл.1).</w:t>
      </w:r>
    </w:p>
    <w:p w:rsidR="000E1E97" w:rsidRPr="00D21D15" w:rsidRDefault="000E1E97" w:rsidP="000E1E97">
      <w:pPr>
        <w:shd w:val="clear" w:color="auto" w:fill="FFFFFF"/>
        <w:tabs>
          <w:tab w:val="left" w:pos="626"/>
        </w:tabs>
        <w:spacing w:after="0" w:line="240" w:lineRule="auto"/>
        <w:ind w:firstLine="709"/>
        <w:jc w:val="both"/>
        <w:rPr>
          <w:rFonts w:ascii="Times New Roman" w:hAnsi="Times New Roman" w:cs="Times New Roman"/>
          <w:sz w:val="28"/>
          <w:szCs w:val="28"/>
        </w:rPr>
      </w:pPr>
    </w:p>
    <w:p w:rsidR="000E1E97" w:rsidRDefault="000E1E97" w:rsidP="000E1E97">
      <w:pPr>
        <w:shd w:val="clear" w:color="auto" w:fill="FFFFFF"/>
        <w:tabs>
          <w:tab w:val="left" w:pos="626"/>
        </w:tabs>
        <w:spacing w:after="0" w:line="240" w:lineRule="auto"/>
        <w:ind w:firstLine="709"/>
        <w:jc w:val="right"/>
        <w:rPr>
          <w:rFonts w:ascii="Times New Roman" w:hAnsi="Times New Roman" w:cs="Times New Roman"/>
          <w:i/>
          <w:sz w:val="28"/>
          <w:szCs w:val="28"/>
        </w:rPr>
      </w:pPr>
      <w:r w:rsidRPr="00C30E4E">
        <w:rPr>
          <w:rFonts w:ascii="Times New Roman" w:hAnsi="Times New Roman" w:cs="Times New Roman"/>
          <w:sz w:val="28"/>
          <w:szCs w:val="28"/>
        </w:rPr>
        <w:t xml:space="preserve">Таблиця </w:t>
      </w:r>
      <w:r>
        <w:rPr>
          <w:rFonts w:ascii="Times New Roman" w:hAnsi="Times New Roman" w:cs="Times New Roman"/>
          <w:sz w:val="28"/>
          <w:szCs w:val="28"/>
        </w:rPr>
        <w:t>1</w:t>
      </w:r>
      <w:r w:rsidRPr="00D21D15">
        <w:rPr>
          <w:rFonts w:ascii="Times New Roman" w:hAnsi="Times New Roman" w:cs="Times New Roman"/>
          <w:i/>
          <w:sz w:val="28"/>
          <w:szCs w:val="28"/>
        </w:rPr>
        <w:t xml:space="preserve"> </w:t>
      </w:r>
    </w:p>
    <w:p w:rsidR="000E1E97" w:rsidRPr="00D21D15" w:rsidRDefault="000E1E97" w:rsidP="000E1E97">
      <w:pPr>
        <w:shd w:val="clear" w:color="auto" w:fill="FFFFFF"/>
        <w:tabs>
          <w:tab w:val="left" w:pos="626"/>
        </w:tabs>
        <w:spacing w:after="0" w:line="240" w:lineRule="auto"/>
        <w:jc w:val="center"/>
        <w:rPr>
          <w:rFonts w:ascii="Times New Roman" w:hAnsi="Times New Roman" w:cs="Times New Roman"/>
          <w:b/>
          <w:sz w:val="28"/>
          <w:szCs w:val="28"/>
        </w:rPr>
      </w:pPr>
      <w:r w:rsidRPr="00D21D15">
        <w:rPr>
          <w:rFonts w:ascii="Times New Roman" w:hAnsi="Times New Roman" w:cs="Times New Roman"/>
          <w:b/>
          <w:sz w:val="28"/>
          <w:szCs w:val="28"/>
        </w:rPr>
        <w:t>Зразок оформлення таблиці</w:t>
      </w:r>
    </w:p>
    <w:p w:rsidR="000E1E97" w:rsidRPr="00D21D15" w:rsidRDefault="000E1E97" w:rsidP="000E1E97">
      <w:pPr>
        <w:shd w:val="clear" w:color="auto" w:fill="FFFFFF"/>
        <w:tabs>
          <w:tab w:val="left" w:pos="626"/>
        </w:tabs>
        <w:spacing w:after="0" w:line="240" w:lineRule="auto"/>
        <w:ind w:firstLine="709"/>
        <w:jc w:val="both"/>
        <w:rPr>
          <w:rFonts w:ascii="Times New Roman" w:hAnsi="Times New Roman" w:cs="Times New Roman"/>
          <w:i/>
          <w:sz w:val="28"/>
          <w:szCs w:val="28"/>
        </w:rPr>
      </w:pPr>
    </w:p>
    <w:p w:rsidR="000E1E97" w:rsidRDefault="000E1E97" w:rsidP="000E1E97">
      <w:pPr>
        <w:shd w:val="clear" w:color="auto" w:fill="FFFFFF"/>
        <w:tabs>
          <w:tab w:val="left" w:pos="626"/>
        </w:tabs>
        <w:spacing w:after="0" w:line="240" w:lineRule="auto"/>
        <w:ind w:firstLine="709"/>
        <w:jc w:val="right"/>
        <w:rPr>
          <w:rFonts w:ascii="Times New Roman" w:hAnsi="Times New Roman" w:cs="Times New Roman"/>
          <w:sz w:val="28"/>
          <w:szCs w:val="28"/>
        </w:rPr>
      </w:pPr>
      <w:r w:rsidRPr="00D21D15">
        <w:rPr>
          <w:rFonts w:ascii="Times New Roman" w:hAnsi="Times New Roman" w:cs="Times New Roman"/>
          <w:sz w:val="28"/>
          <w:szCs w:val="28"/>
        </w:rPr>
        <w:t xml:space="preserve">Таблиця… </w:t>
      </w:r>
    </w:p>
    <w:p w:rsidR="000E1E97" w:rsidRPr="00D21D15" w:rsidRDefault="000E1E97" w:rsidP="000E1E97">
      <w:pPr>
        <w:shd w:val="clear" w:color="auto" w:fill="FFFFFF"/>
        <w:tabs>
          <w:tab w:val="left" w:pos="626"/>
        </w:tabs>
        <w:spacing w:after="0" w:line="240" w:lineRule="auto"/>
        <w:ind w:firstLine="709"/>
        <w:jc w:val="center"/>
        <w:rPr>
          <w:rFonts w:ascii="Times New Roman" w:hAnsi="Times New Roman" w:cs="Times New Roman"/>
          <w:sz w:val="28"/>
          <w:szCs w:val="28"/>
        </w:rPr>
      </w:pPr>
      <w:r w:rsidRPr="00D21D15">
        <w:rPr>
          <w:rFonts w:ascii="Times New Roman" w:hAnsi="Times New Roman" w:cs="Times New Roman"/>
          <w:sz w:val="28"/>
          <w:szCs w:val="28"/>
        </w:rPr>
        <w:t>Назва таблиці</w:t>
      </w:r>
    </w:p>
    <w:p w:rsidR="000E1E97" w:rsidRPr="00D21D15" w:rsidRDefault="000E1E97" w:rsidP="000E1E97">
      <w:pPr>
        <w:shd w:val="clear" w:color="auto" w:fill="FFFFFF"/>
        <w:tabs>
          <w:tab w:val="left" w:pos="626"/>
        </w:tabs>
        <w:spacing w:after="0" w:line="240" w:lineRule="auto"/>
        <w:ind w:firstLine="709"/>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977"/>
        <w:gridCol w:w="2374"/>
      </w:tblGrid>
      <w:tr w:rsidR="000E1E97" w:rsidRPr="00D21D15" w:rsidTr="00E87A9C">
        <w:tc>
          <w:tcPr>
            <w:tcW w:w="4219" w:type="dxa"/>
          </w:tcPr>
          <w:p w:rsidR="000E1E97" w:rsidRPr="00D21D15" w:rsidRDefault="000E1E97" w:rsidP="000E1E97">
            <w:pPr>
              <w:tabs>
                <w:tab w:val="left" w:pos="626"/>
              </w:tabs>
              <w:spacing w:after="0" w:line="240" w:lineRule="auto"/>
              <w:jc w:val="center"/>
              <w:rPr>
                <w:rFonts w:ascii="Times New Roman" w:hAnsi="Times New Roman" w:cs="Times New Roman"/>
                <w:sz w:val="28"/>
                <w:szCs w:val="28"/>
              </w:rPr>
            </w:pPr>
          </w:p>
        </w:tc>
        <w:tc>
          <w:tcPr>
            <w:tcW w:w="5351" w:type="dxa"/>
            <w:gridSpan w:val="2"/>
          </w:tcPr>
          <w:p w:rsidR="000E1E97" w:rsidRPr="00D21D15" w:rsidRDefault="000E1E97" w:rsidP="000E1E97">
            <w:pPr>
              <w:tabs>
                <w:tab w:val="left" w:pos="626"/>
              </w:tabs>
              <w:spacing w:after="0" w:line="240" w:lineRule="auto"/>
              <w:jc w:val="center"/>
              <w:rPr>
                <w:rFonts w:ascii="Times New Roman" w:hAnsi="Times New Roman" w:cs="Times New Roman"/>
                <w:sz w:val="28"/>
                <w:szCs w:val="28"/>
              </w:rPr>
            </w:pPr>
            <w:r w:rsidRPr="00D21D15">
              <w:rPr>
                <w:rFonts w:ascii="Times New Roman" w:hAnsi="Times New Roman" w:cs="Times New Roman"/>
                <w:sz w:val="28"/>
                <w:szCs w:val="28"/>
              </w:rPr>
              <w:t>Шапка таблиці</w:t>
            </w:r>
          </w:p>
        </w:tc>
      </w:tr>
      <w:tr w:rsidR="000E1E97" w:rsidRPr="00D21D15" w:rsidTr="00E87A9C">
        <w:tc>
          <w:tcPr>
            <w:tcW w:w="4219" w:type="dxa"/>
          </w:tcPr>
          <w:p w:rsidR="000E1E97" w:rsidRPr="00D21D15" w:rsidRDefault="000E1E97" w:rsidP="000E1E97">
            <w:pPr>
              <w:tabs>
                <w:tab w:val="left" w:pos="626"/>
              </w:tabs>
              <w:spacing w:after="0" w:line="240" w:lineRule="auto"/>
              <w:jc w:val="center"/>
              <w:rPr>
                <w:rFonts w:ascii="Times New Roman" w:hAnsi="Times New Roman" w:cs="Times New Roman"/>
                <w:sz w:val="28"/>
                <w:szCs w:val="28"/>
              </w:rPr>
            </w:pPr>
            <w:r w:rsidRPr="00D21D15">
              <w:rPr>
                <w:rFonts w:ascii="Times New Roman" w:hAnsi="Times New Roman" w:cs="Times New Roman"/>
                <w:sz w:val="28"/>
                <w:szCs w:val="28"/>
              </w:rPr>
              <w:t>Бокові рядки</w:t>
            </w:r>
          </w:p>
        </w:tc>
        <w:tc>
          <w:tcPr>
            <w:tcW w:w="2977" w:type="dxa"/>
            <w:tcBorders>
              <w:right w:val="single" w:sz="4" w:space="0" w:color="auto"/>
            </w:tcBorders>
          </w:tcPr>
          <w:p w:rsidR="000E1E97" w:rsidRPr="00D21D15" w:rsidRDefault="000E1E97" w:rsidP="000E1E97">
            <w:pPr>
              <w:tabs>
                <w:tab w:val="left" w:pos="626"/>
              </w:tabs>
              <w:spacing w:after="0" w:line="240" w:lineRule="auto"/>
              <w:jc w:val="center"/>
              <w:rPr>
                <w:rFonts w:ascii="Times New Roman" w:hAnsi="Times New Roman" w:cs="Times New Roman"/>
                <w:sz w:val="28"/>
                <w:szCs w:val="28"/>
              </w:rPr>
            </w:pPr>
            <w:r w:rsidRPr="00D21D15">
              <w:rPr>
                <w:rFonts w:ascii="Times New Roman" w:hAnsi="Times New Roman" w:cs="Times New Roman"/>
                <w:sz w:val="28"/>
                <w:szCs w:val="28"/>
              </w:rPr>
              <w:t>Графи таблиці</w:t>
            </w:r>
          </w:p>
        </w:tc>
        <w:tc>
          <w:tcPr>
            <w:tcW w:w="2374" w:type="dxa"/>
            <w:tcBorders>
              <w:left w:val="single" w:sz="4" w:space="0" w:color="auto"/>
            </w:tcBorders>
          </w:tcPr>
          <w:p w:rsidR="000E1E97" w:rsidRPr="00D21D15" w:rsidRDefault="000E1E97" w:rsidP="000E1E97">
            <w:pPr>
              <w:tabs>
                <w:tab w:val="left" w:pos="626"/>
              </w:tabs>
              <w:spacing w:after="0" w:line="240" w:lineRule="auto"/>
              <w:jc w:val="center"/>
              <w:rPr>
                <w:rFonts w:ascii="Times New Roman" w:hAnsi="Times New Roman" w:cs="Times New Roman"/>
                <w:sz w:val="28"/>
                <w:szCs w:val="28"/>
              </w:rPr>
            </w:pPr>
            <w:r w:rsidRPr="00D21D15">
              <w:rPr>
                <w:rFonts w:ascii="Times New Roman" w:hAnsi="Times New Roman" w:cs="Times New Roman"/>
                <w:sz w:val="28"/>
                <w:szCs w:val="28"/>
              </w:rPr>
              <w:t>Рядки таблиці</w:t>
            </w:r>
          </w:p>
        </w:tc>
      </w:tr>
    </w:tbl>
    <w:p w:rsidR="000E1E97" w:rsidRPr="00D21D15" w:rsidRDefault="000E1E97" w:rsidP="000E1E97">
      <w:pPr>
        <w:shd w:val="clear" w:color="auto" w:fill="FFFFFF"/>
        <w:tabs>
          <w:tab w:val="left" w:pos="626"/>
        </w:tabs>
        <w:spacing w:after="0" w:line="240" w:lineRule="auto"/>
        <w:ind w:firstLine="709"/>
        <w:jc w:val="both"/>
        <w:rPr>
          <w:rFonts w:ascii="Times New Roman" w:hAnsi="Times New Roman" w:cs="Times New Roman"/>
          <w:sz w:val="28"/>
          <w:szCs w:val="28"/>
        </w:rPr>
      </w:pPr>
    </w:p>
    <w:p w:rsidR="000E1E97" w:rsidRPr="00D21D15" w:rsidRDefault="000E1E97" w:rsidP="000E1E97">
      <w:pPr>
        <w:shd w:val="clear" w:color="auto" w:fill="FFFFFF"/>
        <w:tabs>
          <w:tab w:val="left" w:pos="626"/>
        </w:tabs>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 xml:space="preserve"> У шапці наводять узагальнену назву заголовків рядків, горизонтальних рядків та граф, вертикальних рядків. Іноді, якщо потрібно, у таблицю вміщується додаткова графа «Примітки», у якій подаються пояснення до даних того або іншого ряду.</w:t>
      </w:r>
    </w:p>
    <w:p w:rsidR="000E1E97" w:rsidRPr="00D21D15" w:rsidRDefault="000E1E97" w:rsidP="000E1E97">
      <w:pPr>
        <w:shd w:val="clear" w:color="auto" w:fill="FFFFFF"/>
        <w:tabs>
          <w:tab w:val="left" w:leader="dot" w:pos="2434"/>
        </w:tabs>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 xml:space="preserve">Якщо частина таблиці переноситься на іншу сторінку, заголовок пишуть </w:t>
      </w:r>
      <w:r w:rsidRPr="00D21D15">
        <w:rPr>
          <w:rFonts w:ascii="Times New Roman" w:hAnsi="Times New Roman" w:cs="Times New Roman"/>
          <w:spacing w:val="-1"/>
          <w:sz w:val="28"/>
          <w:szCs w:val="28"/>
        </w:rPr>
        <w:t xml:space="preserve">лише над першою частиною, над наступними частинами пишуть «Продовження </w:t>
      </w:r>
      <w:r w:rsidRPr="00D21D15">
        <w:rPr>
          <w:rFonts w:ascii="Times New Roman" w:hAnsi="Times New Roman" w:cs="Times New Roman"/>
          <w:sz w:val="28"/>
          <w:szCs w:val="28"/>
        </w:rPr>
        <w:t>табл. (вказують номер)» і т.д.</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Назви граф таблиць повинні бути такими, щоб не було потреби звертатися за їх поясненням у текст. Разом з тим, вони повинні бути достатньо короткими. Заголовок граф таблиць починають із великої літери, а підзаголовки, якщо вони складають єдине речення разом із заголовком - з малих. Підзаголовки, які мають самостійне значення, пишуть з великої літери. Допускається заголовки та підзаголовки таблиць друкувати через один інтервал.</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Якщо цифрові дані в графах таблиці виражені в різних одиницях, то їх вказують в голові кожної графи. Якщо всі параметри, що розміщені в таблиці, виражені в одній одиниці (наприклад в мм), скорочене позначення одиниці вміщують у назві таблиці.</w:t>
      </w:r>
    </w:p>
    <w:p w:rsidR="000E1E97" w:rsidRPr="00D21D15" w:rsidRDefault="000E1E97" w:rsidP="000E1E97">
      <w:pPr>
        <w:shd w:val="clear" w:color="auto" w:fill="FFFFFF"/>
        <w:tabs>
          <w:tab w:val="left" w:pos="626"/>
        </w:tabs>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 xml:space="preserve">Кількість знаків та всіх цифр після коми повинно бути однаковим. Якщо цифри мають різну кількість знаків (наприклад із десятими та сотими долями), </w:t>
      </w:r>
      <w:r w:rsidRPr="00D21D15">
        <w:rPr>
          <w:rFonts w:ascii="Times New Roman" w:hAnsi="Times New Roman" w:cs="Times New Roman"/>
          <w:spacing w:val="-1"/>
          <w:sz w:val="28"/>
          <w:szCs w:val="28"/>
        </w:rPr>
        <w:t xml:space="preserve">недостатню кількість знаків у перших доповнюють необхідною кількістю нулів. </w:t>
      </w:r>
      <w:r w:rsidRPr="00D21D15">
        <w:rPr>
          <w:rFonts w:ascii="Times New Roman" w:hAnsi="Times New Roman" w:cs="Times New Roman"/>
          <w:sz w:val="28"/>
          <w:szCs w:val="28"/>
        </w:rPr>
        <w:t xml:space="preserve">Якщо цифри або інші дані повторюються, їх не можна замінювати лапками. Якщо рядок графи не містить цифр, замість них ставлять прочерк. Додаткові роз'яснення по таблиці подаються або у тексті, або під таблицею. Наприклад, «Вік рослин 15 днів, температура 24°С» </w:t>
      </w:r>
      <w:r w:rsidRPr="00D21D15">
        <w:rPr>
          <w:rFonts w:ascii="Times New Roman" w:hAnsi="Times New Roman" w:cs="Times New Roman"/>
          <w:bCs/>
          <w:sz w:val="28"/>
          <w:szCs w:val="28"/>
        </w:rPr>
        <w:t xml:space="preserve">і </w:t>
      </w:r>
      <w:r w:rsidRPr="00D21D15">
        <w:rPr>
          <w:rFonts w:ascii="Times New Roman" w:hAnsi="Times New Roman" w:cs="Times New Roman"/>
          <w:sz w:val="28"/>
          <w:szCs w:val="28"/>
        </w:rPr>
        <w:t>т.д.</w:t>
      </w:r>
    </w:p>
    <w:p w:rsidR="000E1E97" w:rsidRDefault="000E1E97" w:rsidP="000E1E97">
      <w:pPr>
        <w:shd w:val="clear" w:color="auto" w:fill="FFFFFF"/>
        <w:spacing w:after="0" w:line="240" w:lineRule="auto"/>
        <w:ind w:firstLine="709"/>
        <w:jc w:val="center"/>
        <w:rPr>
          <w:rFonts w:ascii="Times New Roman" w:hAnsi="Times New Roman" w:cs="Times New Roman"/>
          <w:b/>
          <w:bCs/>
          <w:sz w:val="28"/>
          <w:szCs w:val="28"/>
        </w:rPr>
      </w:pPr>
    </w:p>
    <w:p w:rsidR="000E1E97" w:rsidRDefault="000E1E97" w:rsidP="000E1E97">
      <w:pPr>
        <w:shd w:val="clear" w:color="auto" w:fill="FFFFFF"/>
        <w:spacing w:after="0" w:line="240" w:lineRule="auto"/>
        <w:ind w:firstLine="709"/>
        <w:jc w:val="center"/>
        <w:rPr>
          <w:rFonts w:ascii="Times New Roman" w:hAnsi="Times New Roman" w:cs="Times New Roman"/>
          <w:b/>
          <w:bCs/>
          <w:sz w:val="28"/>
          <w:szCs w:val="28"/>
        </w:rPr>
      </w:pPr>
    </w:p>
    <w:p w:rsidR="000E1E97" w:rsidRPr="00D21D15" w:rsidRDefault="000E1E97" w:rsidP="000E1E97">
      <w:pPr>
        <w:shd w:val="clear" w:color="auto" w:fill="FFFFFF"/>
        <w:spacing w:after="0" w:line="240" w:lineRule="auto"/>
        <w:jc w:val="center"/>
        <w:rPr>
          <w:rFonts w:ascii="Times New Roman" w:hAnsi="Times New Roman" w:cs="Times New Roman"/>
          <w:b/>
          <w:bCs/>
          <w:sz w:val="28"/>
          <w:szCs w:val="28"/>
        </w:rPr>
      </w:pPr>
      <w:r w:rsidRPr="00D21D15">
        <w:rPr>
          <w:rFonts w:ascii="Times New Roman" w:hAnsi="Times New Roman" w:cs="Times New Roman"/>
          <w:b/>
          <w:bCs/>
          <w:sz w:val="28"/>
          <w:szCs w:val="28"/>
        </w:rPr>
        <w:lastRenderedPageBreak/>
        <w:t>Подання ілюстрацій</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 xml:space="preserve">У наукових роботах всі ілюстрації мають назву рисунків (карти, графіки, діаграми, малюнки у вузькому розумінні слова). Рисунки часто несуть основне змістовне навантаження. Мабуть за </w:t>
      </w:r>
      <w:proofErr w:type="spellStart"/>
      <w:r w:rsidRPr="00D21D15">
        <w:rPr>
          <w:rFonts w:ascii="Times New Roman" w:hAnsi="Times New Roman" w:cs="Times New Roman"/>
          <w:sz w:val="28"/>
          <w:szCs w:val="28"/>
        </w:rPr>
        <w:t>наглядністю</w:t>
      </w:r>
      <w:proofErr w:type="spellEnd"/>
      <w:r w:rsidRPr="00D21D15">
        <w:rPr>
          <w:rFonts w:ascii="Times New Roman" w:hAnsi="Times New Roman" w:cs="Times New Roman"/>
          <w:sz w:val="28"/>
          <w:szCs w:val="28"/>
        </w:rPr>
        <w:t xml:space="preserve"> та сконцентрованістю інформація рисунка є найбільш вдалою. Особливо важливого значення рисунки набувають тоді, коли досліджується вплив яких-небудь факторів на висоту рослин, ушкодження листків, формування генеративних органів. Вони нумеруються послідовно у межах розділу. Номер рисунка повинен складатися із номеру розділу та порядкового номеру самої ілюстрації, які розділяються крапкою. Разом з тим можлива і наскрізна нумерація рисунків, незалежно від положення їх в тих чи інших розділах роботи. Якщо рисунок один, його позначають «Рисунок», номер не ставлять. Рисунок повинен мати всі підписи, що дозволяють правильно зрозуміти його зміст. Графіки надаються обов'язково із вказівкою змісту та розміру величин, що відкладені на осях координат, нумерацією кривих та умовними позначеннями. На графіках експериментальних кривих необхідно наносити всі точки, що відповідають отриманим даним. Якщо точки, за якими будується крива, являють собою середні величини, бажано навести інтервали у вигляді відрізків, що проходять через точки паралельно осі координат.</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У випадку, коли на одному графіку зображені дві чи більше функціональні залежності, допускається позначення цих залежностей різними видами ліній: суцільними, штриховими, тощо.</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На фотографіях та картах повинні бути відомості про масштаби зображення, якщо знання розмірів об'єкту має значення для розуміння роботи.</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 xml:space="preserve">Наводити рисунки, діаграми, графіки, що повторюють таблиці, неможна. При вирішенні того, на чому слід зупинитися, необхідно пам'ятати, що таблиця </w:t>
      </w:r>
      <w:r w:rsidRPr="00D21D15">
        <w:rPr>
          <w:rFonts w:ascii="Times New Roman" w:hAnsi="Times New Roman" w:cs="Times New Roman"/>
          <w:spacing w:val="-1"/>
          <w:sz w:val="28"/>
          <w:szCs w:val="28"/>
        </w:rPr>
        <w:t xml:space="preserve">дає більш точні значення величин, але менш наглядні при порівняні з рисунком, </w:t>
      </w:r>
      <w:r w:rsidRPr="00D21D15">
        <w:rPr>
          <w:rFonts w:ascii="Times New Roman" w:hAnsi="Times New Roman" w:cs="Times New Roman"/>
          <w:sz w:val="28"/>
          <w:szCs w:val="28"/>
        </w:rPr>
        <w:t>особливо, коли мова йде про виявлення тієї чи іншої закономірності.</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Рисунок в роботі є таким же точним як фотографія, але відрізняється від неї особливим доопрацюванням та чіткім графічнім описанням тих деталей, які знаходяться в центрі уваги дослідника.</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 xml:space="preserve">Фотографії наклеюються верхнім кінцем на стандартний аркуш паперу, який потім вкладається у відповідне місце роботи. На сторінці, на заздалегідь наміченому місці до наклеювання фотографії, друкується підпис. Не можна </w:t>
      </w:r>
      <w:r w:rsidRPr="00D21D15">
        <w:rPr>
          <w:rFonts w:ascii="Times New Roman" w:hAnsi="Times New Roman" w:cs="Times New Roman"/>
          <w:spacing w:val="-1"/>
          <w:sz w:val="28"/>
          <w:szCs w:val="28"/>
        </w:rPr>
        <w:t xml:space="preserve">наклеювати фотографії силікатним клеєм, який викликає їх псування. Для цього </w:t>
      </w:r>
      <w:r w:rsidRPr="00D21D15">
        <w:rPr>
          <w:rFonts w:ascii="Times New Roman" w:hAnsi="Times New Roman" w:cs="Times New Roman"/>
          <w:sz w:val="28"/>
          <w:szCs w:val="28"/>
        </w:rPr>
        <w:t>придатний клей ПВА або крохмальний.</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 xml:space="preserve">Якщо у тексті </w:t>
      </w:r>
      <w:r>
        <w:rPr>
          <w:rFonts w:ascii="Times New Roman" w:hAnsi="Times New Roman" w:cs="Times New Roman"/>
          <w:sz w:val="28"/>
          <w:szCs w:val="28"/>
        </w:rPr>
        <w:t>курсової</w:t>
      </w:r>
      <w:r w:rsidRPr="00D21D15">
        <w:rPr>
          <w:rFonts w:ascii="Times New Roman" w:hAnsi="Times New Roman" w:cs="Times New Roman"/>
          <w:sz w:val="28"/>
          <w:szCs w:val="28"/>
        </w:rPr>
        <w:t xml:space="preserve"> роботи є декілька рисунків, що можна об'єднати </w:t>
      </w:r>
      <w:r w:rsidRPr="00D21D15">
        <w:rPr>
          <w:rFonts w:ascii="Times New Roman" w:hAnsi="Times New Roman" w:cs="Times New Roman"/>
          <w:spacing w:val="-1"/>
          <w:sz w:val="28"/>
          <w:szCs w:val="28"/>
        </w:rPr>
        <w:t xml:space="preserve">загальною назвою та розмістити на одному аркуші, допускається присвоєння їм одного номеру. Кожен варіант ілюстрації необхідно позначити малими буквами </w:t>
      </w:r>
      <w:r w:rsidRPr="00D21D15">
        <w:rPr>
          <w:rFonts w:ascii="Times New Roman" w:hAnsi="Times New Roman" w:cs="Times New Roman"/>
          <w:sz w:val="28"/>
          <w:szCs w:val="28"/>
        </w:rPr>
        <w:t>алфавіту.</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 xml:space="preserve">Ілюстрації розміщуються так, щоб їх було зручно розглядати без повороту роботи або при повороті за годинниковою стрілкою. Якщо робота </w:t>
      </w:r>
      <w:r w:rsidRPr="00D21D15">
        <w:rPr>
          <w:rFonts w:ascii="Times New Roman" w:hAnsi="Times New Roman" w:cs="Times New Roman"/>
          <w:sz w:val="28"/>
          <w:szCs w:val="28"/>
        </w:rPr>
        <w:lastRenderedPageBreak/>
        <w:t xml:space="preserve">супроводжується великою кількістю ілюстрацій, які не обов'язкові для розуміння тексту, їх слід внести у додаток. </w:t>
      </w:r>
      <w:r w:rsidRPr="00D21D15">
        <w:rPr>
          <w:rFonts w:ascii="Times New Roman" w:hAnsi="Times New Roman" w:cs="Times New Roman"/>
          <w:i/>
          <w:iCs/>
          <w:sz w:val="28"/>
          <w:szCs w:val="28"/>
        </w:rPr>
        <w:t xml:space="preserve">На всі ілюстрації необхідно робити посилання в тексті. </w:t>
      </w:r>
      <w:r w:rsidRPr="00D21D15">
        <w:rPr>
          <w:rFonts w:ascii="Times New Roman" w:hAnsi="Times New Roman" w:cs="Times New Roman"/>
          <w:sz w:val="28"/>
          <w:szCs w:val="28"/>
        </w:rPr>
        <w:t>Після друкування тексту обов'язкова його ретельна перевірка та виправлення всіх помилок.</w:t>
      </w:r>
    </w:p>
    <w:p w:rsidR="000E1E97" w:rsidRPr="00D21D15" w:rsidRDefault="000E1E97" w:rsidP="000E1E97">
      <w:pPr>
        <w:shd w:val="clear" w:color="auto" w:fill="FFFFFF"/>
        <w:spacing w:after="0" w:line="240" w:lineRule="auto"/>
        <w:jc w:val="center"/>
        <w:rPr>
          <w:rFonts w:ascii="Times New Roman" w:hAnsi="Times New Roman" w:cs="Times New Roman"/>
          <w:b/>
          <w:bCs/>
          <w:spacing w:val="-1"/>
          <w:sz w:val="28"/>
          <w:szCs w:val="28"/>
        </w:rPr>
      </w:pPr>
      <w:r w:rsidRPr="00D21D15">
        <w:rPr>
          <w:rFonts w:ascii="Times New Roman" w:hAnsi="Times New Roman" w:cs="Times New Roman"/>
          <w:b/>
          <w:bCs/>
          <w:spacing w:val="-1"/>
          <w:sz w:val="28"/>
          <w:szCs w:val="28"/>
        </w:rPr>
        <w:t>Формули</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Найбільш концентрованою формою подачі інформації є математичні моделі між вивченими явищами, що зображуються у вигляді формул. їх одержують у результаті проведення статистичного аналізу інформації. Під кожною формулою подають у стовпчик розшифровку її символіки в послідовності літературних позначень, в якій вони наведені у формулі. Нумерують формули арабськими цифрами в дужках в обсязі всієї роботи.</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i/>
          <w:iCs/>
          <w:sz w:val="28"/>
          <w:szCs w:val="28"/>
        </w:rPr>
        <w:t xml:space="preserve">Наприклад, </w:t>
      </w:r>
      <w:r w:rsidRPr="00D21D15">
        <w:rPr>
          <w:rFonts w:ascii="Times New Roman" w:hAnsi="Times New Roman" w:cs="Times New Roman"/>
          <w:b/>
          <w:sz w:val="28"/>
          <w:szCs w:val="28"/>
        </w:rPr>
        <w:t xml:space="preserve">У = </w:t>
      </w:r>
      <w:r w:rsidRPr="00D21D15">
        <w:rPr>
          <w:rFonts w:ascii="Times New Roman" w:hAnsi="Times New Roman" w:cs="Times New Roman"/>
          <w:b/>
          <w:bCs/>
          <w:sz w:val="28"/>
          <w:szCs w:val="28"/>
        </w:rPr>
        <w:t xml:space="preserve">а </w:t>
      </w:r>
      <w:r w:rsidRPr="00D21D15">
        <w:rPr>
          <w:rFonts w:ascii="Times New Roman" w:hAnsi="Times New Roman" w:cs="Times New Roman"/>
          <w:b/>
          <w:sz w:val="28"/>
          <w:szCs w:val="28"/>
        </w:rPr>
        <w:t xml:space="preserve">+ </w:t>
      </w:r>
      <w:proofErr w:type="spellStart"/>
      <w:r w:rsidRPr="00D21D15">
        <w:rPr>
          <w:rFonts w:ascii="Times New Roman" w:hAnsi="Times New Roman" w:cs="Times New Roman"/>
          <w:b/>
          <w:sz w:val="28"/>
          <w:szCs w:val="28"/>
        </w:rPr>
        <w:t>вх</w:t>
      </w:r>
      <w:proofErr w:type="spellEnd"/>
      <w:r w:rsidRPr="00D21D15">
        <w:rPr>
          <w:rFonts w:ascii="Times New Roman" w:hAnsi="Times New Roman" w:cs="Times New Roman"/>
          <w:b/>
          <w:sz w:val="28"/>
          <w:szCs w:val="28"/>
        </w:rPr>
        <w:t>,</w:t>
      </w:r>
      <w:r w:rsidRPr="00D21D15">
        <w:rPr>
          <w:rFonts w:ascii="Times New Roman" w:hAnsi="Times New Roman" w:cs="Times New Roman"/>
          <w:sz w:val="28"/>
          <w:szCs w:val="28"/>
        </w:rPr>
        <w:t xml:space="preserve"> (1)</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 xml:space="preserve">Де </w:t>
      </w:r>
      <w:r w:rsidRPr="00D21D15">
        <w:rPr>
          <w:rFonts w:ascii="Times New Roman" w:hAnsi="Times New Roman" w:cs="Times New Roman"/>
          <w:b/>
          <w:sz w:val="28"/>
          <w:szCs w:val="28"/>
        </w:rPr>
        <w:t>У</w:t>
      </w:r>
      <w:r w:rsidRPr="00D21D15">
        <w:rPr>
          <w:rFonts w:ascii="Times New Roman" w:hAnsi="Times New Roman" w:cs="Times New Roman"/>
          <w:sz w:val="28"/>
          <w:szCs w:val="28"/>
        </w:rPr>
        <w:t xml:space="preserve"> - квіткова продукція при застосуванні добрив, шт./м</w:t>
      </w:r>
      <w:r w:rsidRPr="00D21D15">
        <w:rPr>
          <w:rFonts w:ascii="Times New Roman" w:hAnsi="Times New Roman" w:cs="Times New Roman"/>
          <w:sz w:val="28"/>
          <w:szCs w:val="28"/>
          <w:vertAlign w:val="superscript"/>
        </w:rPr>
        <w:t>2</w:t>
      </w:r>
      <w:r w:rsidRPr="00D21D15">
        <w:rPr>
          <w:rFonts w:ascii="Times New Roman" w:hAnsi="Times New Roman" w:cs="Times New Roman"/>
          <w:sz w:val="28"/>
          <w:szCs w:val="28"/>
        </w:rPr>
        <w:t>;</w:t>
      </w:r>
    </w:p>
    <w:p w:rsidR="000E1E97" w:rsidRPr="00D21D15" w:rsidRDefault="000E1E97" w:rsidP="000E1E97">
      <w:pPr>
        <w:shd w:val="clear" w:color="auto" w:fill="FFFFFF"/>
        <w:tabs>
          <w:tab w:val="left" w:pos="626"/>
        </w:tabs>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b/>
          <w:sz w:val="28"/>
          <w:szCs w:val="28"/>
        </w:rPr>
        <w:t>а</w:t>
      </w:r>
      <w:r w:rsidRPr="00D21D15">
        <w:rPr>
          <w:rFonts w:ascii="Times New Roman" w:hAnsi="Times New Roman" w:cs="Times New Roman"/>
          <w:sz w:val="28"/>
          <w:szCs w:val="28"/>
        </w:rPr>
        <w:t xml:space="preserve"> - квіткова продукція без застосування добрив, шт./м</w:t>
      </w:r>
      <w:r w:rsidRPr="00D21D15">
        <w:rPr>
          <w:rFonts w:ascii="Times New Roman" w:hAnsi="Times New Roman" w:cs="Times New Roman"/>
          <w:sz w:val="28"/>
          <w:szCs w:val="28"/>
          <w:vertAlign w:val="superscript"/>
        </w:rPr>
        <w:t>2</w:t>
      </w:r>
      <w:r w:rsidRPr="00D21D15">
        <w:rPr>
          <w:rFonts w:ascii="Times New Roman" w:hAnsi="Times New Roman" w:cs="Times New Roman"/>
          <w:sz w:val="28"/>
          <w:szCs w:val="28"/>
        </w:rPr>
        <w:t>;</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b/>
          <w:sz w:val="28"/>
          <w:szCs w:val="28"/>
        </w:rPr>
        <w:t>в</w:t>
      </w:r>
      <w:r w:rsidRPr="00D21D15">
        <w:rPr>
          <w:rFonts w:ascii="Times New Roman" w:hAnsi="Times New Roman" w:cs="Times New Roman"/>
          <w:sz w:val="28"/>
          <w:szCs w:val="28"/>
        </w:rPr>
        <w:t xml:space="preserve"> - приріст квіткової продукції від внесення 1 кг/га мінеральних добрив, шт./м</w:t>
      </w:r>
      <w:r w:rsidRPr="00D21D15">
        <w:rPr>
          <w:rFonts w:ascii="Times New Roman" w:hAnsi="Times New Roman" w:cs="Times New Roman"/>
          <w:sz w:val="28"/>
          <w:szCs w:val="28"/>
          <w:vertAlign w:val="superscript"/>
        </w:rPr>
        <w:t>2</w:t>
      </w:r>
      <w:r w:rsidRPr="00D21D15">
        <w:rPr>
          <w:rFonts w:ascii="Times New Roman" w:hAnsi="Times New Roman" w:cs="Times New Roman"/>
          <w:sz w:val="28"/>
          <w:szCs w:val="28"/>
        </w:rPr>
        <w:t>;</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b/>
          <w:sz w:val="28"/>
          <w:szCs w:val="28"/>
        </w:rPr>
        <w:t>х</w:t>
      </w:r>
      <w:r w:rsidRPr="00D21D15">
        <w:rPr>
          <w:rFonts w:ascii="Times New Roman" w:hAnsi="Times New Roman" w:cs="Times New Roman"/>
          <w:sz w:val="28"/>
          <w:szCs w:val="28"/>
        </w:rPr>
        <w:t xml:space="preserve"> - доза мінеральних добрив, кг/м</w:t>
      </w:r>
      <w:r w:rsidRPr="00D21D15">
        <w:rPr>
          <w:rFonts w:ascii="Times New Roman" w:hAnsi="Times New Roman" w:cs="Times New Roman"/>
          <w:sz w:val="28"/>
          <w:szCs w:val="28"/>
          <w:vertAlign w:val="superscript"/>
        </w:rPr>
        <w:t>2</w:t>
      </w:r>
      <w:r w:rsidRPr="00D21D15">
        <w:rPr>
          <w:rFonts w:ascii="Times New Roman" w:hAnsi="Times New Roman" w:cs="Times New Roman"/>
          <w:sz w:val="28"/>
          <w:szCs w:val="28"/>
        </w:rPr>
        <w:t>.</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Посилання у тексті на порядкові номера формул дають у дужках, наприклад: у формулі 1.</w:t>
      </w:r>
    </w:p>
    <w:p w:rsidR="000E1E97" w:rsidRPr="00D21D15" w:rsidRDefault="000E1E97" w:rsidP="000E1E97">
      <w:pPr>
        <w:shd w:val="clear" w:color="auto" w:fill="FFFFFF"/>
        <w:spacing w:after="0" w:line="240" w:lineRule="auto"/>
        <w:jc w:val="center"/>
        <w:rPr>
          <w:rFonts w:ascii="Times New Roman" w:hAnsi="Times New Roman" w:cs="Times New Roman"/>
          <w:b/>
          <w:bCs/>
          <w:sz w:val="28"/>
          <w:szCs w:val="28"/>
        </w:rPr>
      </w:pPr>
      <w:r w:rsidRPr="00D21D15">
        <w:rPr>
          <w:rFonts w:ascii="Times New Roman" w:hAnsi="Times New Roman" w:cs="Times New Roman"/>
          <w:b/>
          <w:bCs/>
          <w:sz w:val="28"/>
          <w:szCs w:val="28"/>
        </w:rPr>
        <w:t xml:space="preserve">Складання списку </w:t>
      </w:r>
      <w:r>
        <w:rPr>
          <w:rFonts w:ascii="Times New Roman" w:hAnsi="Times New Roman" w:cs="Times New Roman"/>
          <w:b/>
          <w:bCs/>
          <w:sz w:val="28"/>
          <w:szCs w:val="28"/>
        </w:rPr>
        <w:t>використаних джерел</w:t>
      </w:r>
    </w:p>
    <w:p w:rsidR="000E1E97" w:rsidRPr="00D21D15" w:rsidRDefault="000E1E97" w:rsidP="000E1E97">
      <w:pPr>
        <w:shd w:val="clear" w:color="auto" w:fill="FFFFFF"/>
        <w:spacing w:after="0" w:line="240" w:lineRule="auto"/>
        <w:ind w:firstLine="709"/>
        <w:jc w:val="both"/>
        <w:rPr>
          <w:rFonts w:ascii="Times New Roman" w:hAnsi="Times New Roman" w:cs="Times New Roman"/>
          <w:sz w:val="28"/>
          <w:szCs w:val="28"/>
        </w:rPr>
      </w:pPr>
      <w:r w:rsidRPr="00D21D15">
        <w:rPr>
          <w:rFonts w:ascii="Times New Roman" w:hAnsi="Times New Roman" w:cs="Times New Roman"/>
          <w:sz w:val="28"/>
          <w:szCs w:val="28"/>
        </w:rPr>
        <w:t xml:space="preserve">До списку літератури входять всі використані літературні джерела. </w:t>
      </w:r>
      <w:r>
        <w:rPr>
          <w:rFonts w:ascii="Times New Roman" w:hAnsi="Times New Roman" w:cs="Times New Roman"/>
          <w:sz w:val="28"/>
          <w:szCs w:val="28"/>
        </w:rPr>
        <w:t>Ї</w:t>
      </w:r>
      <w:r w:rsidRPr="00D21D15">
        <w:rPr>
          <w:rFonts w:ascii="Times New Roman" w:hAnsi="Times New Roman" w:cs="Times New Roman"/>
          <w:sz w:val="28"/>
          <w:szCs w:val="28"/>
        </w:rPr>
        <w:t>х розміщують за чергою появи у тексті</w:t>
      </w:r>
      <w:r>
        <w:rPr>
          <w:rFonts w:ascii="Times New Roman" w:hAnsi="Times New Roman" w:cs="Times New Roman"/>
          <w:sz w:val="28"/>
          <w:szCs w:val="28"/>
        </w:rPr>
        <w:t xml:space="preserve"> (або за абеткою)</w:t>
      </w:r>
      <w:r w:rsidRPr="00D21D15">
        <w:rPr>
          <w:rFonts w:ascii="Times New Roman" w:hAnsi="Times New Roman" w:cs="Times New Roman"/>
          <w:sz w:val="28"/>
          <w:szCs w:val="28"/>
        </w:rPr>
        <w:t>. Необхідно слідкувати, щоб літературні джерела не повторювались. Не можна включати в перелік ті джерела, на які немає посилання в тексті роботи. Не рекомендується включати енциклопедичні словники, газети та науково-популярні книги.</w:t>
      </w: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Default="000E1E97" w:rsidP="000E1E97">
      <w:pPr>
        <w:spacing w:after="0" w:line="240" w:lineRule="auto"/>
        <w:ind w:firstLine="567"/>
        <w:jc w:val="both"/>
        <w:rPr>
          <w:rFonts w:ascii="Times New Roman" w:hAnsi="Times New Roman" w:cs="Times New Roman"/>
          <w:sz w:val="28"/>
          <w:szCs w:val="28"/>
        </w:rPr>
      </w:pPr>
    </w:p>
    <w:p w:rsidR="000E1E97" w:rsidRPr="009479D6" w:rsidRDefault="000E1E97" w:rsidP="000E1E97">
      <w:pPr>
        <w:pageBreakBefore/>
        <w:spacing w:after="0" w:line="240" w:lineRule="auto"/>
        <w:ind w:firstLine="539"/>
        <w:jc w:val="center"/>
        <w:rPr>
          <w:rFonts w:ascii="Times New Roman" w:hAnsi="Times New Roman" w:cs="Times New Roman"/>
          <w:b/>
          <w:sz w:val="28"/>
          <w:szCs w:val="28"/>
        </w:rPr>
      </w:pPr>
      <w:r w:rsidRPr="009479D6">
        <w:rPr>
          <w:rFonts w:ascii="Times New Roman" w:hAnsi="Times New Roman" w:cs="Times New Roman"/>
          <w:b/>
          <w:sz w:val="28"/>
          <w:szCs w:val="28"/>
        </w:rPr>
        <w:lastRenderedPageBreak/>
        <w:t>КРИТЕРІЇ ОЦІНЮВАННЯ КУРСОВОЇ РОБОТИ</w:t>
      </w:r>
    </w:p>
    <w:p w:rsidR="000E1E97" w:rsidRPr="009479D6" w:rsidRDefault="000E1E97" w:rsidP="000E1E97">
      <w:pPr>
        <w:spacing w:after="0" w:line="240" w:lineRule="auto"/>
        <w:ind w:firstLine="540"/>
        <w:jc w:val="center"/>
        <w:rPr>
          <w:rFonts w:ascii="Times New Roman" w:hAnsi="Times New Roman" w:cs="Times New Roman"/>
          <w:b/>
          <w:sz w:val="28"/>
          <w:szCs w:val="28"/>
        </w:rPr>
      </w:pPr>
    </w:p>
    <w:p w:rsidR="000E1E97" w:rsidRPr="009479D6" w:rsidRDefault="000E1E97" w:rsidP="000E1E97">
      <w:pPr>
        <w:spacing w:after="0" w:line="240" w:lineRule="auto"/>
        <w:ind w:firstLine="540"/>
        <w:jc w:val="both"/>
        <w:rPr>
          <w:rFonts w:ascii="Times New Roman" w:hAnsi="Times New Roman" w:cs="Times New Roman"/>
          <w:sz w:val="28"/>
          <w:szCs w:val="28"/>
        </w:rPr>
      </w:pPr>
      <w:r w:rsidRPr="009479D6">
        <w:rPr>
          <w:rFonts w:ascii="Times New Roman" w:hAnsi="Times New Roman" w:cs="Times New Roman"/>
          <w:sz w:val="28"/>
          <w:szCs w:val="28"/>
        </w:rPr>
        <w:t>Оцінювання курсової роботи здійснюється  у два етапи. Спочатку з текстом роботи ознайомлюється науковий керівник. Він дає їй попередню оцінку, яка виставляється за наступними критеріями:</w:t>
      </w:r>
    </w:p>
    <w:p w:rsidR="000E1E97" w:rsidRPr="009479D6" w:rsidRDefault="000E1E97" w:rsidP="000E1E97">
      <w:pPr>
        <w:numPr>
          <w:ilvl w:val="0"/>
          <w:numId w:val="29"/>
        </w:numPr>
        <w:spacing w:after="0" w:line="240" w:lineRule="auto"/>
        <w:rPr>
          <w:rFonts w:ascii="Times New Roman" w:hAnsi="Times New Roman" w:cs="Times New Roman"/>
          <w:sz w:val="28"/>
          <w:szCs w:val="28"/>
        </w:rPr>
      </w:pPr>
      <w:r w:rsidRPr="009479D6">
        <w:rPr>
          <w:rFonts w:ascii="Times New Roman" w:hAnsi="Times New Roman" w:cs="Times New Roman"/>
          <w:sz w:val="28"/>
          <w:szCs w:val="28"/>
        </w:rPr>
        <w:t>відповідність змісту обраній темі; (10 б.)</w:t>
      </w:r>
    </w:p>
    <w:p w:rsidR="000E1E97" w:rsidRPr="009479D6" w:rsidRDefault="000E1E97" w:rsidP="000E1E97">
      <w:pPr>
        <w:numPr>
          <w:ilvl w:val="0"/>
          <w:numId w:val="29"/>
        </w:numPr>
        <w:spacing w:after="0" w:line="240" w:lineRule="auto"/>
        <w:rPr>
          <w:rFonts w:ascii="Times New Roman" w:hAnsi="Times New Roman" w:cs="Times New Roman"/>
          <w:sz w:val="28"/>
          <w:szCs w:val="28"/>
        </w:rPr>
      </w:pPr>
      <w:r w:rsidRPr="009479D6">
        <w:rPr>
          <w:rFonts w:ascii="Times New Roman" w:hAnsi="Times New Roman" w:cs="Times New Roman"/>
          <w:sz w:val="28"/>
          <w:szCs w:val="28"/>
        </w:rPr>
        <w:t>логічність структури роботи та чітка програма роботи; (10 б.)</w:t>
      </w:r>
    </w:p>
    <w:p w:rsidR="000E1E97" w:rsidRPr="009479D6" w:rsidRDefault="000E1E97" w:rsidP="000E1E97">
      <w:pPr>
        <w:numPr>
          <w:ilvl w:val="0"/>
          <w:numId w:val="29"/>
        </w:numPr>
        <w:spacing w:after="0" w:line="240" w:lineRule="auto"/>
        <w:jc w:val="both"/>
        <w:rPr>
          <w:rFonts w:ascii="Times New Roman" w:hAnsi="Times New Roman" w:cs="Times New Roman"/>
          <w:sz w:val="28"/>
          <w:szCs w:val="28"/>
        </w:rPr>
      </w:pPr>
      <w:r w:rsidRPr="009479D6">
        <w:rPr>
          <w:rFonts w:ascii="Times New Roman" w:hAnsi="Times New Roman" w:cs="Times New Roman"/>
          <w:sz w:val="28"/>
          <w:szCs w:val="28"/>
        </w:rPr>
        <w:t>логічна структурованість матеріалу, ґрунтовність, повнота і критичність аналізу літератури з проблеми дослідження; (20 б.)</w:t>
      </w:r>
    </w:p>
    <w:p w:rsidR="000E1E97" w:rsidRPr="009479D6" w:rsidRDefault="000E1E97" w:rsidP="000E1E97">
      <w:pPr>
        <w:numPr>
          <w:ilvl w:val="0"/>
          <w:numId w:val="29"/>
        </w:numPr>
        <w:spacing w:after="0" w:line="240" w:lineRule="auto"/>
        <w:rPr>
          <w:rFonts w:ascii="Times New Roman" w:hAnsi="Times New Roman" w:cs="Times New Roman"/>
          <w:sz w:val="28"/>
          <w:szCs w:val="28"/>
        </w:rPr>
      </w:pPr>
      <w:r w:rsidRPr="009479D6">
        <w:rPr>
          <w:rFonts w:ascii="Times New Roman" w:hAnsi="Times New Roman" w:cs="Times New Roman"/>
          <w:sz w:val="28"/>
          <w:szCs w:val="28"/>
        </w:rPr>
        <w:t>успішність виконання дослідного завдання, глибина аналізу зібраного фактичного матеріалу; (35 б.)</w:t>
      </w:r>
    </w:p>
    <w:p w:rsidR="000E1E97" w:rsidRPr="009479D6" w:rsidRDefault="000E1E97" w:rsidP="000E1E97">
      <w:pPr>
        <w:numPr>
          <w:ilvl w:val="0"/>
          <w:numId w:val="29"/>
        </w:numPr>
        <w:spacing w:after="0" w:line="240" w:lineRule="auto"/>
        <w:rPr>
          <w:rFonts w:ascii="Times New Roman" w:hAnsi="Times New Roman" w:cs="Times New Roman"/>
          <w:sz w:val="28"/>
          <w:szCs w:val="28"/>
        </w:rPr>
      </w:pPr>
      <w:r w:rsidRPr="009479D6">
        <w:rPr>
          <w:rFonts w:ascii="Times New Roman" w:hAnsi="Times New Roman" w:cs="Times New Roman"/>
          <w:sz w:val="28"/>
          <w:szCs w:val="28"/>
        </w:rPr>
        <w:t xml:space="preserve"> літературне, технічне й естетичне оформлення роботи; (10 б.)</w:t>
      </w:r>
    </w:p>
    <w:p w:rsidR="000E1E97" w:rsidRPr="009479D6" w:rsidRDefault="000E1E97" w:rsidP="000E1E97">
      <w:pPr>
        <w:numPr>
          <w:ilvl w:val="0"/>
          <w:numId w:val="29"/>
        </w:numPr>
        <w:spacing w:after="0" w:line="240" w:lineRule="auto"/>
        <w:jc w:val="both"/>
        <w:rPr>
          <w:rFonts w:ascii="Times New Roman" w:hAnsi="Times New Roman" w:cs="Times New Roman"/>
          <w:sz w:val="28"/>
          <w:szCs w:val="28"/>
        </w:rPr>
      </w:pPr>
      <w:r w:rsidRPr="009479D6">
        <w:rPr>
          <w:rFonts w:ascii="Times New Roman" w:hAnsi="Times New Roman" w:cs="Times New Roman"/>
          <w:sz w:val="28"/>
          <w:szCs w:val="28"/>
        </w:rPr>
        <w:t>своєчасна звітність керівникові про поетапне виконання роботи, (5 б.)</w:t>
      </w:r>
    </w:p>
    <w:p w:rsidR="000E1E97" w:rsidRPr="009479D6" w:rsidRDefault="000E1E97" w:rsidP="000E1E97">
      <w:pPr>
        <w:numPr>
          <w:ilvl w:val="0"/>
          <w:numId w:val="29"/>
        </w:numPr>
        <w:spacing w:after="0" w:line="240" w:lineRule="auto"/>
        <w:jc w:val="both"/>
        <w:rPr>
          <w:rFonts w:ascii="Times New Roman" w:hAnsi="Times New Roman" w:cs="Times New Roman"/>
          <w:sz w:val="28"/>
          <w:szCs w:val="28"/>
        </w:rPr>
      </w:pPr>
      <w:r w:rsidRPr="009479D6">
        <w:rPr>
          <w:rFonts w:ascii="Times New Roman" w:hAnsi="Times New Roman" w:cs="Times New Roman"/>
          <w:sz w:val="28"/>
          <w:szCs w:val="28"/>
        </w:rPr>
        <w:t xml:space="preserve">публічний захист роботи. (10)  </w:t>
      </w:r>
    </w:p>
    <w:p w:rsidR="000E1E97" w:rsidRPr="009479D6" w:rsidRDefault="000E1E97" w:rsidP="000E1E97">
      <w:pPr>
        <w:spacing w:after="0" w:line="240" w:lineRule="auto"/>
        <w:ind w:firstLine="540"/>
        <w:rPr>
          <w:rFonts w:ascii="Times New Roman" w:hAnsi="Times New Roman" w:cs="Times New Roman"/>
          <w:sz w:val="28"/>
          <w:szCs w:val="28"/>
        </w:rPr>
      </w:pPr>
    </w:p>
    <w:p w:rsidR="000E1E97" w:rsidRPr="009479D6" w:rsidRDefault="000E1E97" w:rsidP="000E1E97">
      <w:pPr>
        <w:spacing w:after="0" w:line="240" w:lineRule="auto"/>
        <w:ind w:firstLine="540"/>
        <w:rPr>
          <w:rFonts w:ascii="Times New Roman" w:hAnsi="Times New Roman" w:cs="Times New Roman"/>
          <w:sz w:val="28"/>
          <w:szCs w:val="28"/>
        </w:rPr>
      </w:pPr>
      <w:r w:rsidRPr="009479D6">
        <w:rPr>
          <w:rFonts w:ascii="Times New Roman" w:hAnsi="Times New Roman" w:cs="Times New Roman"/>
          <w:sz w:val="28"/>
          <w:szCs w:val="28"/>
        </w:rPr>
        <w:t>За отриману кількість балів виставляються відповідні оцінки:</w:t>
      </w:r>
    </w:p>
    <w:p w:rsidR="000E1E97" w:rsidRPr="009479D6" w:rsidRDefault="000E1E97" w:rsidP="000E1E97">
      <w:pPr>
        <w:spacing w:after="0" w:line="240" w:lineRule="auto"/>
        <w:ind w:firstLine="540"/>
        <w:jc w:val="both"/>
        <w:rPr>
          <w:rFonts w:ascii="Times New Roman" w:hAnsi="Times New Roman" w:cs="Times New Roman"/>
          <w:sz w:val="28"/>
          <w:szCs w:val="28"/>
        </w:rPr>
      </w:pPr>
      <w:r w:rsidRPr="009479D6">
        <w:rPr>
          <w:rFonts w:ascii="Times New Roman" w:hAnsi="Times New Roman" w:cs="Times New Roman"/>
          <w:sz w:val="28"/>
          <w:szCs w:val="28"/>
        </w:rPr>
        <w:t xml:space="preserve">Оцінка </w:t>
      </w:r>
      <w:r>
        <w:rPr>
          <w:rFonts w:ascii="Times New Roman" w:hAnsi="Times New Roman" w:cs="Times New Roman"/>
          <w:sz w:val="28"/>
          <w:szCs w:val="28"/>
        </w:rPr>
        <w:t>«</w:t>
      </w:r>
      <w:r w:rsidRPr="009479D6">
        <w:rPr>
          <w:rFonts w:ascii="Times New Roman" w:hAnsi="Times New Roman" w:cs="Times New Roman"/>
          <w:sz w:val="28"/>
          <w:szCs w:val="28"/>
        </w:rPr>
        <w:t>відмінно</w:t>
      </w:r>
      <w:r>
        <w:rPr>
          <w:rFonts w:ascii="Times New Roman" w:hAnsi="Times New Roman" w:cs="Times New Roman"/>
          <w:sz w:val="28"/>
          <w:szCs w:val="28"/>
        </w:rPr>
        <w:t>»</w:t>
      </w:r>
      <w:r w:rsidRPr="009479D6">
        <w:rPr>
          <w:rFonts w:ascii="Times New Roman" w:hAnsi="Times New Roman" w:cs="Times New Roman"/>
          <w:sz w:val="28"/>
          <w:szCs w:val="28"/>
        </w:rPr>
        <w:t xml:space="preserve"> (90 – 100 б.) виставляється в тому разі, якщо зміст відповідає темі дослідження, робота містить продуману й правильно оформлену програму дослідження та ґрунтовний, критичний аналіз наукової літератури з відповідної проблеми; логічну структурованість матеріалу, теоретичний матеріал органічно сполучений із практичним, судження студента відзначаються оригінальністю, студент продемонстрував високий рівень самостійності під час виконання курсової роботи, яка грамотно написана, охайно оформлена та вчасно подана на перевірку науковому керівникові.</w:t>
      </w:r>
    </w:p>
    <w:p w:rsidR="000E1E97" w:rsidRPr="009479D6" w:rsidRDefault="000E1E97" w:rsidP="000E1E97">
      <w:pPr>
        <w:spacing w:after="0" w:line="240" w:lineRule="auto"/>
        <w:ind w:firstLine="540"/>
        <w:jc w:val="both"/>
        <w:rPr>
          <w:rFonts w:ascii="Times New Roman" w:hAnsi="Times New Roman" w:cs="Times New Roman"/>
          <w:sz w:val="28"/>
          <w:szCs w:val="28"/>
        </w:rPr>
      </w:pPr>
      <w:r w:rsidRPr="009479D6">
        <w:rPr>
          <w:rFonts w:ascii="Times New Roman" w:hAnsi="Times New Roman" w:cs="Times New Roman"/>
          <w:sz w:val="28"/>
          <w:szCs w:val="28"/>
        </w:rPr>
        <w:t xml:space="preserve">Оцінка </w:t>
      </w:r>
      <w:r>
        <w:rPr>
          <w:rFonts w:ascii="Times New Roman" w:hAnsi="Times New Roman" w:cs="Times New Roman"/>
          <w:sz w:val="28"/>
          <w:szCs w:val="28"/>
        </w:rPr>
        <w:t>«</w:t>
      </w:r>
      <w:r w:rsidRPr="009479D6">
        <w:rPr>
          <w:rFonts w:ascii="Times New Roman" w:hAnsi="Times New Roman" w:cs="Times New Roman"/>
          <w:sz w:val="28"/>
          <w:szCs w:val="28"/>
        </w:rPr>
        <w:t>добре</w:t>
      </w:r>
      <w:r>
        <w:rPr>
          <w:rFonts w:ascii="Times New Roman" w:hAnsi="Times New Roman" w:cs="Times New Roman"/>
          <w:sz w:val="28"/>
          <w:szCs w:val="28"/>
        </w:rPr>
        <w:t>»</w:t>
      </w:r>
      <w:r w:rsidRPr="009479D6">
        <w:rPr>
          <w:rFonts w:ascii="Times New Roman" w:hAnsi="Times New Roman" w:cs="Times New Roman"/>
          <w:sz w:val="28"/>
          <w:szCs w:val="28"/>
        </w:rPr>
        <w:t xml:space="preserve"> (75 – 89 б.) ставиться за наявності незначних недоліків – недостатньо точних висновків, поодиноких випадків порушення логіки викладу, вимог стилю, перевантаженості цитатами, огріхами в оформленні.</w:t>
      </w:r>
    </w:p>
    <w:p w:rsidR="000E1E97" w:rsidRPr="009479D6" w:rsidRDefault="000E1E97" w:rsidP="000E1E97">
      <w:pPr>
        <w:spacing w:after="0" w:line="240" w:lineRule="auto"/>
        <w:ind w:firstLine="540"/>
        <w:jc w:val="both"/>
        <w:rPr>
          <w:rFonts w:ascii="Times New Roman" w:hAnsi="Times New Roman" w:cs="Times New Roman"/>
          <w:sz w:val="28"/>
          <w:szCs w:val="28"/>
        </w:rPr>
      </w:pPr>
      <w:r w:rsidRPr="009479D6">
        <w:rPr>
          <w:rFonts w:ascii="Times New Roman" w:hAnsi="Times New Roman" w:cs="Times New Roman"/>
          <w:sz w:val="28"/>
          <w:szCs w:val="28"/>
        </w:rPr>
        <w:t xml:space="preserve">За суттєві недоліки, а саме: поверховий аналіз теми, порушення вимог до оформлення роботи тощо – виставляється оцінка </w:t>
      </w:r>
      <w:r>
        <w:rPr>
          <w:rFonts w:ascii="Times New Roman" w:hAnsi="Times New Roman" w:cs="Times New Roman"/>
          <w:sz w:val="28"/>
          <w:szCs w:val="28"/>
        </w:rPr>
        <w:t>«</w:t>
      </w:r>
      <w:r w:rsidRPr="009479D6">
        <w:rPr>
          <w:rFonts w:ascii="Times New Roman" w:hAnsi="Times New Roman" w:cs="Times New Roman"/>
          <w:sz w:val="28"/>
          <w:szCs w:val="28"/>
        </w:rPr>
        <w:t>задовільно</w:t>
      </w:r>
      <w:r>
        <w:rPr>
          <w:rFonts w:ascii="Times New Roman" w:hAnsi="Times New Roman" w:cs="Times New Roman"/>
          <w:sz w:val="28"/>
          <w:szCs w:val="28"/>
        </w:rPr>
        <w:t>»</w:t>
      </w:r>
      <w:r w:rsidRPr="009479D6">
        <w:rPr>
          <w:rFonts w:ascii="Times New Roman" w:hAnsi="Times New Roman" w:cs="Times New Roman"/>
          <w:sz w:val="28"/>
          <w:szCs w:val="28"/>
        </w:rPr>
        <w:t xml:space="preserve"> (60 – 74б.).</w:t>
      </w:r>
    </w:p>
    <w:p w:rsidR="000E1E97" w:rsidRPr="009479D6" w:rsidRDefault="000E1E97" w:rsidP="000E1E97">
      <w:pPr>
        <w:spacing w:after="0" w:line="240" w:lineRule="auto"/>
        <w:ind w:firstLine="540"/>
        <w:jc w:val="both"/>
        <w:rPr>
          <w:rFonts w:ascii="Times New Roman" w:hAnsi="Times New Roman" w:cs="Times New Roman"/>
          <w:sz w:val="28"/>
          <w:szCs w:val="28"/>
        </w:rPr>
      </w:pPr>
      <w:r w:rsidRPr="009479D6">
        <w:rPr>
          <w:rFonts w:ascii="Times New Roman" w:hAnsi="Times New Roman" w:cs="Times New Roman"/>
          <w:sz w:val="28"/>
          <w:szCs w:val="28"/>
        </w:rPr>
        <w:t xml:space="preserve">Якщо курсова робота не задовольняє зазначених вимог (наприклад, відсутня практична частина, зміст не відповідає назві роботи тощо), ставиться оцінка </w:t>
      </w:r>
      <w:r>
        <w:rPr>
          <w:rFonts w:ascii="Times New Roman" w:hAnsi="Times New Roman" w:cs="Times New Roman"/>
          <w:sz w:val="28"/>
          <w:szCs w:val="28"/>
        </w:rPr>
        <w:t>«</w:t>
      </w:r>
      <w:r w:rsidRPr="009479D6">
        <w:rPr>
          <w:rFonts w:ascii="Times New Roman" w:hAnsi="Times New Roman" w:cs="Times New Roman"/>
          <w:sz w:val="28"/>
          <w:szCs w:val="28"/>
        </w:rPr>
        <w:t>незадовільно</w:t>
      </w:r>
      <w:r>
        <w:rPr>
          <w:rFonts w:ascii="Times New Roman" w:hAnsi="Times New Roman" w:cs="Times New Roman"/>
          <w:sz w:val="28"/>
          <w:szCs w:val="28"/>
        </w:rPr>
        <w:t>»</w:t>
      </w:r>
      <w:r w:rsidRPr="009479D6">
        <w:rPr>
          <w:rFonts w:ascii="Times New Roman" w:hAnsi="Times New Roman" w:cs="Times New Roman"/>
          <w:sz w:val="28"/>
          <w:szCs w:val="28"/>
        </w:rPr>
        <w:t xml:space="preserve"> (менше 60 б.).</w:t>
      </w:r>
    </w:p>
    <w:p w:rsidR="000E1E97" w:rsidRPr="009479D6" w:rsidRDefault="000E1E97" w:rsidP="000E1E97">
      <w:pPr>
        <w:spacing w:after="0" w:line="240" w:lineRule="auto"/>
        <w:ind w:firstLine="540"/>
        <w:jc w:val="both"/>
        <w:rPr>
          <w:rFonts w:ascii="Times New Roman" w:hAnsi="Times New Roman" w:cs="Times New Roman"/>
          <w:sz w:val="28"/>
          <w:szCs w:val="28"/>
        </w:rPr>
      </w:pPr>
      <w:r w:rsidRPr="009479D6">
        <w:rPr>
          <w:rFonts w:ascii="Times New Roman" w:hAnsi="Times New Roman" w:cs="Times New Roman"/>
          <w:sz w:val="28"/>
          <w:szCs w:val="28"/>
        </w:rPr>
        <w:t>Усі курсові роботи, які було позитивно оцінено науковими керівниками, допускаються до захисту. Він проводиться в присутності комісії, до складу якої входять науковий керівник і викладачі відповідної кафедри, та студентів. Комісія виставляє остаточну оцінку за курсову роботу, яка заноситься до залікової книжки, а пізніше – у додаток до диплома. При цьому, крім зазначених вище критеріїв, ураховується рівень сформованості в студента вміння робити усне наукове повідомлення й давати вичерпні, аргументовані відповіді на запитання за темою роботи.</w:t>
      </w:r>
    </w:p>
    <w:p w:rsidR="000E1E97" w:rsidRDefault="000E1E97" w:rsidP="000E1E97">
      <w:pPr>
        <w:spacing w:after="0" w:line="240" w:lineRule="auto"/>
        <w:jc w:val="center"/>
        <w:rPr>
          <w:rFonts w:ascii="Times New Roman" w:hAnsi="Times New Roman" w:cs="Times New Roman"/>
          <w:b/>
          <w:caps/>
          <w:sz w:val="28"/>
          <w:szCs w:val="28"/>
        </w:rPr>
      </w:pPr>
    </w:p>
    <w:p w:rsidR="000E1E97" w:rsidRDefault="000E1E97" w:rsidP="000E1E97">
      <w:pPr>
        <w:spacing w:after="0" w:line="240" w:lineRule="auto"/>
        <w:jc w:val="center"/>
        <w:rPr>
          <w:rFonts w:ascii="Times New Roman" w:hAnsi="Times New Roman" w:cs="Times New Roman"/>
          <w:b/>
          <w:caps/>
          <w:sz w:val="28"/>
          <w:szCs w:val="28"/>
        </w:rPr>
      </w:pPr>
    </w:p>
    <w:p w:rsidR="000E1E97" w:rsidRDefault="000E1E97" w:rsidP="000E1E97">
      <w:pPr>
        <w:spacing w:after="0" w:line="240" w:lineRule="auto"/>
        <w:jc w:val="center"/>
        <w:rPr>
          <w:rFonts w:ascii="Times New Roman" w:hAnsi="Times New Roman" w:cs="Times New Roman"/>
          <w:b/>
          <w:caps/>
          <w:sz w:val="28"/>
          <w:szCs w:val="28"/>
        </w:rPr>
      </w:pPr>
    </w:p>
    <w:p w:rsidR="00B03ED1" w:rsidRPr="000E1E97" w:rsidRDefault="00B03ED1" w:rsidP="000E1E97">
      <w:pPr>
        <w:spacing w:after="0" w:line="240" w:lineRule="auto"/>
        <w:jc w:val="center"/>
        <w:rPr>
          <w:rFonts w:ascii="Times New Roman" w:hAnsi="Times New Roman" w:cs="Times New Roman"/>
          <w:b/>
          <w:caps/>
          <w:sz w:val="28"/>
          <w:szCs w:val="28"/>
        </w:rPr>
      </w:pPr>
      <w:r w:rsidRPr="000E1E97">
        <w:rPr>
          <w:rFonts w:ascii="Times New Roman" w:hAnsi="Times New Roman" w:cs="Times New Roman"/>
          <w:b/>
          <w:caps/>
          <w:sz w:val="28"/>
          <w:szCs w:val="28"/>
        </w:rPr>
        <w:lastRenderedPageBreak/>
        <w:t>Перелік орієнтованих тем</w:t>
      </w:r>
      <w:r w:rsidR="000E1E97" w:rsidRPr="000E1E97">
        <w:rPr>
          <w:rFonts w:ascii="Times New Roman" w:hAnsi="Times New Roman" w:cs="Times New Roman"/>
          <w:b/>
          <w:caps/>
          <w:sz w:val="28"/>
          <w:szCs w:val="28"/>
        </w:rPr>
        <w:t xml:space="preserve"> курсових робіт</w:t>
      </w:r>
      <w:r w:rsidR="00E87A9C">
        <w:rPr>
          <w:rFonts w:ascii="Times New Roman" w:hAnsi="Times New Roman" w:cs="Times New Roman"/>
          <w:b/>
          <w:caps/>
          <w:sz w:val="28"/>
          <w:szCs w:val="28"/>
        </w:rPr>
        <w:t xml:space="preserve"> З БОТАНІКИ</w:t>
      </w:r>
    </w:p>
    <w:p w:rsidR="000E1E97" w:rsidRPr="00B03ED1" w:rsidRDefault="000E1E97" w:rsidP="000E1E97">
      <w:pPr>
        <w:spacing w:after="0" w:line="240" w:lineRule="auto"/>
        <w:jc w:val="center"/>
        <w:rPr>
          <w:rFonts w:ascii="Times New Roman" w:hAnsi="Times New Roman" w:cs="Times New Roman"/>
          <w:b/>
          <w:sz w:val="28"/>
          <w:szCs w:val="28"/>
        </w:rPr>
      </w:pPr>
    </w:p>
    <w:p w:rsidR="00E87A9C" w:rsidRPr="00A932D2" w:rsidRDefault="00E87A9C" w:rsidP="00E87A9C">
      <w:pPr>
        <w:spacing w:after="0" w:line="240" w:lineRule="auto"/>
        <w:ind w:left="300" w:hanging="300"/>
        <w:rPr>
          <w:rFonts w:ascii="Times New Roman" w:hAnsi="Times New Roman"/>
          <w:sz w:val="28"/>
          <w:szCs w:val="28"/>
        </w:rPr>
      </w:pPr>
      <w:r w:rsidRPr="00A932D2">
        <w:rPr>
          <w:rFonts w:ascii="Times New Roman" w:hAnsi="Times New Roman"/>
          <w:sz w:val="28"/>
          <w:szCs w:val="28"/>
        </w:rPr>
        <w:t>Значення водоростей в екосистемах.</w:t>
      </w:r>
    </w:p>
    <w:p w:rsidR="00E87A9C" w:rsidRPr="00A932D2" w:rsidRDefault="00E87A9C" w:rsidP="00E87A9C">
      <w:pPr>
        <w:spacing w:after="0" w:line="240" w:lineRule="auto"/>
        <w:ind w:left="300" w:hanging="300"/>
        <w:rPr>
          <w:rFonts w:ascii="Times New Roman" w:hAnsi="Times New Roman"/>
          <w:sz w:val="28"/>
          <w:szCs w:val="28"/>
        </w:rPr>
      </w:pPr>
      <w:r w:rsidRPr="00A932D2">
        <w:rPr>
          <w:rFonts w:ascii="Times New Roman" w:hAnsi="Times New Roman"/>
          <w:sz w:val="28"/>
          <w:szCs w:val="28"/>
        </w:rPr>
        <w:t>Фітопланктон: склад, динаміка і значення</w:t>
      </w:r>
    </w:p>
    <w:p w:rsidR="00E87A9C" w:rsidRPr="00A932D2" w:rsidRDefault="00E87A9C" w:rsidP="00E87A9C">
      <w:pPr>
        <w:spacing w:after="0" w:line="240" w:lineRule="auto"/>
        <w:ind w:left="300" w:hanging="300"/>
        <w:rPr>
          <w:rFonts w:ascii="Times New Roman" w:hAnsi="Times New Roman"/>
          <w:sz w:val="28"/>
          <w:szCs w:val="28"/>
        </w:rPr>
      </w:pPr>
      <w:r w:rsidRPr="00A932D2">
        <w:rPr>
          <w:rFonts w:ascii="Times New Roman" w:hAnsi="Times New Roman"/>
          <w:sz w:val="28"/>
          <w:szCs w:val="28"/>
        </w:rPr>
        <w:t>Токсичні водорості.</w:t>
      </w:r>
    </w:p>
    <w:p w:rsidR="00E87A9C" w:rsidRPr="00A932D2" w:rsidRDefault="00E87A9C" w:rsidP="00E87A9C">
      <w:pPr>
        <w:spacing w:after="0" w:line="240" w:lineRule="auto"/>
        <w:ind w:left="300" w:hanging="300"/>
        <w:rPr>
          <w:rFonts w:ascii="Times New Roman" w:hAnsi="Times New Roman"/>
          <w:sz w:val="28"/>
          <w:szCs w:val="28"/>
        </w:rPr>
      </w:pPr>
      <w:r w:rsidRPr="00A932D2">
        <w:rPr>
          <w:rFonts w:ascii="Times New Roman" w:hAnsi="Times New Roman"/>
          <w:sz w:val="28"/>
          <w:szCs w:val="28"/>
        </w:rPr>
        <w:t>Господарське значення водоростей.</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 xml:space="preserve">Водорості як об’єкти </w:t>
      </w:r>
      <w:proofErr w:type="spellStart"/>
      <w:r w:rsidRPr="00A932D2">
        <w:rPr>
          <w:rFonts w:ascii="Times New Roman" w:hAnsi="Times New Roman"/>
          <w:sz w:val="28"/>
          <w:szCs w:val="28"/>
        </w:rPr>
        <w:t>біоіндустрії</w:t>
      </w:r>
      <w:proofErr w:type="spellEnd"/>
      <w:r w:rsidRPr="00A932D2">
        <w:rPr>
          <w:rFonts w:ascii="Times New Roman" w:hAnsi="Times New Roman"/>
          <w:sz w:val="28"/>
          <w:szCs w:val="28"/>
        </w:rPr>
        <w:t>.</w:t>
      </w:r>
    </w:p>
    <w:p w:rsidR="00E87A9C" w:rsidRPr="00A932D2" w:rsidRDefault="00E87A9C" w:rsidP="00E87A9C">
      <w:pPr>
        <w:tabs>
          <w:tab w:val="left" w:pos="284"/>
        </w:tabs>
        <w:spacing w:after="0" w:line="240" w:lineRule="auto"/>
        <w:ind w:left="284" w:hanging="284"/>
        <w:rPr>
          <w:rFonts w:ascii="Times New Roman" w:hAnsi="Times New Roman"/>
          <w:sz w:val="28"/>
          <w:szCs w:val="28"/>
        </w:rPr>
      </w:pPr>
      <w:r w:rsidRPr="00A932D2">
        <w:rPr>
          <w:rFonts w:ascii="Times New Roman" w:hAnsi="Times New Roman"/>
          <w:sz w:val="28"/>
          <w:szCs w:val="28"/>
        </w:rPr>
        <w:t>Різноманіття і значення водоростей прісних водойм.</w:t>
      </w:r>
    </w:p>
    <w:p w:rsidR="00E87A9C" w:rsidRPr="00A932D2" w:rsidRDefault="00E87A9C" w:rsidP="00E87A9C">
      <w:pPr>
        <w:tabs>
          <w:tab w:val="left" w:pos="284"/>
        </w:tabs>
        <w:spacing w:after="0" w:line="240" w:lineRule="auto"/>
        <w:ind w:left="284" w:hanging="284"/>
        <w:rPr>
          <w:rFonts w:ascii="Times New Roman" w:hAnsi="Times New Roman"/>
          <w:sz w:val="28"/>
          <w:szCs w:val="28"/>
        </w:rPr>
      </w:pPr>
      <w:r w:rsidRPr="00A932D2">
        <w:rPr>
          <w:rFonts w:ascii="Times New Roman" w:hAnsi="Times New Roman"/>
          <w:sz w:val="28"/>
          <w:szCs w:val="28"/>
        </w:rPr>
        <w:t>Водорості солоних і солонкуватих водойм: різноманіття і значення</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 xml:space="preserve">Ґрунтові і </w:t>
      </w:r>
      <w:proofErr w:type="spellStart"/>
      <w:r w:rsidRPr="00A932D2">
        <w:rPr>
          <w:rFonts w:ascii="Times New Roman" w:hAnsi="Times New Roman"/>
          <w:sz w:val="28"/>
          <w:szCs w:val="28"/>
        </w:rPr>
        <w:t>аерофітні</w:t>
      </w:r>
      <w:proofErr w:type="spellEnd"/>
      <w:r w:rsidRPr="00A932D2">
        <w:rPr>
          <w:rFonts w:ascii="Times New Roman" w:hAnsi="Times New Roman"/>
          <w:sz w:val="28"/>
          <w:szCs w:val="28"/>
        </w:rPr>
        <w:t xml:space="preserve"> водорості.</w:t>
      </w:r>
    </w:p>
    <w:p w:rsidR="00E87A9C" w:rsidRPr="00A932D2" w:rsidRDefault="00E87A9C" w:rsidP="00E87A9C">
      <w:pPr>
        <w:spacing w:after="0" w:line="240" w:lineRule="auto"/>
        <w:rPr>
          <w:rFonts w:ascii="Times New Roman" w:hAnsi="Times New Roman"/>
          <w:sz w:val="28"/>
          <w:szCs w:val="28"/>
        </w:rPr>
      </w:pPr>
      <w:proofErr w:type="spellStart"/>
      <w:r w:rsidRPr="00A932D2">
        <w:rPr>
          <w:rFonts w:ascii="Times New Roman" w:hAnsi="Times New Roman"/>
          <w:sz w:val="28"/>
          <w:szCs w:val="28"/>
        </w:rPr>
        <w:t>Грунтові</w:t>
      </w:r>
      <w:proofErr w:type="spellEnd"/>
      <w:r w:rsidRPr="00A932D2">
        <w:rPr>
          <w:rFonts w:ascii="Times New Roman" w:hAnsi="Times New Roman"/>
          <w:sz w:val="28"/>
          <w:szCs w:val="28"/>
        </w:rPr>
        <w:t xml:space="preserve"> водорості як один з факторів генерації </w:t>
      </w:r>
      <w:proofErr w:type="spellStart"/>
      <w:r w:rsidRPr="00A932D2">
        <w:rPr>
          <w:rFonts w:ascii="Times New Roman" w:hAnsi="Times New Roman"/>
          <w:sz w:val="28"/>
          <w:szCs w:val="28"/>
        </w:rPr>
        <w:t>грунтових</w:t>
      </w:r>
      <w:proofErr w:type="spellEnd"/>
      <w:r w:rsidRPr="00A932D2">
        <w:rPr>
          <w:rFonts w:ascii="Times New Roman" w:hAnsi="Times New Roman"/>
          <w:sz w:val="28"/>
          <w:szCs w:val="28"/>
        </w:rPr>
        <w:t xml:space="preserve"> процесів.</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Водорості як біологічні індикатори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Історія ботаніки як науки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Видатні вчені-ботаніки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 xml:space="preserve">Рослини у </w:t>
      </w:r>
      <w:proofErr w:type="spellStart"/>
      <w:r w:rsidRPr="00A932D2">
        <w:rPr>
          <w:rFonts w:ascii="Times New Roman" w:hAnsi="Times New Roman"/>
          <w:sz w:val="28"/>
          <w:szCs w:val="28"/>
        </w:rPr>
        <w:t>біоіндикації</w:t>
      </w:r>
      <w:proofErr w:type="spellEnd"/>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Природно-заповідний фонд Запорізької області</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Біосферні заповідники України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Національні парки України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Природні заповідники України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Природні заповідники Лісостепу України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Природні заповідники Степу України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Природні заповідники Кримського півострова</w:t>
      </w:r>
    </w:p>
    <w:p w:rsidR="00E87A9C" w:rsidRPr="00A932D2" w:rsidRDefault="00E87A9C" w:rsidP="00E87A9C">
      <w:pPr>
        <w:tabs>
          <w:tab w:val="left" w:pos="284"/>
        </w:tabs>
        <w:spacing w:after="0" w:line="240" w:lineRule="auto"/>
        <w:rPr>
          <w:rFonts w:ascii="Times New Roman" w:hAnsi="Times New Roman"/>
          <w:sz w:val="28"/>
          <w:szCs w:val="28"/>
        </w:rPr>
      </w:pPr>
      <w:r w:rsidRPr="00A932D2">
        <w:rPr>
          <w:rFonts w:ascii="Times New Roman" w:hAnsi="Times New Roman"/>
          <w:sz w:val="28"/>
          <w:szCs w:val="28"/>
        </w:rPr>
        <w:t>Різноманіття лишайників та їх значення в природі та народному господарстві.</w:t>
      </w:r>
    </w:p>
    <w:p w:rsidR="00E87A9C" w:rsidRPr="00A932D2" w:rsidRDefault="00E87A9C" w:rsidP="00E87A9C">
      <w:pPr>
        <w:tabs>
          <w:tab w:val="left" w:pos="284"/>
        </w:tabs>
        <w:spacing w:after="0" w:line="240" w:lineRule="auto"/>
        <w:rPr>
          <w:rFonts w:ascii="Times New Roman" w:hAnsi="Times New Roman"/>
          <w:sz w:val="28"/>
          <w:szCs w:val="28"/>
        </w:rPr>
      </w:pPr>
      <w:r w:rsidRPr="00A932D2">
        <w:rPr>
          <w:rFonts w:ascii="Times New Roman" w:hAnsi="Times New Roman"/>
          <w:sz w:val="28"/>
          <w:szCs w:val="28"/>
        </w:rPr>
        <w:t>Природні заповідники Українських Карпат</w:t>
      </w:r>
    </w:p>
    <w:p w:rsidR="00E87A9C" w:rsidRPr="00A932D2" w:rsidRDefault="00E87A9C" w:rsidP="00E87A9C">
      <w:pPr>
        <w:tabs>
          <w:tab w:val="left" w:pos="284"/>
        </w:tabs>
        <w:spacing w:after="0" w:line="240" w:lineRule="auto"/>
        <w:rPr>
          <w:rFonts w:ascii="Times New Roman" w:hAnsi="Times New Roman"/>
          <w:sz w:val="28"/>
          <w:szCs w:val="28"/>
        </w:rPr>
      </w:pPr>
      <w:proofErr w:type="spellStart"/>
      <w:r w:rsidRPr="00A932D2">
        <w:rPr>
          <w:rFonts w:ascii="Times New Roman" w:hAnsi="Times New Roman"/>
          <w:sz w:val="28"/>
          <w:szCs w:val="28"/>
        </w:rPr>
        <w:t>Фіторізноманіття</w:t>
      </w:r>
      <w:proofErr w:type="spellEnd"/>
      <w:r w:rsidRPr="00A932D2">
        <w:rPr>
          <w:rFonts w:ascii="Times New Roman" w:hAnsi="Times New Roman"/>
          <w:sz w:val="28"/>
          <w:szCs w:val="28"/>
        </w:rPr>
        <w:t xml:space="preserve">  рівнинних лісів України </w:t>
      </w:r>
    </w:p>
    <w:p w:rsidR="00E87A9C" w:rsidRPr="00A932D2" w:rsidRDefault="00E87A9C" w:rsidP="00E87A9C">
      <w:pPr>
        <w:tabs>
          <w:tab w:val="left" w:pos="0"/>
        </w:tabs>
        <w:spacing w:after="0" w:line="240" w:lineRule="auto"/>
        <w:rPr>
          <w:rFonts w:ascii="Times New Roman" w:hAnsi="Times New Roman"/>
          <w:sz w:val="28"/>
          <w:szCs w:val="28"/>
        </w:rPr>
      </w:pPr>
      <w:proofErr w:type="spellStart"/>
      <w:r w:rsidRPr="00A932D2">
        <w:rPr>
          <w:rFonts w:ascii="Times New Roman" w:hAnsi="Times New Roman"/>
          <w:sz w:val="28"/>
          <w:szCs w:val="28"/>
        </w:rPr>
        <w:t>Фіторізноманіття</w:t>
      </w:r>
      <w:proofErr w:type="spellEnd"/>
      <w:r w:rsidRPr="00A932D2">
        <w:rPr>
          <w:rFonts w:ascii="Times New Roman" w:hAnsi="Times New Roman"/>
          <w:sz w:val="28"/>
          <w:szCs w:val="28"/>
        </w:rPr>
        <w:t xml:space="preserve">  луків і боліт України.</w:t>
      </w:r>
    </w:p>
    <w:p w:rsidR="00E87A9C" w:rsidRPr="00A932D2" w:rsidRDefault="00E87A9C" w:rsidP="00E87A9C">
      <w:pPr>
        <w:tabs>
          <w:tab w:val="left" w:pos="0"/>
        </w:tabs>
        <w:spacing w:after="0" w:line="240" w:lineRule="auto"/>
        <w:rPr>
          <w:rFonts w:ascii="Times New Roman" w:hAnsi="Times New Roman"/>
          <w:sz w:val="28"/>
          <w:szCs w:val="28"/>
        </w:rPr>
      </w:pPr>
      <w:proofErr w:type="spellStart"/>
      <w:r w:rsidRPr="00A932D2">
        <w:rPr>
          <w:rFonts w:ascii="Times New Roman" w:hAnsi="Times New Roman"/>
          <w:sz w:val="28"/>
          <w:szCs w:val="28"/>
        </w:rPr>
        <w:t>Фіторізноманіття</w:t>
      </w:r>
      <w:proofErr w:type="spellEnd"/>
      <w:r w:rsidRPr="00A932D2">
        <w:rPr>
          <w:rFonts w:ascii="Times New Roman" w:hAnsi="Times New Roman"/>
          <w:sz w:val="28"/>
          <w:szCs w:val="28"/>
        </w:rPr>
        <w:t xml:space="preserve"> степів України.</w:t>
      </w:r>
    </w:p>
    <w:p w:rsidR="00E87A9C" w:rsidRPr="00A932D2" w:rsidRDefault="00E87A9C" w:rsidP="00E87A9C">
      <w:pPr>
        <w:tabs>
          <w:tab w:val="left" w:pos="0"/>
        </w:tabs>
        <w:spacing w:after="0" w:line="240" w:lineRule="auto"/>
        <w:rPr>
          <w:rFonts w:ascii="Times New Roman" w:hAnsi="Times New Roman"/>
          <w:sz w:val="28"/>
          <w:szCs w:val="28"/>
        </w:rPr>
      </w:pPr>
      <w:r w:rsidRPr="00A932D2">
        <w:rPr>
          <w:rFonts w:ascii="Times New Roman" w:hAnsi="Times New Roman"/>
          <w:sz w:val="28"/>
          <w:szCs w:val="28"/>
        </w:rPr>
        <w:t>Медоносні рослини: різноманіття і значення</w:t>
      </w:r>
    </w:p>
    <w:p w:rsidR="00E87A9C" w:rsidRPr="00A932D2" w:rsidRDefault="00E87A9C" w:rsidP="00E87A9C">
      <w:pPr>
        <w:tabs>
          <w:tab w:val="left" w:pos="0"/>
        </w:tabs>
        <w:spacing w:after="0" w:line="240" w:lineRule="auto"/>
        <w:rPr>
          <w:rFonts w:ascii="Times New Roman" w:hAnsi="Times New Roman"/>
          <w:sz w:val="28"/>
          <w:szCs w:val="28"/>
        </w:rPr>
      </w:pPr>
      <w:r w:rsidRPr="00A932D2">
        <w:rPr>
          <w:rFonts w:ascii="Times New Roman" w:hAnsi="Times New Roman"/>
          <w:sz w:val="28"/>
          <w:szCs w:val="28"/>
        </w:rPr>
        <w:t>Різноманіття бур’янових рослин і заходи боротьби з ними.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Лікарські рослини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Інтродукція та акліматизація рослин на Україні.</w:t>
      </w:r>
    </w:p>
    <w:p w:rsidR="00E87A9C" w:rsidRPr="00A932D2" w:rsidRDefault="00E87A9C" w:rsidP="00E87A9C">
      <w:pPr>
        <w:spacing w:after="0" w:line="240" w:lineRule="auto"/>
        <w:rPr>
          <w:rFonts w:ascii="Times New Roman" w:hAnsi="Times New Roman"/>
          <w:sz w:val="28"/>
          <w:szCs w:val="28"/>
        </w:rPr>
      </w:pPr>
      <w:proofErr w:type="spellStart"/>
      <w:r w:rsidRPr="00A932D2">
        <w:rPr>
          <w:rFonts w:ascii="Times New Roman" w:hAnsi="Times New Roman"/>
          <w:sz w:val="28"/>
          <w:szCs w:val="28"/>
        </w:rPr>
        <w:t>Фіторізноманіття</w:t>
      </w:r>
      <w:proofErr w:type="spellEnd"/>
      <w:r w:rsidRPr="00A932D2">
        <w:rPr>
          <w:rFonts w:ascii="Times New Roman" w:hAnsi="Times New Roman"/>
          <w:sz w:val="28"/>
          <w:szCs w:val="28"/>
        </w:rPr>
        <w:t xml:space="preserve">  гірських лісів України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Рідкісні, ендемічні і реліктові рослини України.</w:t>
      </w:r>
    </w:p>
    <w:p w:rsidR="00E87A9C" w:rsidRPr="00A932D2" w:rsidRDefault="00E87A9C" w:rsidP="00E87A9C">
      <w:pPr>
        <w:tabs>
          <w:tab w:val="left" w:pos="284"/>
        </w:tabs>
        <w:spacing w:after="0" w:line="240" w:lineRule="auto"/>
        <w:ind w:left="284" w:hanging="284"/>
        <w:rPr>
          <w:rFonts w:ascii="Times New Roman" w:hAnsi="Times New Roman"/>
          <w:sz w:val="28"/>
          <w:szCs w:val="28"/>
        </w:rPr>
      </w:pPr>
      <w:proofErr w:type="spellStart"/>
      <w:r w:rsidRPr="00A932D2">
        <w:rPr>
          <w:rFonts w:ascii="Times New Roman" w:hAnsi="Times New Roman"/>
          <w:sz w:val="28"/>
          <w:szCs w:val="28"/>
        </w:rPr>
        <w:t>Сільськогосподарсько</w:t>
      </w:r>
      <w:proofErr w:type="spellEnd"/>
      <w:r w:rsidRPr="00A932D2">
        <w:rPr>
          <w:rFonts w:ascii="Times New Roman" w:hAnsi="Times New Roman"/>
          <w:sz w:val="28"/>
          <w:szCs w:val="28"/>
        </w:rPr>
        <w:t xml:space="preserve"> цінні рослини на Україні</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Бактерії та їх значення в природі і народному господарстві.</w:t>
      </w:r>
    </w:p>
    <w:p w:rsidR="00E87A9C" w:rsidRPr="00A932D2" w:rsidRDefault="00E87A9C" w:rsidP="00E87A9C">
      <w:pPr>
        <w:tabs>
          <w:tab w:val="left" w:pos="284"/>
        </w:tabs>
        <w:spacing w:after="0" w:line="240" w:lineRule="auto"/>
        <w:ind w:left="284" w:hanging="284"/>
        <w:rPr>
          <w:rFonts w:ascii="Times New Roman" w:hAnsi="Times New Roman"/>
          <w:sz w:val="28"/>
          <w:szCs w:val="28"/>
        </w:rPr>
      </w:pPr>
      <w:r w:rsidRPr="00A932D2">
        <w:rPr>
          <w:rFonts w:ascii="Times New Roman" w:hAnsi="Times New Roman"/>
          <w:sz w:val="28"/>
          <w:szCs w:val="28"/>
        </w:rPr>
        <w:t xml:space="preserve">Віруси і </w:t>
      </w:r>
      <w:proofErr w:type="spellStart"/>
      <w:r w:rsidRPr="00A932D2">
        <w:rPr>
          <w:rFonts w:ascii="Times New Roman" w:hAnsi="Times New Roman"/>
          <w:sz w:val="28"/>
          <w:szCs w:val="28"/>
        </w:rPr>
        <w:t>віроїди</w:t>
      </w:r>
      <w:proofErr w:type="spellEnd"/>
      <w:r w:rsidRPr="00A932D2">
        <w:rPr>
          <w:rFonts w:ascii="Times New Roman" w:hAnsi="Times New Roman"/>
          <w:sz w:val="28"/>
          <w:szCs w:val="28"/>
        </w:rPr>
        <w:t>.</w:t>
      </w:r>
    </w:p>
    <w:p w:rsidR="00E87A9C" w:rsidRPr="00A932D2" w:rsidRDefault="00E87A9C" w:rsidP="00E87A9C">
      <w:pPr>
        <w:tabs>
          <w:tab w:val="left" w:pos="284"/>
        </w:tabs>
        <w:spacing w:after="0" w:line="240" w:lineRule="auto"/>
        <w:ind w:left="284" w:hanging="284"/>
        <w:rPr>
          <w:rFonts w:ascii="Times New Roman" w:hAnsi="Times New Roman"/>
          <w:sz w:val="28"/>
          <w:szCs w:val="28"/>
        </w:rPr>
      </w:pPr>
      <w:r w:rsidRPr="00A932D2">
        <w:rPr>
          <w:rFonts w:ascii="Times New Roman" w:hAnsi="Times New Roman"/>
          <w:sz w:val="28"/>
          <w:szCs w:val="28"/>
        </w:rPr>
        <w:t>Акваріумні рослини.</w:t>
      </w:r>
    </w:p>
    <w:p w:rsidR="00E87A9C" w:rsidRPr="00A932D2" w:rsidRDefault="00E87A9C" w:rsidP="00E87A9C">
      <w:pPr>
        <w:tabs>
          <w:tab w:val="left" w:pos="284"/>
        </w:tabs>
        <w:spacing w:after="0" w:line="240" w:lineRule="auto"/>
        <w:ind w:left="284" w:hanging="284"/>
        <w:rPr>
          <w:rFonts w:ascii="Times New Roman" w:hAnsi="Times New Roman"/>
          <w:sz w:val="28"/>
          <w:szCs w:val="28"/>
        </w:rPr>
      </w:pPr>
      <w:r w:rsidRPr="00A932D2">
        <w:rPr>
          <w:rFonts w:ascii="Times New Roman" w:hAnsi="Times New Roman"/>
          <w:sz w:val="28"/>
          <w:szCs w:val="28"/>
        </w:rPr>
        <w:t>Алелопатія у рослинному світі.</w:t>
      </w:r>
    </w:p>
    <w:p w:rsidR="00E87A9C" w:rsidRPr="00A932D2" w:rsidRDefault="00E87A9C" w:rsidP="00E87A9C">
      <w:pPr>
        <w:tabs>
          <w:tab w:val="left" w:pos="284"/>
        </w:tabs>
        <w:spacing w:after="0" w:line="240" w:lineRule="auto"/>
        <w:ind w:left="284" w:hanging="284"/>
        <w:rPr>
          <w:rFonts w:ascii="Times New Roman" w:hAnsi="Times New Roman"/>
          <w:sz w:val="28"/>
          <w:szCs w:val="28"/>
        </w:rPr>
      </w:pPr>
      <w:r w:rsidRPr="00A932D2">
        <w:rPr>
          <w:rFonts w:ascii="Times New Roman" w:hAnsi="Times New Roman"/>
          <w:sz w:val="28"/>
          <w:szCs w:val="28"/>
        </w:rPr>
        <w:t>Декоративні рослини міських парків і скверів.</w:t>
      </w:r>
    </w:p>
    <w:p w:rsidR="00E87A9C" w:rsidRPr="00A932D2" w:rsidRDefault="00E87A9C" w:rsidP="00E87A9C">
      <w:pPr>
        <w:tabs>
          <w:tab w:val="left" w:pos="284"/>
        </w:tabs>
        <w:spacing w:after="0" w:line="240" w:lineRule="auto"/>
        <w:ind w:left="284" w:hanging="284"/>
        <w:rPr>
          <w:rFonts w:ascii="Times New Roman" w:hAnsi="Times New Roman"/>
          <w:sz w:val="28"/>
          <w:szCs w:val="28"/>
        </w:rPr>
      </w:pPr>
      <w:r w:rsidRPr="00A932D2">
        <w:rPr>
          <w:rFonts w:ascii="Times New Roman" w:hAnsi="Times New Roman"/>
          <w:sz w:val="28"/>
          <w:szCs w:val="28"/>
        </w:rPr>
        <w:t>Кімнатні рослини.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 xml:space="preserve">Карантинні рослини </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Історія вивчення водоростей в Україні</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Різноманіття мохів в Україні</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lastRenderedPageBreak/>
        <w:t>Спорові рослини України: різноманіття, значення і поширення</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Викопні водорості та їх участь в утворенні корисних копалин</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Викопні спорові рослини та їх участь в утворенні корисних копалин</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Гіпотези походження квітки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Ліани: різноманіття, значення, поширення</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Епіфіти: різноманіття, значення, поширення</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Рослини-паразити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Генна інженерія і рослини</w:t>
      </w:r>
    </w:p>
    <w:p w:rsidR="00E87A9C" w:rsidRPr="00A932D2" w:rsidRDefault="00E87A9C" w:rsidP="00E87A9C">
      <w:pPr>
        <w:spacing w:after="0" w:line="240" w:lineRule="auto"/>
        <w:rPr>
          <w:rFonts w:ascii="Times New Roman" w:hAnsi="Times New Roman"/>
          <w:sz w:val="28"/>
          <w:szCs w:val="28"/>
        </w:rPr>
      </w:pPr>
      <w:r w:rsidRPr="00A932D2">
        <w:rPr>
          <w:rFonts w:ascii="Times New Roman" w:hAnsi="Times New Roman"/>
          <w:sz w:val="28"/>
          <w:szCs w:val="28"/>
        </w:rPr>
        <w:t>Життєві форми і екологічні групи рослин</w:t>
      </w:r>
    </w:p>
    <w:p w:rsidR="00E87A9C" w:rsidRDefault="00E87A9C" w:rsidP="00E87A9C">
      <w:pPr>
        <w:spacing w:after="0" w:line="240" w:lineRule="auto"/>
        <w:rPr>
          <w:rFonts w:ascii="Times New Roman" w:hAnsi="Times New Roman"/>
          <w:sz w:val="28"/>
          <w:szCs w:val="28"/>
        </w:rPr>
      </w:pPr>
      <w:r>
        <w:rPr>
          <w:rFonts w:ascii="Times New Roman" w:hAnsi="Times New Roman"/>
          <w:sz w:val="28"/>
          <w:szCs w:val="28"/>
        </w:rPr>
        <w:t>Сучасні підходи до таксономії водоростей</w:t>
      </w:r>
    </w:p>
    <w:p w:rsidR="00E87A9C" w:rsidRDefault="00E87A9C" w:rsidP="00E87A9C">
      <w:pPr>
        <w:spacing w:after="0" w:line="240" w:lineRule="auto"/>
        <w:rPr>
          <w:rFonts w:ascii="Times New Roman" w:hAnsi="Times New Roman"/>
          <w:sz w:val="28"/>
          <w:szCs w:val="28"/>
        </w:rPr>
      </w:pPr>
      <w:r>
        <w:rPr>
          <w:rFonts w:ascii="Times New Roman" w:hAnsi="Times New Roman"/>
          <w:sz w:val="28"/>
          <w:szCs w:val="28"/>
        </w:rPr>
        <w:t>Сучасні підходи до таксономії рослин</w:t>
      </w:r>
    </w:p>
    <w:p w:rsidR="00E87A9C" w:rsidRDefault="00E87A9C" w:rsidP="00E87A9C">
      <w:pPr>
        <w:spacing w:after="0" w:line="240" w:lineRule="auto"/>
        <w:rPr>
          <w:rFonts w:ascii="Times New Roman" w:hAnsi="Times New Roman"/>
          <w:sz w:val="28"/>
          <w:szCs w:val="28"/>
        </w:rPr>
      </w:pPr>
      <w:r>
        <w:rPr>
          <w:rFonts w:ascii="Times New Roman" w:hAnsi="Times New Roman"/>
          <w:sz w:val="28"/>
          <w:szCs w:val="28"/>
        </w:rPr>
        <w:t xml:space="preserve">Молекулярно-генетичні методи при вирішенні питань таксономії рослин </w:t>
      </w:r>
    </w:p>
    <w:p w:rsidR="00E87A9C" w:rsidRPr="0002342D" w:rsidRDefault="00E87A9C" w:rsidP="00E87A9C">
      <w:pPr>
        <w:spacing w:after="0" w:line="240" w:lineRule="auto"/>
        <w:rPr>
          <w:rFonts w:ascii="Times New Roman" w:hAnsi="Times New Roman"/>
          <w:color w:val="000000"/>
          <w:sz w:val="28"/>
          <w:szCs w:val="28"/>
        </w:rPr>
      </w:pPr>
      <w:r>
        <w:rPr>
          <w:rFonts w:ascii="Times New Roman" w:hAnsi="Times New Roman"/>
          <w:color w:val="000000"/>
          <w:sz w:val="28"/>
          <w:szCs w:val="28"/>
        </w:rPr>
        <w:t>Історичні аспекти створення систем живого світу</w:t>
      </w:r>
      <w:r w:rsidRPr="001846FB">
        <w:rPr>
          <w:rFonts w:ascii="Times New Roman" w:hAnsi="Times New Roman" w:cs="Times New Roman"/>
          <w:color w:val="000000"/>
          <w:sz w:val="28"/>
          <w:szCs w:val="28"/>
        </w:rPr>
        <w:br/>
      </w:r>
      <w:r w:rsidRPr="00CE00FA">
        <w:rPr>
          <w:rFonts w:ascii="Times New Roman" w:hAnsi="Times New Roman" w:cs="Times New Roman"/>
          <w:color w:val="000000"/>
          <w:sz w:val="28"/>
          <w:szCs w:val="28"/>
        </w:rPr>
        <w:t>Життєва фо</w:t>
      </w:r>
      <w:r>
        <w:rPr>
          <w:rFonts w:ascii="Times New Roman" w:hAnsi="Times New Roman"/>
          <w:color w:val="000000"/>
          <w:sz w:val="28"/>
          <w:szCs w:val="28"/>
        </w:rPr>
        <w:t>рма рослин та екологія виду …(родини ….)</w:t>
      </w:r>
      <w:r>
        <w:rPr>
          <w:rFonts w:ascii="Times New Roman" w:hAnsi="Times New Roman"/>
          <w:color w:val="000000"/>
          <w:sz w:val="28"/>
          <w:szCs w:val="28"/>
        </w:rPr>
        <w:br/>
      </w:r>
      <w:proofErr w:type="spellStart"/>
      <w:r w:rsidRPr="00CE00FA">
        <w:rPr>
          <w:rFonts w:ascii="Times New Roman" w:hAnsi="Times New Roman" w:cs="Times New Roman"/>
          <w:color w:val="000000"/>
          <w:sz w:val="28"/>
          <w:szCs w:val="28"/>
        </w:rPr>
        <w:t>Анатомо-морфологічна</w:t>
      </w:r>
      <w:proofErr w:type="spellEnd"/>
      <w:r w:rsidRPr="00CE00FA">
        <w:rPr>
          <w:rFonts w:ascii="Times New Roman" w:hAnsi="Times New Roman" w:cs="Times New Roman"/>
          <w:color w:val="000000"/>
          <w:sz w:val="28"/>
          <w:szCs w:val="28"/>
        </w:rPr>
        <w:t xml:space="preserve"> характеристика рослин одного ви</w:t>
      </w:r>
      <w:r>
        <w:rPr>
          <w:rFonts w:ascii="Times New Roman" w:hAnsi="Times New Roman"/>
          <w:color w:val="000000"/>
          <w:sz w:val="28"/>
          <w:szCs w:val="28"/>
        </w:rPr>
        <w:t>ду з різних місць зростання</w:t>
      </w:r>
    </w:p>
    <w:p w:rsidR="00E87A9C" w:rsidRPr="00C679D4" w:rsidRDefault="00E87A9C" w:rsidP="00E87A9C">
      <w:pPr>
        <w:spacing w:after="0" w:line="240" w:lineRule="auto"/>
        <w:rPr>
          <w:rFonts w:ascii="Times New Roman" w:hAnsi="Times New Roman"/>
          <w:color w:val="000000"/>
          <w:sz w:val="28"/>
          <w:szCs w:val="28"/>
        </w:rPr>
      </w:pPr>
      <w:r w:rsidRPr="00CE00FA">
        <w:rPr>
          <w:rFonts w:ascii="Times New Roman" w:hAnsi="Times New Roman" w:cs="Times New Roman"/>
          <w:color w:val="000000"/>
          <w:sz w:val="28"/>
          <w:szCs w:val="28"/>
        </w:rPr>
        <w:t>Ксерофіти о</w:t>
      </w:r>
      <w:r>
        <w:rPr>
          <w:rFonts w:ascii="Times New Roman" w:hAnsi="Times New Roman"/>
          <w:color w:val="000000"/>
          <w:sz w:val="28"/>
          <w:szCs w:val="28"/>
        </w:rPr>
        <w:t>колиць селища (міста, села).</w:t>
      </w:r>
      <w:r>
        <w:rPr>
          <w:rFonts w:ascii="Times New Roman" w:hAnsi="Times New Roman"/>
          <w:color w:val="000000"/>
          <w:sz w:val="28"/>
          <w:szCs w:val="28"/>
        </w:rPr>
        <w:br/>
      </w:r>
      <w:r w:rsidRPr="00CE00FA">
        <w:rPr>
          <w:rFonts w:ascii="Times New Roman" w:hAnsi="Times New Roman" w:cs="Times New Roman"/>
          <w:color w:val="000000"/>
          <w:sz w:val="28"/>
          <w:szCs w:val="28"/>
        </w:rPr>
        <w:t xml:space="preserve">Екологія цвітіння </w:t>
      </w:r>
      <w:r>
        <w:rPr>
          <w:rFonts w:ascii="Times New Roman" w:hAnsi="Times New Roman"/>
          <w:color w:val="000000"/>
          <w:sz w:val="28"/>
          <w:szCs w:val="28"/>
        </w:rPr>
        <w:t>ентомофільного виду …</w:t>
      </w:r>
      <w:r>
        <w:rPr>
          <w:rFonts w:ascii="Times New Roman" w:hAnsi="Times New Roman"/>
          <w:color w:val="000000"/>
          <w:sz w:val="28"/>
          <w:szCs w:val="28"/>
        </w:rPr>
        <w:br/>
      </w:r>
      <w:r w:rsidRPr="00CE00FA">
        <w:rPr>
          <w:rFonts w:ascii="Times New Roman" w:hAnsi="Times New Roman" w:cs="Times New Roman"/>
          <w:color w:val="000000"/>
          <w:sz w:val="28"/>
          <w:szCs w:val="28"/>
        </w:rPr>
        <w:t>Статева диференціація квітів вид</w:t>
      </w:r>
      <w:r>
        <w:rPr>
          <w:rFonts w:ascii="Times New Roman" w:hAnsi="Times New Roman"/>
          <w:color w:val="000000"/>
          <w:sz w:val="28"/>
          <w:szCs w:val="28"/>
        </w:rPr>
        <w:t>ів родини ….</w:t>
      </w:r>
      <w:r>
        <w:rPr>
          <w:rFonts w:ascii="Times New Roman" w:hAnsi="Times New Roman"/>
          <w:color w:val="000000"/>
          <w:sz w:val="28"/>
          <w:szCs w:val="28"/>
        </w:rPr>
        <w:br/>
      </w:r>
      <w:r w:rsidRPr="00CE00FA">
        <w:rPr>
          <w:rFonts w:ascii="Times New Roman" w:hAnsi="Times New Roman" w:cs="Times New Roman"/>
          <w:color w:val="000000"/>
          <w:sz w:val="28"/>
          <w:szCs w:val="28"/>
        </w:rPr>
        <w:t>Екологія цв</w:t>
      </w:r>
      <w:r>
        <w:rPr>
          <w:rFonts w:ascii="Times New Roman" w:hAnsi="Times New Roman"/>
          <w:color w:val="000000"/>
          <w:sz w:val="28"/>
          <w:szCs w:val="28"/>
        </w:rPr>
        <w:t>ітіння дикоростучих злаків</w:t>
      </w:r>
      <w:r>
        <w:rPr>
          <w:rFonts w:ascii="Times New Roman" w:hAnsi="Times New Roman"/>
          <w:color w:val="000000"/>
          <w:sz w:val="28"/>
          <w:szCs w:val="28"/>
        </w:rPr>
        <w:br/>
      </w:r>
      <w:r w:rsidRPr="00CE00FA">
        <w:rPr>
          <w:rFonts w:ascii="Times New Roman" w:hAnsi="Times New Roman" w:cs="Times New Roman"/>
          <w:color w:val="000000"/>
          <w:sz w:val="28"/>
          <w:szCs w:val="28"/>
        </w:rPr>
        <w:t>Порівняльна характеристи</w:t>
      </w:r>
      <w:r>
        <w:rPr>
          <w:rFonts w:ascii="Times New Roman" w:hAnsi="Times New Roman"/>
          <w:color w:val="000000"/>
          <w:sz w:val="28"/>
          <w:szCs w:val="28"/>
        </w:rPr>
        <w:t>ка цвітіння жита та пшениці</w:t>
      </w:r>
      <w:r>
        <w:rPr>
          <w:rFonts w:ascii="Times New Roman" w:hAnsi="Times New Roman"/>
          <w:color w:val="000000"/>
          <w:sz w:val="28"/>
          <w:szCs w:val="28"/>
        </w:rPr>
        <w:br/>
      </w:r>
      <w:proofErr w:type="spellStart"/>
      <w:r w:rsidRPr="00CE00FA">
        <w:rPr>
          <w:rFonts w:ascii="Times New Roman" w:hAnsi="Times New Roman" w:cs="Times New Roman"/>
          <w:color w:val="000000"/>
          <w:sz w:val="28"/>
          <w:szCs w:val="28"/>
        </w:rPr>
        <w:t>Гетеростилія</w:t>
      </w:r>
      <w:proofErr w:type="spellEnd"/>
      <w:r w:rsidRPr="00CE00FA">
        <w:rPr>
          <w:rFonts w:ascii="Times New Roman" w:hAnsi="Times New Roman" w:cs="Times New Roman"/>
          <w:color w:val="000000"/>
          <w:sz w:val="28"/>
          <w:szCs w:val="28"/>
        </w:rPr>
        <w:t xml:space="preserve"> і механізм </w:t>
      </w:r>
      <w:r>
        <w:rPr>
          <w:rFonts w:ascii="Times New Roman" w:hAnsi="Times New Roman"/>
          <w:color w:val="000000"/>
          <w:sz w:val="28"/>
          <w:szCs w:val="28"/>
        </w:rPr>
        <w:t>запилення виду ….</w:t>
      </w:r>
      <w:r>
        <w:rPr>
          <w:rFonts w:ascii="Times New Roman" w:hAnsi="Times New Roman"/>
          <w:color w:val="000000"/>
          <w:sz w:val="28"/>
          <w:szCs w:val="28"/>
        </w:rPr>
        <w:br/>
      </w:r>
      <w:r w:rsidRPr="00CE00FA">
        <w:rPr>
          <w:rFonts w:ascii="Times New Roman" w:hAnsi="Times New Roman" w:cs="Times New Roman"/>
          <w:color w:val="000000"/>
          <w:sz w:val="28"/>
          <w:szCs w:val="28"/>
        </w:rPr>
        <w:t>Бур’яни посівів озимих зернов</w:t>
      </w:r>
      <w:r>
        <w:rPr>
          <w:rFonts w:ascii="Times New Roman" w:hAnsi="Times New Roman"/>
          <w:color w:val="000000"/>
          <w:sz w:val="28"/>
          <w:szCs w:val="28"/>
        </w:rPr>
        <w:t>их культур жита та пшениці</w:t>
      </w:r>
      <w:r>
        <w:rPr>
          <w:rFonts w:ascii="Times New Roman" w:hAnsi="Times New Roman"/>
          <w:color w:val="000000"/>
          <w:sz w:val="28"/>
          <w:szCs w:val="28"/>
        </w:rPr>
        <w:br/>
      </w:r>
      <w:r w:rsidRPr="00CE00FA">
        <w:rPr>
          <w:rFonts w:ascii="Times New Roman" w:hAnsi="Times New Roman" w:cs="Times New Roman"/>
          <w:color w:val="000000"/>
          <w:sz w:val="28"/>
          <w:szCs w:val="28"/>
        </w:rPr>
        <w:t>Бур’яни посівів ярих зернових культу</w:t>
      </w:r>
      <w:r>
        <w:rPr>
          <w:rFonts w:ascii="Times New Roman" w:hAnsi="Times New Roman"/>
          <w:color w:val="000000"/>
          <w:sz w:val="28"/>
          <w:szCs w:val="28"/>
        </w:rPr>
        <w:t>р (вівсу, ячменю, пшениці)</w:t>
      </w:r>
      <w:r>
        <w:rPr>
          <w:rFonts w:ascii="Times New Roman" w:hAnsi="Times New Roman"/>
          <w:color w:val="000000"/>
          <w:sz w:val="28"/>
          <w:szCs w:val="28"/>
        </w:rPr>
        <w:br/>
      </w:r>
      <w:r w:rsidRPr="00CE00FA">
        <w:rPr>
          <w:rFonts w:ascii="Times New Roman" w:hAnsi="Times New Roman" w:cs="Times New Roman"/>
          <w:color w:val="000000"/>
          <w:sz w:val="28"/>
          <w:szCs w:val="28"/>
        </w:rPr>
        <w:t>Бур’яни просапни</w:t>
      </w:r>
      <w:r>
        <w:rPr>
          <w:rFonts w:ascii="Times New Roman" w:hAnsi="Times New Roman"/>
          <w:color w:val="000000"/>
          <w:sz w:val="28"/>
          <w:szCs w:val="28"/>
        </w:rPr>
        <w:t>х культур картоплі, буряка</w:t>
      </w:r>
      <w:r>
        <w:rPr>
          <w:rFonts w:ascii="Times New Roman" w:hAnsi="Times New Roman"/>
          <w:color w:val="000000"/>
          <w:sz w:val="28"/>
          <w:szCs w:val="28"/>
        </w:rPr>
        <w:br/>
      </w:r>
      <w:r w:rsidRPr="00CE00FA">
        <w:rPr>
          <w:rFonts w:ascii="Times New Roman" w:hAnsi="Times New Roman" w:cs="Times New Roman"/>
          <w:color w:val="000000"/>
          <w:sz w:val="28"/>
          <w:szCs w:val="28"/>
        </w:rPr>
        <w:t xml:space="preserve">Деякі біологічні особливості </w:t>
      </w:r>
      <w:r>
        <w:rPr>
          <w:rFonts w:ascii="Times New Roman" w:hAnsi="Times New Roman"/>
          <w:color w:val="000000"/>
          <w:sz w:val="28"/>
          <w:szCs w:val="28"/>
        </w:rPr>
        <w:t>бур’янів багаторічних трав</w:t>
      </w:r>
      <w:r>
        <w:rPr>
          <w:rFonts w:ascii="Times New Roman" w:hAnsi="Times New Roman"/>
          <w:color w:val="000000"/>
          <w:sz w:val="28"/>
          <w:szCs w:val="28"/>
        </w:rPr>
        <w:br/>
      </w:r>
      <w:r w:rsidRPr="00CE00FA">
        <w:rPr>
          <w:rFonts w:ascii="Times New Roman" w:hAnsi="Times New Roman" w:cs="Times New Roman"/>
          <w:color w:val="000000"/>
          <w:sz w:val="28"/>
          <w:szCs w:val="28"/>
        </w:rPr>
        <w:t>Лікарські рослини</w:t>
      </w:r>
      <w:r>
        <w:rPr>
          <w:rFonts w:ascii="Times New Roman" w:hAnsi="Times New Roman"/>
          <w:color w:val="000000"/>
          <w:sz w:val="28"/>
          <w:szCs w:val="28"/>
        </w:rPr>
        <w:t xml:space="preserve"> околиць населеного пункту…</w:t>
      </w:r>
      <w:r>
        <w:rPr>
          <w:rFonts w:ascii="Times New Roman" w:hAnsi="Times New Roman"/>
          <w:color w:val="000000"/>
          <w:sz w:val="28"/>
          <w:szCs w:val="28"/>
        </w:rPr>
        <w:br/>
      </w:r>
      <w:r w:rsidRPr="00CE00FA">
        <w:rPr>
          <w:rFonts w:ascii="Times New Roman" w:hAnsi="Times New Roman" w:cs="Times New Roman"/>
          <w:color w:val="000000"/>
          <w:sz w:val="28"/>
          <w:szCs w:val="28"/>
        </w:rPr>
        <w:t>Ефіроолійні рослини</w:t>
      </w:r>
      <w:r>
        <w:rPr>
          <w:rFonts w:ascii="Times New Roman" w:hAnsi="Times New Roman"/>
          <w:color w:val="000000"/>
          <w:sz w:val="28"/>
          <w:szCs w:val="28"/>
        </w:rPr>
        <w:t xml:space="preserve"> околиць населеного пункту…</w:t>
      </w:r>
      <w:r>
        <w:rPr>
          <w:rFonts w:ascii="Times New Roman" w:hAnsi="Times New Roman"/>
          <w:color w:val="000000"/>
          <w:sz w:val="28"/>
          <w:szCs w:val="28"/>
        </w:rPr>
        <w:br/>
      </w:r>
      <w:r w:rsidRPr="00CE00FA">
        <w:rPr>
          <w:rFonts w:ascii="Times New Roman" w:hAnsi="Times New Roman" w:cs="Times New Roman"/>
          <w:color w:val="000000"/>
          <w:sz w:val="28"/>
          <w:szCs w:val="28"/>
        </w:rPr>
        <w:t xml:space="preserve">Види рослин, що потребують охорони, в </w:t>
      </w:r>
      <w:r>
        <w:rPr>
          <w:rFonts w:ascii="Times New Roman" w:hAnsi="Times New Roman"/>
          <w:color w:val="000000"/>
          <w:sz w:val="28"/>
          <w:szCs w:val="28"/>
        </w:rPr>
        <w:t>околицях населеного пункту…</w:t>
      </w:r>
      <w:r>
        <w:rPr>
          <w:rFonts w:ascii="Times New Roman" w:hAnsi="Times New Roman"/>
          <w:color w:val="000000"/>
          <w:sz w:val="28"/>
          <w:szCs w:val="28"/>
        </w:rPr>
        <w:br/>
      </w:r>
      <w:r w:rsidRPr="00CE00FA">
        <w:rPr>
          <w:rFonts w:ascii="Times New Roman" w:hAnsi="Times New Roman" w:cs="Times New Roman"/>
          <w:color w:val="000000"/>
          <w:sz w:val="28"/>
          <w:szCs w:val="28"/>
        </w:rPr>
        <w:t>Отруйні рослини околиць населено</w:t>
      </w:r>
      <w:r>
        <w:rPr>
          <w:rFonts w:ascii="Times New Roman" w:hAnsi="Times New Roman"/>
          <w:color w:val="000000"/>
          <w:sz w:val="28"/>
          <w:szCs w:val="28"/>
        </w:rPr>
        <w:t>го пункту…</w:t>
      </w:r>
      <w:r>
        <w:rPr>
          <w:rFonts w:ascii="Times New Roman" w:hAnsi="Times New Roman"/>
          <w:color w:val="000000"/>
          <w:sz w:val="28"/>
          <w:szCs w:val="28"/>
        </w:rPr>
        <w:br/>
      </w:r>
      <w:r w:rsidRPr="00CE00FA">
        <w:rPr>
          <w:rFonts w:ascii="Times New Roman" w:hAnsi="Times New Roman" w:cs="Times New Roman"/>
          <w:color w:val="000000"/>
          <w:sz w:val="28"/>
          <w:szCs w:val="28"/>
        </w:rPr>
        <w:t>Декоративні деревні рослини</w:t>
      </w:r>
      <w:r>
        <w:rPr>
          <w:rFonts w:ascii="Times New Roman" w:hAnsi="Times New Roman"/>
          <w:color w:val="000000"/>
          <w:sz w:val="28"/>
          <w:szCs w:val="28"/>
        </w:rPr>
        <w:t xml:space="preserve"> селища (мікрорайону, міста)</w:t>
      </w:r>
    </w:p>
    <w:p w:rsidR="00E87A9C" w:rsidRPr="00C679D4" w:rsidRDefault="00E87A9C" w:rsidP="00E87A9C">
      <w:pPr>
        <w:spacing w:after="0" w:line="240" w:lineRule="auto"/>
        <w:rPr>
          <w:rFonts w:ascii="Times New Roman" w:hAnsi="Times New Roman"/>
          <w:color w:val="000000"/>
          <w:sz w:val="28"/>
          <w:szCs w:val="28"/>
        </w:rPr>
      </w:pPr>
      <w:proofErr w:type="spellStart"/>
      <w:r w:rsidRPr="00CE00FA">
        <w:rPr>
          <w:rFonts w:ascii="Times New Roman" w:hAnsi="Times New Roman" w:cs="Times New Roman"/>
          <w:color w:val="000000"/>
          <w:sz w:val="28"/>
          <w:szCs w:val="28"/>
        </w:rPr>
        <w:t>Еколого-систематична</w:t>
      </w:r>
      <w:proofErr w:type="spellEnd"/>
      <w:r w:rsidRPr="00CE00FA">
        <w:rPr>
          <w:rFonts w:ascii="Times New Roman" w:hAnsi="Times New Roman" w:cs="Times New Roman"/>
          <w:color w:val="000000"/>
          <w:sz w:val="28"/>
          <w:szCs w:val="28"/>
        </w:rPr>
        <w:t xml:space="preserve"> характеристика </w:t>
      </w:r>
      <w:proofErr w:type="spellStart"/>
      <w:r w:rsidRPr="00CE00FA">
        <w:rPr>
          <w:rFonts w:ascii="Times New Roman" w:hAnsi="Times New Roman" w:cs="Times New Roman"/>
          <w:color w:val="000000"/>
          <w:sz w:val="28"/>
          <w:szCs w:val="28"/>
        </w:rPr>
        <w:t>альгофлори</w:t>
      </w:r>
      <w:proofErr w:type="spellEnd"/>
      <w:r w:rsidRPr="00CE00FA">
        <w:rPr>
          <w:rFonts w:ascii="Times New Roman" w:hAnsi="Times New Roman" w:cs="Times New Roman"/>
          <w:color w:val="000000"/>
          <w:sz w:val="28"/>
          <w:szCs w:val="28"/>
        </w:rPr>
        <w:t xml:space="preserve"> водойми (річки, озера, водосховища) в околицях населеного пункту</w:t>
      </w:r>
      <w:r>
        <w:rPr>
          <w:rFonts w:ascii="Times New Roman" w:hAnsi="Times New Roman"/>
          <w:color w:val="000000"/>
          <w:sz w:val="28"/>
          <w:szCs w:val="28"/>
        </w:rPr>
        <w:t>…</w:t>
      </w:r>
      <w:r w:rsidRPr="00CE00FA">
        <w:rPr>
          <w:rFonts w:ascii="Times New Roman" w:hAnsi="Times New Roman" w:cs="Times New Roman"/>
          <w:color w:val="000000"/>
          <w:sz w:val="28"/>
          <w:szCs w:val="28"/>
        </w:rPr>
        <w:br/>
        <w:t>Альгологічна характеристика во</w:t>
      </w:r>
      <w:r>
        <w:rPr>
          <w:rFonts w:ascii="Times New Roman" w:hAnsi="Times New Roman"/>
          <w:color w:val="000000"/>
          <w:sz w:val="28"/>
          <w:szCs w:val="28"/>
        </w:rPr>
        <w:t>дойм долини і басейну річки...</w:t>
      </w:r>
      <w:r>
        <w:rPr>
          <w:rFonts w:ascii="Times New Roman" w:hAnsi="Times New Roman"/>
          <w:color w:val="000000"/>
          <w:sz w:val="28"/>
          <w:szCs w:val="28"/>
        </w:rPr>
        <w:br/>
      </w:r>
      <w:r w:rsidRPr="00CE00FA">
        <w:rPr>
          <w:rFonts w:ascii="Times New Roman" w:hAnsi="Times New Roman" w:cs="Times New Roman"/>
          <w:color w:val="000000"/>
          <w:sz w:val="28"/>
          <w:szCs w:val="28"/>
        </w:rPr>
        <w:t>Сезонні з</w:t>
      </w:r>
      <w:r>
        <w:rPr>
          <w:rFonts w:ascii="Times New Roman" w:hAnsi="Times New Roman"/>
          <w:color w:val="000000"/>
          <w:sz w:val="28"/>
          <w:szCs w:val="28"/>
        </w:rPr>
        <w:t>міни фітопланктону водойми….</w:t>
      </w:r>
      <w:r>
        <w:rPr>
          <w:rFonts w:ascii="Times New Roman" w:hAnsi="Times New Roman"/>
          <w:color w:val="000000"/>
          <w:sz w:val="28"/>
          <w:szCs w:val="28"/>
        </w:rPr>
        <w:br/>
      </w:r>
      <w:r w:rsidRPr="00CE00FA">
        <w:rPr>
          <w:rFonts w:ascii="Times New Roman" w:hAnsi="Times New Roman" w:cs="Times New Roman"/>
          <w:color w:val="000000"/>
          <w:sz w:val="28"/>
          <w:szCs w:val="28"/>
        </w:rPr>
        <w:t>Ботанічні особливості деревних рослин</w:t>
      </w:r>
      <w:r>
        <w:rPr>
          <w:rFonts w:ascii="Times New Roman" w:hAnsi="Times New Roman"/>
          <w:color w:val="000000"/>
          <w:sz w:val="28"/>
          <w:szCs w:val="28"/>
        </w:rPr>
        <w:t xml:space="preserve"> парків…</w:t>
      </w:r>
      <w:r>
        <w:rPr>
          <w:rFonts w:ascii="Times New Roman" w:hAnsi="Times New Roman"/>
          <w:color w:val="000000"/>
          <w:sz w:val="28"/>
          <w:szCs w:val="28"/>
        </w:rPr>
        <w:br/>
      </w:r>
      <w:proofErr w:type="spellStart"/>
      <w:r w:rsidRPr="00CE00FA">
        <w:rPr>
          <w:rFonts w:ascii="Times New Roman" w:hAnsi="Times New Roman" w:cs="Times New Roman"/>
          <w:color w:val="000000"/>
          <w:sz w:val="28"/>
          <w:szCs w:val="28"/>
        </w:rPr>
        <w:t>Еколого-ботанічні</w:t>
      </w:r>
      <w:proofErr w:type="spellEnd"/>
      <w:r w:rsidRPr="00CE00FA">
        <w:rPr>
          <w:rFonts w:ascii="Times New Roman" w:hAnsi="Times New Roman" w:cs="Times New Roman"/>
          <w:color w:val="000000"/>
          <w:sz w:val="28"/>
          <w:szCs w:val="28"/>
        </w:rPr>
        <w:t xml:space="preserve"> особливості</w:t>
      </w:r>
      <w:r>
        <w:rPr>
          <w:rFonts w:ascii="Times New Roman" w:hAnsi="Times New Roman"/>
          <w:color w:val="000000"/>
          <w:sz w:val="28"/>
          <w:szCs w:val="28"/>
        </w:rPr>
        <w:t xml:space="preserve"> рослин техногенних екотопів….</w:t>
      </w:r>
      <w:r>
        <w:rPr>
          <w:rFonts w:ascii="Times New Roman" w:hAnsi="Times New Roman"/>
          <w:color w:val="000000"/>
          <w:sz w:val="28"/>
          <w:szCs w:val="28"/>
        </w:rPr>
        <w:br/>
      </w:r>
      <w:r w:rsidRPr="00CE00FA">
        <w:rPr>
          <w:rFonts w:ascii="Times New Roman" w:hAnsi="Times New Roman" w:cs="Times New Roman"/>
          <w:color w:val="000000"/>
          <w:sz w:val="28"/>
          <w:szCs w:val="28"/>
        </w:rPr>
        <w:t xml:space="preserve">Біологічні особливості декоративних рослин в озелененні міста </w:t>
      </w:r>
      <w:r>
        <w:rPr>
          <w:rFonts w:ascii="Times New Roman" w:hAnsi="Times New Roman"/>
          <w:color w:val="000000"/>
          <w:sz w:val="28"/>
          <w:szCs w:val="28"/>
        </w:rPr>
        <w:t>…</w:t>
      </w:r>
    </w:p>
    <w:p w:rsidR="00E87A9C" w:rsidRPr="00C6587C" w:rsidRDefault="00E87A9C" w:rsidP="00E87A9C">
      <w:pPr>
        <w:spacing w:after="0" w:line="240" w:lineRule="auto"/>
        <w:rPr>
          <w:rFonts w:ascii="Times New Roman" w:hAnsi="Times New Roman"/>
          <w:color w:val="000000"/>
          <w:sz w:val="28"/>
          <w:szCs w:val="28"/>
        </w:rPr>
      </w:pPr>
      <w:r w:rsidRPr="00C6587C">
        <w:rPr>
          <w:rFonts w:ascii="Times New Roman" w:hAnsi="Times New Roman" w:cs="Times New Roman"/>
          <w:color w:val="000000"/>
          <w:sz w:val="28"/>
          <w:szCs w:val="28"/>
        </w:rPr>
        <w:t xml:space="preserve">Біологічні особливості рослин-індикаторів </w:t>
      </w:r>
      <w:r>
        <w:rPr>
          <w:rFonts w:ascii="Times New Roman" w:hAnsi="Times New Roman"/>
          <w:color w:val="000000"/>
          <w:sz w:val="28"/>
          <w:szCs w:val="28"/>
        </w:rPr>
        <w:t xml:space="preserve">(засолення, </w:t>
      </w:r>
      <w:proofErr w:type="spellStart"/>
      <w:r>
        <w:rPr>
          <w:rFonts w:ascii="Times New Roman" w:hAnsi="Times New Roman"/>
          <w:color w:val="000000"/>
          <w:sz w:val="28"/>
          <w:szCs w:val="28"/>
        </w:rPr>
        <w:t>газо-пилового</w:t>
      </w:r>
      <w:proofErr w:type="spellEnd"/>
      <w:r>
        <w:rPr>
          <w:rFonts w:ascii="Times New Roman" w:hAnsi="Times New Roman"/>
          <w:color w:val="000000"/>
          <w:sz w:val="28"/>
          <w:szCs w:val="28"/>
        </w:rPr>
        <w:t xml:space="preserve"> забруднення, заболочування тощо)</w:t>
      </w:r>
    </w:p>
    <w:p w:rsidR="00E87A9C" w:rsidRPr="00C679D4" w:rsidRDefault="00E87A9C" w:rsidP="00E87A9C">
      <w:pPr>
        <w:spacing w:after="0" w:line="240" w:lineRule="auto"/>
        <w:rPr>
          <w:rFonts w:ascii="Times New Roman" w:hAnsi="Times New Roman"/>
          <w:color w:val="000000"/>
          <w:sz w:val="28"/>
          <w:szCs w:val="28"/>
        </w:rPr>
      </w:pPr>
      <w:r w:rsidRPr="00CE00FA">
        <w:rPr>
          <w:rFonts w:ascii="Times New Roman" w:hAnsi="Times New Roman" w:cs="Times New Roman"/>
          <w:color w:val="000000"/>
          <w:sz w:val="28"/>
          <w:szCs w:val="28"/>
        </w:rPr>
        <w:t xml:space="preserve">Деревно-чагарникові рослини міста </w:t>
      </w:r>
      <w:r>
        <w:rPr>
          <w:rFonts w:ascii="Times New Roman" w:hAnsi="Times New Roman"/>
          <w:color w:val="000000"/>
          <w:sz w:val="28"/>
          <w:szCs w:val="28"/>
        </w:rPr>
        <w:t>…</w:t>
      </w:r>
    </w:p>
    <w:p w:rsidR="00E87A9C" w:rsidRPr="00C679D4" w:rsidRDefault="00E87A9C" w:rsidP="00E87A9C">
      <w:pPr>
        <w:spacing w:after="0" w:line="240" w:lineRule="auto"/>
        <w:rPr>
          <w:rFonts w:ascii="Times New Roman" w:hAnsi="Times New Roman" w:cs="Times New Roman"/>
          <w:color w:val="000000"/>
          <w:sz w:val="28"/>
          <w:szCs w:val="28"/>
        </w:rPr>
      </w:pPr>
      <w:r w:rsidRPr="00CE00FA">
        <w:rPr>
          <w:rFonts w:ascii="Times New Roman" w:hAnsi="Times New Roman" w:cs="Times New Roman"/>
          <w:color w:val="000000"/>
          <w:sz w:val="28"/>
          <w:szCs w:val="28"/>
        </w:rPr>
        <w:t>Мінливість вегетативних органів представників родини ......</w:t>
      </w:r>
      <w:r w:rsidRPr="00CE00FA">
        <w:rPr>
          <w:rFonts w:ascii="Times New Roman" w:hAnsi="Times New Roman" w:cs="Times New Roman"/>
          <w:color w:val="000000"/>
          <w:sz w:val="28"/>
          <w:szCs w:val="28"/>
        </w:rPr>
        <w:br/>
        <w:t>Мінливість репродуктивних органів представників родини ......</w:t>
      </w:r>
      <w:r w:rsidRPr="00CE00FA">
        <w:rPr>
          <w:rFonts w:ascii="Times New Roman" w:hAnsi="Times New Roman" w:cs="Times New Roman"/>
          <w:color w:val="000000"/>
          <w:sz w:val="28"/>
          <w:szCs w:val="28"/>
        </w:rPr>
        <w:br/>
        <w:t>Формування бруньок та ритміка розвитку представників родини .........</w:t>
      </w:r>
      <w:r w:rsidRPr="00CE00FA">
        <w:rPr>
          <w:rFonts w:ascii="Times New Roman" w:hAnsi="Times New Roman" w:cs="Times New Roman"/>
          <w:color w:val="000000"/>
          <w:sz w:val="28"/>
          <w:szCs w:val="28"/>
        </w:rPr>
        <w:br/>
      </w:r>
      <w:r w:rsidRPr="00CE00FA">
        <w:rPr>
          <w:rFonts w:ascii="Times New Roman" w:hAnsi="Times New Roman" w:cs="Times New Roman"/>
          <w:color w:val="000000"/>
          <w:sz w:val="28"/>
          <w:szCs w:val="28"/>
        </w:rPr>
        <w:lastRenderedPageBreak/>
        <w:t>Плоди роди</w:t>
      </w:r>
      <w:r>
        <w:rPr>
          <w:rFonts w:ascii="Times New Roman" w:hAnsi="Times New Roman"/>
          <w:color w:val="000000"/>
          <w:sz w:val="28"/>
          <w:szCs w:val="28"/>
        </w:rPr>
        <w:t>ни ............. та їх еволюція</w:t>
      </w:r>
      <w:r w:rsidRPr="00CE00FA">
        <w:rPr>
          <w:rFonts w:ascii="Times New Roman" w:hAnsi="Times New Roman" w:cs="Times New Roman"/>
          <w:color w:val="000000"/>
          <w:sz w:val="28"/>
          <w:szCs w:val="28"/>
        </w:rPr>
        <w:br/>
        <w:t>Суцвіття роди</w:t>
      </w:r>
      <w:r>
        <w:rPr>
          <w:rFonts w:ascii="Times New Roman" w:hAnsi="Times New Roman"/>
          <w:color w:val="000000"/>
          <w:sz w:val="28"/>
          <w:szCs w:val="28"/>
        </w:rPr>
        <w:t>ни ............. та їх еволюція</w:t>
      </w:r>
      <w:r w:rsidRPr="00CE00FA">
        <w:rPr>
          <w:rFonts w:ascii="Times New Roman" w:hAnsi="Times New Roman" w:cs="Times New Roman"/>
          <w:color w:val="000000"/>
          <w:sz w:val="28"/>
          <w:szCs w:val="28"/>
        </w:rPr>
        <w:br/>
        <w:t>Шкідливі та отруйні для тварин рослини нашого краю</w:t>
      </w:r>
      <w:r w:rsidRPr="00CE00FA">
        <w:rPr>
          <w:rFonts w:ascii="Times New Roman" w:hAnsi="Times New Roman" w:cs="Times New Roman"/>
          <w:color w:val="000000"/>
          <w:sz w:val="28"/>
          <w:szCs w:val="28"/>
        </w:rPr>
        <w:br/>
        <w:t>Технічні рослини природної флори ……………...</w:t>
      </w:r>
      <w:r w:rsidRPr="00CE00FA">
        <w:rPr>
          <w:rFonts w:ascii="Times New Roman" w:hAnsi="Times New Roman" w:cs="Times New Roman"/>
          <w:color w:val="000000"/>
          <w:sz w:val="28"/>
          <w:szCs w:val="28"/>
        </w:rPr>
        <w:br/>
        <w:t xml:space="preserve">Кактуси: </w:t>
      </w:r>
      <w:proofErr w:type="spellStart"/>
      <w:r w:rsidRPr="00CE00FA">
        <w:rPr>
          <w:rFonts w:ascii="Times New Roman" w:hAnsi="Times New Roman" w:cs="Times New Roman"/>
          <w:color w:val="000000"/>
          <w:sz w:val="28"/>
          <w:szCs w:val="28"/>
        </w:rPr>
        <w:t>анатомо-мофрологічні</w:t>
      </w:r>
      <w:proofErr w:type="spellEnd"/>
      <w:r w:rsidRPr="00CE00FA">
        <w:rPr>
          <w:rFonts w:ascii="Times New Roman" w:hAnsi="Times New Roman" w:cs="Times New Roman"/>
          <w:color w:val="000000"/>
          <w:sz w:val="28"/>
          <w:szCs w:val="28"/>
        </w:rPr>
        <w:t xml:space="preserve"> ос</w:t>
      </w:r>
      <w:r>
        <w:rPr>
          <w:rFonts w:ascii="Times New Roman" w:hAnsi="Times New Roman"/>
          <w:color w:val="000000"/>
          <w:sz w:val="28"/>
          <w:szCs w:val="28"/>
        </w:rPr>
        <w:t>обливості</w:t>
      </w:r>
      <w:r w:rsidRPr="00CE00FA">
        <w:rPr>
          <w:rFonts w:ascii="Times New Roman" w:hAnsi="Times New Roman" w:cs="Times New Roman"/>
          <w:color w:val="000000"/>
          <w:sz w:val="28"/>
          <w:szCs w:val="28"/>
        </w:rPr>
        <w:br/>
        <w:t xml:space="preserve">Їстівні рослини природної флори </w:t>
      </w:r>
      <w:r>
        <w:rPr>
          <w:rFonts w:ascii="Times New Roman" w:hAnsi="Times New Roman"/>
          <w:color w:val="000000"/>
          <w:sz w:val="28"/>
          <w:szCs w:val="28"/>
        </w:rPr>
        <w:t>….</w:t>
      </w:r>
      <w:r w:rsidRPr="00CE00FA">
        <w:rPr>
          <w:rFonts w:ascii="Times New Roman" w:hAnsi="Times New Roman" w:cs="Times New Roman"/>
          <w:color w:val="000000"/>
          <w:sz w:val="28"/>
          <w:szCs w:val="28"/>
        </w:rPr>
        <w:br/>
      </w:r>
      <w:proofErr w:type="spellStart"/>
      <w:r w:rsidRPr="00CE00FA">
        <w:rPr>
          <w:rFonts w:ascii="Times New Roman" w:hAnsi="Times New Roman" w:cs="Times New Roman"/>
          <w:color w:val="000000"/>
          <w:sz w:val="28"/>
          <w:szCs w:val="28"/>
        </w:rPr>
        <w:t>Ботанична</w:t>
      </w:r>
      <w:proofErr w:type="spellEnd"/>
      <w:r w:rsidRPr="00CE00FA">
        <w:rPr>
          <w:rFonts w:ascii="Times New Roman" w:hAnsi="Times New Roman" w:cs="Times New Roman"/>
          <w:color w:val="000000"/>
          <w:sz w:val="28"/>
          <w:szCs w:val="28"/>
        </w:rPr>
        <w:t xml:space="preserve"> характеристика коренеплідних рослин</w:t>
      </w:r>
      <w:r w:rsidRPr="00CE00FA">
        <w:rPr>
          <w:rFonts w:ascii="Times New Roman" w:hAnsi="Times New Roman" w:cs="Times New Roman"/>
          <w:color w:val="000000"/>
          <w:sz w:val="28"/>
          <w:szCs w:val="28"/>
        </w:rPr>
        <w:br/>
        <w:t xml:space="preserve">Адвентивні рослини </w:t>
      </w:r>
      <w:r>
        <w:rPr>
          <w:rFonts w:ascii="Times New Roman" w:hAnsi="Times New Roman"/>
          <w:color w:val="000000"/>
          <w:sz w:val="28"/>
          <w:szCs w:val="28"/>
        </w:rPr>
        <w:t>….</w:t>
      </w:r>
      <w:r w:rsidRPr="00CE00FA">
        <w:rPr>
          <w:rFonts w:ascii="Times New Roman" w:hAnsi="Times New Roman" w:cs="Times New Roman"/>
          <w:color w:val="000000"/>
          <w:sz w:val="28"/>
          <w:szCs w:val="28"/>
        </w:rPr>
        <w:t xml:space="preserve"> (</w:t>
      </w:r>
      <w:r>
        <w:rPr>
          <w:rFonts w:ascii="Times New Roman" w:hAnsi="Times New Roman"/>
          <w:color w:val="000000"/>
          <w:sz w:val="28"/>
          <w:szCs w:val="28"/>
        </w:rPr>
        <w:t>міста, села)</w:t>
      </w:r>
      <w:r w:rsidRPr="00CE00FA">
        <w:rPr>
          <w:rFonts w:ascii="Times New Roman" w:hAnsi="Times New Roman" w:cs="Times New Roman"/>
          <w:color w:val="000000"/>
          <w:sz w:val="28"/>
          <w:szCs w:val="28"/>
        </w:rPr>
        <w:br/>
      </w:r>
      <w:proofErr w:type="spellStart"/>
      <w:r w:rsidRPr="00CE00FA">
        <w:rPr>
          <w:rFonts w:ascii="Times New Roman" w:hAnsi="Times New Roman" w:cs="Times New Roman"/>
          <w:color w:val="000000"/>
          <w:sz w:val="28"/>
          <w:szCs w:val="28"/>
        </w:rPr>
        <w:t>Еколого-біологічні</w:t>
      </w:r>
      <w:proofErr w:type="spellEnd"/>
      <w:r w:rsidRPr="00CE00FA">
        <w:rPr>
          <w:rFonts w:ascii="Times New Roman" w:hAnsi="Times New Roman" w:cs="Times New Roman"/>
          <w:color w:val="000000"/>
          <w:sz w:val="28"/>
          <w:szCs w:val="28"/>
        </w:rPr>
        <w:t xml:space="preserve"> особливості амброзії </w:t>
      </w:r>
      <w:proofErr w:type="spellStart"/>
      <w:r w:rsidRPr="00CE00FA">
        <w:rPr>
          <w:rFonts w:ascii="Times New Roman" w:hAnsi="Times New Roman" w:cs="Times New Roman"/>
          <w:color w:val="000000"/>
          <w:sz w:val="28"/>
          <w:szCs w:val="28"/>
        </w:rPr>
        <w:t>полинолистної</w:t>
      </w:r>
      <w:proofErr w:type="spellEnd"/>
      <w:r w:rsidRPr="00CE00FA">
        <w:rPr>
          <w:rFonts w:ascii="Times New Roman" w:hAnsi="Times New Roman" w:cs="Times New Roman"/>
          <w:color w:val="000000"/>
          <w:sz w:val="28"/>
          <w:szCs w:val="28"/>
        </w:rPr>
        <w:t xml:space="preserve"> (або іншого карантинно</w:t>
      </w:r>
      <w:r>
        <w:rPr>
          <w:rFonts w:ascii="Times New Roman" w:hAnsi="Times New Roman"/>
          <w:color w:val="000000"/>
          <w:sz w:val="28"/>
          <w:szCs w:val="28"/>
        </w:rPr>
        <w:t xml:space="preserve">го </w:t>
      </w:r>
      <w:proofErr w:type="spellStart"/>
      <w:r>
        <w:rPr>
          <w:rFonts w:ascii="Times New Roman" w:hAnsi="Times New Roman"/>
          <w:color w:val="000000"/>
          <w:sz w:val="28"/>
          <w:szCs w:val="28"/>
        </w:rPr>
        <w:t>бур’яна</w:t>
      </w:r>
      <w:proofErr w:type="spellEnd"/>
      <w:r>
        <w:rPr>
          <w:rFonts w:ascii="Times New Roman" w:hAnsi="Times New Roman"/>
          <w:color w:val="000000"/>
          <w:sz w:val="28"/>
          <w:szCs w:val="28"/>
        </w:rPr>
        <w:t xml:space="preserve"> чи </w:t>
      </w:r>
      <w:proofErr w:type="spellStart"/>
      <w:r>
        <w:rPr>
          <w:rFonts w:ascii="Times New Roman" w:hAnsi="Times New Roman"/>
          <w:color w:val="000000"/>
          <w:sz w:val="28"/>
          <w:szCs w:val="28"/>
        </w:rPr>
        <w:t>рослини-алергена</w:t>
      </w:r>
      <w:proofErr w:type="spellEnd"/>
      <w:r>
        <w:rPr>
          <w:rFonts w:ascii="Times New Roman" w:hAnsi="Times New Roman"/>
          <w:color w:val="000000"/>
          <w:sz w:val="28"/>
          <w:szCs w:val="28"/>
        </w:rPr>
        <w:t>)</w:t>
      </w:r>
    </w:p>
    <w:p w:rsidR="000E1E97" w:rsidRDefault="00E87A9C" w:rsidP="00E87A9C">
      <w:pPr>
        <w:spacing w:after="0" w:line="240" w:lineRule="auto"/>
        <w:rPr>
          <w:rFonts w:ascii="Times New Roman" w:hAnsi="Times New Roman" w:cs="Times New Roman"/>
          <w:b/>
          <w:sz w:val="28"/>
          <w:szCs w:val="28"/>
        </w:rPr>
      </w:pPr>
      <w:proofErr w:type="spellStart"/>
      <w:r w:rsidRPr="00CE00FA">
        <w:rPr>
          <w:rFonts w:ascii="Times New Roman" w:hAnsi="Times New Roman" w:cs="Times New Roman"/>
          <w:color w:val="000000"/>
          <w:sz w:val="28"/>
          <w:szCs w:val="28"/>
        </w:rPr>
        <w:t>Анатомо-морфологічні</w:t>
      </w:r>
      <w:proofErr w:type="spellEnd"/>
      <w:r w:rsidRPr="00CE00FA">
        <w:rPr>
          <w:rFonts w:ascii="Times New Roman" w:hAnsi="Times New Roman" w:cs="Times New Roman"/>
          <w:color w:val="000000"/>
          <w:sz w:val="28"/>
          <w:szCs w:val="28"/>
        </w:rPr>
        <w:t xml:space="preserve"> особливості будови представників рослин * </w:t>
      </w:r>
      <w:r w:rsidRPr="00CE00FA">
        <w:rPr>
          <w:rFonts w:ascii="Times New Roman" w:hAnsi="Times New Roman" w:cs="Times New Roman"/>
          <w:color w:val="000000"/>
          <w:sz w:val="28"/>
          <w:szCs w:val="28"/>
        </w:rPr>
        <w:br/>
        <w:t>(різних екологічних груп</w:t>
      </w:r>
      <w:r>
        <w:rPr>
          <w:rFonts w:ascii="Times New Roman" w:hAnsi="Times New Roman"/>
          <w:color w:val="000000"/>
          <w:sz w:val="28"/>
          <w:szCs w:val="28"/>
        </w:rPr>
        <w:t xml:space="preserve">: </w:t>
      </w:r>
      <w:r w:rsidRPr="00CE00FA">
        <w:rPr>
          <w:rFonts w:ascii="Times New Roman" w:hAnsi="Times New Roman" w:cs="Times New Roman"/>
          <w:color w:val="000000"/>
          <w:sz w:val="28"/>
          <w:szCs w:val="28"/>
        </w:rPr>
        <w:t>*Галофіти</w:t>
      </w:r>
      <w:r>
        <w:rPr>
          <w:rFonts w:ascii="Times New Roman" w:hAnsi="Times New Roman"/>
          <w:color w:val="000000"/>
          <w:sz w:val="28"/>
          <w:szCs w:val="28"/>
        </w:rPr>
        <w:t>, *Кальцефіли</w:t>
      </w:r>
      <w:r w:rsidRPr="00CE00FA">
        <w:rPr>
          <w:rFonts w:ascii="Times New Roman" w:hAnsi="Times New Roman" w:cs="Times New Roman"/>
          <w:color w:val="000000"/>
          <w:sz w:val="28"/>
          <w:szCs w:val="28"/>
        </w:rPr>
        <w:t>*</w:t>
      </w:r>
      <w:r>
        <w:rPr>
          <w:rFonts w:ascii="Times New Roman" w:hAnsi="Times New Roman"/>
          <w:color w:val="000000"/>
          <w:sz w:val="28"/>
          <w:szCs w:val="28"/>
        </w:rPr>
        <w:t>,</w:t>
      </w:r>
      <w:r w:rsidRPr="00CE00FA">
        <w:rPr>
          <w:rFonts w:ascii="Times New Roman" w:hAnsi="Times New Roman" w:cs="Times New Roman"/>
          <w:color w:val="000000"/>
          <w:sz w:val="28"/>
          <w:szCs w:val="28"/>
        </w:rPr>
        <w:t xml:space="preserve"> Псамофіти*</w:t>
      </w:r>
      <w:r>
        <w:rPr>
          <w:rFonts w:ascii="Times New Roman" w:hAnsi="Times New Roman"/>
          <w:color w:val="000000"/>
          <w:sz w:val="28"/>
          <w:szCs w:val="28"/>
        </w:rPr>
        <w:t>, П</w:t>
      </w:r>
      <w:r w:rsidRPr="00CE00FA">
        <w:rPr>
          <w:rFonts w:ascii="Times New Roman" w:hAnsi="Times New Roman" w:cs="Times New Roman"/>
          <w:color w:val="000000"/>
          <w:sz w:val="28"/>
          <w:szCs w:val="28"/>
        </w:rPr>
        <w:t>сихрофіти*</w:t>
      </w:r>
      <w:r>
        <w:rPr>
          <w:rFonts w:ascii="Times New Roman" w:hAnsi="Times New Roman"/>
          <w:color w:val="000000"/>
          <w:sz w:val="28"/>
          <w:szCs w:val="28"/>
        </w:rPr>
        <w:t xml:space="preserve">, </w:t>
      </w:r>
      <w:proofErr w:type="spellStart"/>
      <w:r>
        <w:rPr>
          <w:rFonts w:ascii="Times New Roman" w:hAnsi="Times New Roman"/>
          <w:color w:val="000000"/>
          <w:sz w:val="28"/>
          <w:szCs w:val="28"/>
        </w:rPr>
        <w:t>Г</w:t>
      </w:r>
      <w:r w:rsidRPr="00CE00FA">
        <w:rPr>
          <w:rFonts w:ascii="Times New Roman" w:hAnsi="Times New Roman" w:cs="Times New Roman"/>
          <w:color w:val="000000"/>
          <w:sz w:val="28"/>
          <w:szCs w:val="28"/>
        </w:rPr>
        <w:t>елофіти</w:t>
      </w:r>
      <w:proofErr w:type="spellEnd"/>
      <w:r w:rsidRPr="00CE00FA">
        <w:rPr>
          <w:rFonts w:ascii="Times New Roman" w:hAnsi="Times New Roman" w:cs="Times New Roman"/>
          <w:color w:val="000000"/>
          <w:sz w:val="28"/>
          <w:szCs w:val="28"/>
        </w:rPr>
        <w:t>* і т.п</w:t>
      </w:r>
      <w:r>
        <w:rPr>
          <w:rFonts w:ascii="Times New Roman" w:hAnsi="Times New Roman"/>
          <w:color w:val="000000"/>
          <w:sz w:val="28"/>
          <w:szCs w:val="28"/>
        </w:rPr>
        <w:t xml:space="preserve">., </w:t>
      </w:r>
      <w:r w:rsidRPr="00F94C59">
        <w:rPr>
          <w:rFonts w:ascii="Times New Roman" w:hAnsi="Times New Roman" w:cs="Times New Roman"/>
          <w:color w:val="000000"/>
          <w:sz w:val="28"/>
          <w:szCs w:val="28"/>
        </w:rPr>
        <w:t>Мезофіти</w:t>
      </w:r>
      <w:r>
        <w:rPr>
          <w:rFonts w:ascii="Times New Roman" w:hAnsi="Times New Roman"/>
          <w:color w:val="000000"/>
          <w:sz w:val="28"/>
          <w:szCs w:val="28"/>
        </w:rPr>
        <w:t>*,</w:t>
      </w:r>
      <w:r w:rsidRPr="00F94C59">
        <w:rPr>
          <w:rFonts w:ascii="Times New Roman" w:hAnsi="Times New Roman" w:cs="Times New Roman"/>
          <w:color w:val="000000"/>
          <w:sz w:val="28"/>
          <w:szCs w:val="28"/>
        </w:rPr>
        <w:t xml:space="preserve"> </w:t>
      </w:r>
      <w:r>
        <w:rPr>
          <w:rFonts w:ascii="Times New Roman" w:hAnsi="Times New Roman"/>
          <w:color w:val="000000"/>
          <w:sz w:val="28"/>
          <w:szCs w:val="28"/>
        </w:rPr>
        <w:t>К</w:t>
      </w:r>
      <w:r w:rsidRPr="00F94C59">
        <w:rPr>
          <w:rFonts w:ascii="Times New Roman" w:hAnsi="Times New Roman" w:cs="Times New Roman"/>
          <w:color w:val="000000"/>
          <w:sz w:val="28"/>
          <w:szCs w:val="28"/>
        </w:rPr>
        <w:t>серофіти</w:t>
      </w:r>
      <w:r>
        <w:rPr>
          <w:rFonts w:ascii="Times New Roman" w:hAnsi="Times New Roman"/>
          <w:color w:val="000000"/>
          <w:sz w:val="28"/>
          <w:szCs w:val="28"/>
        </w:rPr>
        <w:t>*, С</w:t>
      </w:r>
      <w:r w:rsidRPr="00F94C59">
        <w:rPr>
          <w:rFonts w:ascii="Times New Roman" w:hAnsi="Times New Roman" w:cs="Times New Roman"/>
          <w:color w:val="000000"/>
          <w:sz w:val="28"/>
          <w:szCs w:val="28"/>
        </w:rPr>
        <w:t>укуленти</w:t>
      </w:r>
      <w:r>
        <w:rPr>
          <w:rFonts w:ascii="Times New Roman" w:hAnsi="Times New Roman"/>
          <w:color w:val="000000"/>
          <w:sz w:val="28"/>
          <w:szCs w:val="28"/>
        </w:rPr>
        <w:t>*, С</w:t>
      </w:r>
      <w:r w:rsidRPr="00F94C59">
        <w:rPr>
          <w:rFonts w:ascii="Times New Roman" w:hAnsi="Times New Roman" w:cs="Times New Roman"/>
          <w:color w:val="000000"/>
          <w:sz w:val="28"/>
          <w:szCs w:val="28"/>
        </w:rPr>
        <w:t>клерофіти</w:t>
      </w:r>
      <w:r>
        <w:rPr>
          <w:rFonts w:ascii="Times New Roman" w:hAnsi="Times New Roman"/>
          <w:color w:val="000000"/>
          <w:sz w:val="28"/>
          <w:szCs w:val="28"/>
        </w:rPr>
        <w:t>*</w:t>
      </w:r>
      <w:r w:rsidRPr="00F94C59">
        <w:rPr>
          <w:rFonts w:ascii="Times New Roman" w:hAnsi="Times New Roman" w:cs="Times New Roman"/>
          <w:color w:val="000000"/>
          <w:sz w:val="28"/>
          <w:szCs w:val="28"/>
        </w:rPr>
        <w:t xml:space="preserve">…. </w:t>
      </w:r>
      <w:r>
        <w:rPr>
          <w:rFonts w:ascii="Times New Roman" w:hAnsi="Times New Roman"/>
          <w:color w:val="000000"/>
          <w:sz w:val="28"/>
          <w:szCs w:val="28"/>
        </w:rPr>
        <w:t>Г</w:t>
      </w:r>
      <w:r w:rsidRPr="0002342D">
        <w:rPr>
          <w:rFonts w:ascii="Times New Roman" w:hAnsi="Times New Roman" w:cs="Times New Roman"/>
          <w:color w:val="000000"/>
          <w:sz w:val="28"/>
          <w:szCs w:val="28"/>
        </w:rPr>
        <w:t>ідрофіти</w:t>
      </w:r>
      <w:r>
        <w:rPr>
          <w:rFonts w:ascii="Times New Roman" w:hAnsi="Times New Roman"/>
          <w:color w:val="000000"/>
          <w:sz w:val="28"/>
          <w:szCs w:val="28"/>
        </w:rPr>
        <w:t>* і т.п.)</w:t>
      </w:r>
      <w:r w:rsidRPr="0002342D">
        <w:rPr>
          <w:rFonts w:ascii="Times New Roman" w:hAnsi="Times New Roman" w:cs="Times New Roman"/>
          <w:color w:val="000000"/>
          <w:sz w:val="28"/>
          <w:szCs w:val="28"/>
        </w:rPr>
        <w:br/>
        <w:t>Морфологічні особливості комахозапильних рослин</w:t>
      </w:r>
      <w:r w:rsidRPr="0002342D">
        <w:rPr>
          <w:rFonts w:ascii="Times New Roman" w:hAnsi="Times New Roman" w:cs="Times New Roman"/>
          <w:color w:val="000000"/>
          <w:sz w:val="28"/>
          <w:szCs w:val="28"/>
        </w:rPr>
        <w:br/>
        <w:t>Морфологічні пристосування квіткових рослин до способів запилення</w:t>
      </w:r>
      <w:r w:rsidRPr="0002342D">
        <w:rPr>
          <w:rFonts w:ascii="Times New Roman" w:hAnsi="Times New Roman" w:cs="Times New Roman"/>
          <w:color w:val="000000"/>
          <w:sz w:val="28"/>
          <w:szCs w:val="28"/>
        </w:rPr>
        <w:br/>
        <w:t>Анатомічні пристосування рослин до характеру освітлення</w:t>
      </w:r>
      <w:r w:rsidRPr="0002342D">
        <w:rPr>
          <w:rFonts w:ascii="Times New Roman" w:hAnsi="Times New Roman" w:cs="Times New Roman"/>
          <w:color w:val="000000"/>
          <w:sz w:val="28"/>
          <w:szCs w:val="28"/>
        </w:rPr>
        <w:br/>
        <w:t>Метаморфоз як адаптивна властивість рослинного організму</w:t>
      </w:r>
      <w:r w:rsidRPr="0002342D">
        <w:rPr>
          <w:rFonts w:ascii="Times New Roman" w:hAnsi="Times New Roman" w:cs="Times New Roman"/>
          <w:color w:val="000000"/>
          <w:sz w:val="28"/>
          <w:szCs w:val="28"/>
        </w:rPr>
        <w:br/>
        <w:t>Морфологічна та екологічна класифікація суцвіть</w:t>
      </w:r>
      <w:r w:rsidRPr="0002342D">
        <w:rPr>
          <w:rFonts w:ascii="Times New Roman" w:hAnsi="Times New Roman" w:cs="Times New Roman"/>
          <w:color w:val="000000"/>
          <w:sz w:val="28"/>
          <w:szCs w:val="28"/>
        </w:rPr>
        <w:br/>
        <w:t>Морфологічний аналіз, еволюція та спеціалізація квіток</w:t>
      </w:r>
      <w:r w:rsidRPr="0002342D">
        <w:rPr>
          <w:rFonts w:ascii="Times New Roman" w:hAnsi="Times New Roman" w:cs="Times New Roman"/>
          <w:color w:val="000000"/>
          <w:sz w:val="28"/>
          <w:szCs w:val="28"/>
        </w:rPr>
        <w:br/>
        <w:t>Морфологічні особливості вітрозапильних рослин</w:t>
      </w:r>
      <w:r w:rsidRPr="0002342D">
        <w:rPr>
          <w:rFonts w:ascii="Times New Roman" w:hAnsi="Times New Roman" w:cs="Times New Roman"/>
          <w:color w:val="000000"/>
          <w:sz w:val="28"/>
          <w:szCs w:val="28"/>
        </w:rPr>
        <w:br/>
        <w:t>Морфологічні особливості квіткових рослин різних життєвих форм</w:t>
      </w:r>
      <w:r w:rsidRPr="0002342D">
        <w:rPr>
          <w:rFonts w:ascii="Times New Roman" w:hAnsi="Times New Roman" w:cs="Times New Roman"/>
          <w:color w:val="000000"/>
          <w:sz w:val="28"/>
          <w:szCs w:val="28"/>
        </w:rPr>
        <w:br/>
        <w:t xml:space="preserve">Морфологія і метаморфози листка </w:t>
      </w:r>
      <w:r w:rsidRPr="0002342D">
        <w:rPr>
          <w:rFonts w:ascii="Times New Roman" w:hAnsi="Times New Roman" w:cs="Times New Roman"/>
          <w:color w:val="000000"/>
          <w:sz w:val="28"/>
          <w:szCs w:val="28"/>
        </w:rPr>
        <w:br/>
        <w:t xml:space="preserve">Морфологія та багатоманітність </w:t>
      </w:r>
      <w:proofErr w:type="spellStart"/>
      <w:r w:rsidRPr="0002342D">
        <w:rPr>
          <w:rFonts w:ascii="Times New Roman" w:hAnsi="Times New Roman" w:cs="Times New Roman"/>
          <w:color w:val="000000"/>
          <w:sz w:val="28"/>
          <w:szCs w:val="28"/>
        </w:rPr>
        <w:t>апокарпних</w:t>
      </w:r>
      <w:proofErr w:type="spellEnd"/>
      <w:r w:rsidRPr="0002342D">
        <w:rPr>
          <w:rFonts w:ascii="Times New Roman" w:hAnsi="Times New Roman" w:cs="Times New Roman"/>
          <w:color w:val="000000"/>
          <w:sz w:val="28"/>
          <w:szCs w:val="28"/>
        </w:rPr>
        <w:t xml:space="preserve"> плодів</w:t>
      </w:r>
      <w:r w:rsidRPr="0002342D">
        <w:rPr>
          <w:rFonts w:ascii="Times New Roman" w:hAnsi="Times New Roman" w:cs="Times New Roman"/>
          <w:color w:val="000000"/>
          <w:sz w:val="28"/>
          <w:szCs w:val="28"/>
        </w:rPr>
        <w:br/>
        <w:t xml:space="preserve">Морфологія та багатоманітність </w:t>
      </w:r>
      <w:proofErr w:type="spellStart"/>
      <w:r w:rsidRPr="0002342D">
        <w:rPr>
          <w:rFonts w:ascii="Times New Roman" w:hAnsi="Times New Roman" w:cs="Times New Roman"/>
          <w:color w:val="000000"/>
          <w:sz w:val="28"/>
          <w:szCs w:val="28"/>
        </w:rPr>
        <w:t>ценокарпних</w:t>
      </w:r>
      <w:proofErr w:type="spellEnd"/>
      <w:r w:rsidRPr="0002342D">
        <w:rPr>
          <w:rFonts w:ascii="Times New Roman" w:hAnsi="Times New Roman" w:cs="Times New Roman"/>
          <w:color w:val="000000"/>
          <w:sz w:val="28"/>
          <w:szCs w:val="28"/>
        </w:rPr>
        <w:t xml:space="preserve"> плодів</w:t>
      </w:r>
      <w:r w:rsidRPr="0002342D">
        <w:rPr>
          <w:rFonts w:ascii="Times New Roman" w:hAnsi="Times New Roman" w:cs="Times New Roman"/>
          <w:color w:val="000000"/>
          <w:sz w:val="28"/>
          <w:szCs w:val="28"/>
        </w:rPr>
        <w:br/>
        <w:t>Пагін та пагонові системи: морфологія та значення</w:t>
      </w:r>
      <w:r w:rsidRPr="0002342D">
        <w:rPr>
          <w:rFonts w:ascii="Times New Roman" w:hAnsi="Times New Roman" w:cs="Times New Roman"/>
          <w:color w:val="000000"/>
          <w:sz w:val="28"/>
          <w:szCs w:val="28"/>
        </w:rPr>
        <w:br/>
        <w:t>Пристосування рослин з двостатевими квітками, що запобігають самозапиленню</w:t>
      </w:r>
      <w:r w:rsidRPr="0002342D">
        <w:rPr>
          <w:rFonts w:ascii="Times New Roman" w:hAnsi="Times New Roman" w:cs="Times New Roman"/>
          <w:color w:val="000000"/>
          <w:sz w:val="28"/>
          <w:szCs w:val="28"/>
        </w:rPr>
        <w:br/>
      </w:r>
      <w:r w:rsidRPr="00CE00FA">
        <w:rPr>
          <w:rFonts w:ascii="Times New Roman" w:hAnsi="Times New Roman" w:cs="Times New Roman"/>
          <w:color w:val="000000"/>
          <w:sz w:val="28"/>
          <w:szCs w:val="28"/>
        </w:rPr>
        <w:t>Розвиток та функціональна організація квітки</w:t>
      </w:r>
      <w:r w:rsidRPr="00CE00FA">
        <w:rPr>
          <w:rFonts w:ascii="Times New Roman" w:hAnsi="Times New Roman" w:cs="Times New Roman"/>
          <w:color w:val="000000"/>
          <w:sz w:val="28"/>
          <w:szCs w:val="28"/>
        </w:rPr>
        <w:br/>
      </w:r>
    </w:p>
    <w:p w:rsidR="000E1E97" w:rsidRDefault="000E1E97" w:rsidP="000E1E97">
      <w:pPr>
        <w:spacing w:after="0" w:line="240" w:lineRule="auto"/>
        <w:jc w:val="center"/>
        <w:rPr>
          <w:rFonts w:ascii="Times New Roman" w:hAnsi="Times New Roman" w:cs="Times New Roman"/>
          <w:b/>
          <w:sz w:val="28"/>
          <w:szCs w:val="28"/>
        </w:rPr>
      </w:pPr>
    </w:p>
    <w:p w:rsidR="00E87A9C" w:rsidRPr="000E1E97" w:rsidRDefault="00E87A9C" w:rsidP="00E87A9C">
      <w:pPr>
        <w:spacing w:after="0" w:line="240" w:lineRule="auto"/>
        <w:jc w:val="center"/>
        <w:rPr>
          <w:rFonts w:ascii="Times New Roman" w:hAnsi="Times New Roman" w:cs="Times New Roman"/>
          <w:b/>
          <w:caps/>
          <w:sz w:val="28"/>
          <w:szCs w:val="28"/>
        </w:rPr>
      </w:pPr>
      <w:r w:rsidRPr="000E1E97">
        <w:rPr>
          <w:rFonts w:ascii="Times New Roman" w:hAnsi="Times New Roman" w:cs="Times New Roman"/>
          <w:b/>
          <w:caps/>
          <w:sz w:val="28"/>
          <w:szCs w:val="28"/>
        </w:rPr>
        <w:t>Перелік орієнтованих тем курсових робіт</w:t>
      </w:r>
      <w:r>
        <w:rPr>
          <w:rFonts w:ascii="Times New Roman" w:hAnsi="Times New Roman" w:cs="Times New Roman"/>
          <w:b/>
          <w:caps/>
          <w:sz w:val="28"/>
          <w:szCs w:val="28"/>
        </w:rPr>
        <w:t xml:space="preserve"> З МІКОЛОГІЇ</w:t>
      </w:r>
    </w:p>
    <w:p w:rsidR="000E1E97" w:rsidRDefault="000E1E97" w:rsidP="000E1E97">
      <w:pPr>
        <w:spacing w:after="0" w:line="240" w:lineRule="auto"/>
        <w:jc w:val="center"/>
        <w:rPr>
          <w:rFonts w:ascii="Times New Roman" w:hAnsi="Times New Roman" w:cs="Times New Roman"/>
          <w:b/>
          <w:sz w:val="28"/>
          <w:szCs w:val="28"/>
        </w:rPr>
      </w:pP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Сучасні підходи до таксономії грибів</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Особливості живлення грибів</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Метаболізм грибів</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Біологічно активні речовини грибів</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Токсини грибів</w:t>
      </w:r>
    </w:p>
    <w:p w:rsidR="00E87A9C" w:rsidRPr="00E87A9C" w:rsidRDefault="00E87A9C" w:rsidP="00E87A9C">
      <w:pPr>
        <w:spacing w:after="0" w:line="240" w:lineRule="auto"/>
        <w:rPr>
          <w:rFonts w:ascii="Times New Roman" w:hAnsi="Times New Roman" w:cs="Times New Roman"/>
          <w:sz w:val="28"/>
          <w:szCs w:val="28"/>
        </w:rPr>
      </w:pPr>
      <w:proofErr w:type="spellStart"/>
      <w:r w:rsidRPr="00E87A9C">
        <w:rPr>
          <w:rFonts w:ascii="Times New Roman" w:hAnsi="Times New Roman" w:cs="Times New Roman"/>
          <w:sz w:val="28"/>
          <w:szCs w:val="28"/>
        </w:rPr>
        <w:t>Дереворуйнівні</w:t>
      </w:r>
      <w:proofErr w:type="spellEnd"/>
      <w:r w:rsidRPr="00E87A9C">
        <w:rPr>
          <w:rFonts w:ascii="Times New Roman" w:hAnsi="Times New Roman" w:cs="Times New Roman"/>
          <w:sz w:val="28"/>
          <w:szCs w:val="28"/>
        </w:rPr>
        <w:t xml:space="preserve"> гриби</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Екологічні групи грибів та їх характеристика</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Використання грибів у біотехнології.</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 xml:space="preserve">Їстівні і отруйні гриби </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Фітопатогенні гриби</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Патогенні гриби</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lastRenderedPageBreak/>
        <w:t>Мікориза грибів</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Нижчі гриби – збудники хвороб вищих рослин</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Паразитичні гриби класу Аскоміцети</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Паразитичні гриби класу Базидіоміцети</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Використання грибів у медицині</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Використання грибів у харчовій промисловості</w:t>
      </w:r>
    </w:p>
    <w:p w:rsidR="00E87A9C" w:rsidRPr="00E87A9C" w:rsidRDefault="00E87A9C" w:rsidP="00E87A9C">
      <w:pPr>
        <w:spacing w:after="0" w:line="240" w:lineRule="auto"/>
        <w:rPr>
          <w:rFonts w:ascii="Times New Roman" w:hAnsi="Times New Roman" w:cs="Times New Roman"/>
          <w:color w:val="000000"/>
          <w:sz w:val="28"/>
          <w:szCs w:val="28"/>
        </w:rPr>
      </w:pPr>
      <w:proofErr w:type="spellStart"/>
      <w:r w:rsidRPr="00E87A9C">
        <w:rPr>
          <w:rFonts w:ascii="Times New Roman" w:hAnsi="Times New Roman" w:cs="Times New Roman"/>
          <w:color w:val="000000"/>
          <w:sz w:val="28"/>
          <w:szCs w:val="28"/>
        </w:rPr>
        <w:t>Гриби-мікроміцети</w:t>
      </w:r>
      <w:proofErr w:type="spellEnd"/>
      <w:r w:rsidRPr="00E87A9C">
        <w:rPr>
          <w:rFonts w:ascii="Times New Roman" w:hAnsi="Times New Roman" w:cs="Times New Roman"/>
          <w:color w:val="000000"/>
          <w:sz w:val="28"/>
          <w:szCs w:val="28"/>
        </w:rPr>
        <w:t xml:space="preserve"> в лісах ….</w:t>
      </w:r>
      <w:r w:rsidRPr="00E87A9C">
        <w:rPr>
          <w:rFonts w:ascii="Times New Roman" w:hAnsi="Times New Roman" w:cs="Times New Roman"/>
          <w:color w:val="000000"/>
          <w:sz w:val="28"/>
          <w:szCs w:val="28"/>
        </w:rPr>
        <w:br/>
      </w:r>
      <w:proofErr w:type="spellStart"/>
      <w:r w:rsidRPr="00E87A9C">
        <w:rPr>
          <w:rFonts w:ascii="Times New Roman" w:hAnsi="Times New Roman" w:cs="Times New Roman"/>
          <w:color w:val="000000"/>
          <w:sz w:val="28"/>
          <w:szCs w:val="28"/>
        </w:rPr>
        <w:t>Гриби-макроміцети</w:t>
      </w:r>
      <w:proofErr w:type="spellEnd"/>
      <w:r w:rsidRPr="00E87A9C">
        <w:rPr>
          <w:rFonts w:ascii="Times New Roman" w:hAnsi="Times New Roman" w:cs="Times New Roman"/>
          <w:color w:val="000000"/>
          <w:sz w:val="28"/>
          <w:szCs w:val="28"/>
        </w:rPr>
        <w:t xml:space="preserve"> в міських зелених насадженнях</w:t>
      </w:r>
      <w:r w:rsidRPr="00E87A9C">
        <w:rPr>
          <w:rFonts w:ascii="Times New Roman" w:hAnsi="Times New Roman" w:cs="Times New Roman"/>
          <w:color w:val="000000"/>
          <w:sz w:val="28"/>
          <w:szCs w:val="28"/>
        </w:rPr>
        <w:br/>
        <w:t>Слизовики</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Походження та основні напрямки еволюції грибів і слизовиків</w:t>
      </w:r>
      <w:r w:rsidRPr="00E87A9C">
        <w:rPr>
          <w:rFonts w:ascii="Times New Roman" w:hAnsi="Times New Roman" w:cs="Times New Roman"/>
          <w:color w:val="000000"/>
          <w:sz w:val="28"/>
          <w:szCs w:val="28"/>
        </w:rPr>
        <w:br/>
      </w:r>
      <w:r w:rsidRPr="00E87A9C">
        <w:rPr>
          <w:rFonts w:ascii="Times New Roman" w:hAnsi="Times New Roman" w:cs="Times New Roman"/>
          <w:sz w:val="28"/>
          <w:szCs w:val="28"/>
        </w:rPr>
        <w:t>Видозміни міцелію</w:t>
      </w:r>
    </w:p>
    <w:p w:rsidR="00E87A9C" w:rsidRPr="00E87A9C" w:rsidRDefault="00E87A9C" w:rsidP="00E87A9C">
      <w:pPr>
        <w:spacing w:after="0" w:line="240" w:lineRule="auto"/>
        <w:rPr>
          <w:rFonts w:ascii="Times New Roman" w:hAnsi="Times New Roman" w:cs="Times New Roman"/>
          <w:sz w:val="28"/>
          <w:szCs w:val="28"/>
        </w:rPr>
      </w:pPr>
      <w:r w:rsidRPr="00E87A9C">
        <w:rPr>
          <w:rFonts w:ascii="Times New Roman" w:hAnsi="Times New Roman" w:cs="Times New Roman"/>
          <w:sz w:val="28"/>
          <w:szCs w:val="28"/>
        </w:rPr>
        <w:t>Водні гриби</w:t>
      </w:r>
    </w:p>
    <w:p w:rsidR="000E1E97" w:rsidRDefault="000E1E97" w:rsidP="000E1E97">
      <w:pPr>
        <w:spacing w:after="0" w:line="240" w:lineRule="auto"/>
        <w:jc w:val="center"/>
        <w:rPr>
          <w:rFonts w:ascii="Times New Roman" w:hAnsi="Times New Roman" w:cs="Times New Roman"/>
          <w:b/>
          <w:sz w:val="28"/>
          <w:szCs w:val="28"/>
        </w:rPr>
      </w:pPr>
    </w:p>
    <w:p w:rsidR="00B03ED1" w:rsidRDefault="00B03ED1" w:rsidP="000E1E97">
      <w:pPr>
        <w:spacing w:after="0" w:line="240" w:lineRule="auto"/>
        <w:jc w:val="center"/>
        <w:rPr>
          <w:rFonts w:ascii="Times New Roman" w:hAnsi="Times New Roman" w:cs="Times New Roman"/>
          <w:b/>
          <w:caps/>
          <w:sz w:val="28"/>
          <w:szCs w:val="28"/>
        </w:rPr>
      </w:pPr>
      <w:r w:rsidRPr="000E1E97">
        <w:rPr>
          <w:rFonts w:ascii="Times New Roman" w:hAnsi="Times New Roman" w:cs="Times New Roman"/>
          <w:b/>
          <w:caps/>
          <w:sz w:val="28"/>
          <w:szCs w:val="28"/>
        </w:rPr>
        <w:t>Рекомендована література</w:t>
      </w:r>
    </w:p>
    <w:p w:rsidR="000E1E97" w:rsidRPr="000E1E97" w:rsidRDefault="000E1E97" w:rsidP="000E1E97">
      <w:pPr>
        <w:spacing w:after="0" w:line="240" w:lineRule="auto"/>
        <w:jc w:val="center"/>
        <w:rPr>
          <w:rFonts w:ascii="Times New Roman" w:hAnsi="Times New Roman" w:cs="Times New Roman"/>
          <w:b/>
          <w:caps/>
          <w:sz w:val="28"/>
          <w:szCs w:val="28"/>
        </w:rPr>
      </w:pPr>
    </w:p>
    <w:p w:rsidR="000E1E97" w:rsidRPr="00E87A9C" w:rsidRDefault="000E1E97" w:rsidP="00E87A9C">
      <w:pPr>
        <w:pStyle w:val="a7"/>
        <w:numPr>
          <w:ilvl w:val="0"/>
          <w:numId w:val="6"/>
        </w:numPr>
        <w:ind w:left="0" w:firstLine="0"/>
        <w:jc w:val="both"/>
        <w:rPr>
          <w:rFonts w:ascii="Times New Roman" w:hAnsi="Times New Roman" w:cs="Times New Roman"/>
          <w:sz w:val="28"/>
          <w:szCs w:val="28"/>
          <w:lang w:val="uk-UA"/>
        </w:rPr>
      </w:pPr>
      <w:proofErr w:type="spellStart"/>
      <w:r w:rsidRPr="00E87A9C">
        <w:rPr>
          <w:rFonts w:ascii="Times New Roman" w:hAnsi="Times New Roman" w:cs="Times New Roman"/>
          <w:sz w:val="28"/>
          <w:szCs w:val="28"/>
          <w:lang w:val="uk-UA"/>
        </w:rPr>
        <w:t>Алексахина</w:t>
      </w:r>
      <w:proofErr w:type="spellEnd"/>
      <w:r w:rsidRPr="00E87A9C">
        <w:rPr>
          <w:rFonts w:ascii="Times New Roman" w:hAnsi="Times New Roman" w:cs="Times New Roman"/>
          <w:sz w:val="28"/>
          <w:szCs w:val="28"/>
          <w:lang w:val="uk-UA"/>
        </w:rPr>
        <w:t xml:space="preserve"> Т.И. </w:t>
      </w:r>
      <w:proofErr w:type="spellStart"/>
      <w:r w:rsidRPr="00E87A9C">
        <w:rPr>
          <w:rFonts w:ascii="Times New Roman" w:hAnsi="Times New Roman" w:cs="Times New Roman"/>
          <w:sz w:val="28"/>
          <w:szCs w:val="28"/>
          <w:lang w:val="uk-UA"/>
        </w:rPr>
        <w:t>Почвеные</w:t>
      </w:r>
      <w:proofErr w:type="spellEnd"/>
      <w:r w:rsidRPr="00E87A9C">
        <w:rPr>
          <w:rFonts w:ascii="Times New Roman" w:hAnsi="Times New Roman" w:cs="Times New Roman"/>
          <w:sz w:val="28"/>
          <w:szCs w:val="28"/>
          <w:lang w:val="uk-UA"/>
        </w:rPr>
        <w:t xml:space="preserve"> </w:t>
      </w:r>
      <w:proofErr w:type="spellStart"/>
      <w:r w:rsidRPr="00E87A9C">
        <w:rPr>
          <w:rFonts w:ascii="Times New Roman" w:hAnsi="Times New Roman" w:cs="Times New Roman"/>
          <w:sz w:val="28"/>
          <w:szCs w:val="28"/>
          <w:lang w:val="uk-UA"/>
        </w:rPr>
        <w:t>водоросли</w:t>
      </w:r>
      <w:proofErr w:type="spellEnd"/>
      <w:r w:rsidRPr="00E87A9C">
        <w:rPr>
          <w:rFonts w:ascii="Times New Roman" w:hAnsi="Times New Roman" w:cs="Times New Roman"/>
          <w:sz w:val="28"/>
          <w:szCs w:val="28"/>
          <w:lang w:val="uk-UA"/>
        </w:rPr>
        <w:t xml:space="preserve"> </w:t>
      </w:r>
      <w:proofErr w:type="spellStart"/>
      <w:r w:rsidRPr="00E87A9C">
        <w:rPr>
          <w:rFonts w:ascii="Times New Roman" w:hAnsi="Times New Roman" w:cs="Times New Roman"/>
          <w:sz w:val="28"/>
          <w:szCs w:val="28"/>
          <w:lang w:val="uk-UA"/>
        </w:rPr>
        <w:t>лесных</w:t>
      </w:r>
      <w:proofErr w:type="spellEnd"/>
      <w:r w:rsidRPr="00E87A9C">
        <w:rPr>
          <w:rFonts w:ascii="Times New Roman" w:hAnsi="Times New Roman" w:cs="Times New Roman"/>
          <w:sz w:val="28"/>
          <w:szCs w:val="28"/>
          <w:lang w:val="uk-UA"/>
        </w:rPr>
        <w:t xml:space="preserve"> </w:t>
      </w:r>
      <w:proofErr w:type="spellStart"/>
      <w:r w:rsidRPr="00E87A9C">
        <w:rPr>
          <w:rFonts w:ascii="Times New Roman" w:hAnsi="Times New Roman" w:cs="Times New Roman"/>
          <w:sz w:val="28"/>
          <w:szCs w:val="28"/>
          <w:lang w:val="uk-UA"/>
        </w:rPr>
        <w:t>биогеоценозов</w:t>
      </w:r>
      <w:proofErr w:type="spellEnd"/>
      <w:r w:rsidRPr="00E87A9C">
        <w:rPr>
          <w:rFonts w:ascii="Times New Roman" w:hAnsi="Times New Roman" w:cs="Times New Roman"/>
          <w:sz w:val="28"/>
          <w:szCs w:val="28"/>
          <w:lang w:val="uk-UA"/>
        </w:rPr>
        <w:t xml:space="preserve"> / Т.И. </w:t>
      </w:r>
      <w:proofErr w:type="spellStart"/>
      <w:r w:rsidRPr="00E87A9C">
        <w:rPr>
          <w:rFonts w:ascii="Times New Roman" w:hAnsi="Times New Roman" w:cs="Times New Roman"/>
          <w:sz w:val="28"/>
          <w:szCs w:val="28"/>
          <w:lang w:val="uk-UA"/>
        </w:rPr>
        <w:t>Алексахина</w:t>
      </w:r>
      <w:proofErr w:type="spellEnd"/>
      <w:r w:rsidRPr="00E87A9C">
        <w:rPr>
          <w:rFonts w:ascii="Times New Roman" w:hAnsi="Times New Roman" w:cs="Times New Roman"/>
          <w:sz w:val="28"/>
          <w:szCs w:val="28"/>
          <w:lang w:val="uk-UA"/>
        </w:rPr>
        <w:t>, Э.Ф.</w:t>
      </w:r>
      <w:proofErr w:type="spellStart"/>
      <w:r w:rsidRPr="00E87A9C">
        <w:rPr>
          <w:rFonts w:ascii="Times New Roman" w:hAnsi="Times New Roman" w:cs="Times New Roman"/>
          <w:sz w:val="28"/>
          <w:szCs w:val="28"/>
          <w:lang w:val="uk-UA"/>
        </w:rPr>
        <w:t>Штина</w:t>
      </w:r>
      <w:proofErr w:type="spellEnd"/>
      <w:r w:rsidRPr="00E87A9C">
        <w:rPr>
          <w:rFonts w:ascii="Times New Roman" w:hAnsi="Times New Roman" w:cs="Times New Roman"/>
          <w:sz w:val="28"/>
          <w:szCs w:val="28"/>
          <w:lang w:val="uk-UA"/>
        </w:rPr>
        <w:t>. – Москва: Наука, 1984. – 148с.</w:t>
      </w:r>
    </w:p>
    <w:p w:rsidR="000E1E97" w:rsidRPr="00E87A9C" w:rsidRDefault="000E1E97" w:rsidP="00E87A9C">
      <w:pPr>
        <w:pStyle w:val="a7"/>
        <w:numPr>
          <w:ilvl w:val="0"/>
          <w:numId w:val="6"/>
        </w:numPr>
        <w:ind w:left="0" w:firstLine="0"/>
        <w:jc w:val="both"/>
        <w:rPr>
          <w:rStyle w:val="rvts12"/>
          <w:rFonts w:ascii="Times New Roman" w:hAnsi="Times New Roman" w:cs="Times New Roman"/>
          <w:sz w:val="28"/>
          <w:szCs w:val="28"/>
          <w:lang w:val="uk-UA"/>
        </w:rPr>
      </w:pPr>
      <w:r w:rsidRPr="00E87A9C">
        <w:rPr>
          <w:rStyle w:val="rvts17"/>
          <w:rFonts w:ascii="Times New Roman" w:hAnsi="Times New Roman" w:cs="Times New Roman"/>
          <w:bCs/>
          <w:color w:val="000000"/>
          <w:sz w:val="28"/>
          <w:szCs w:val="28"/>
          <w:shd w:val="clear" w:color="auto" w:fill="FFFFFF"/>
          <w:lang w:val="uk-UA"/>
        </w:rPr>
        <w:t xml:space="preserve">Байрак О.М. </w:t>
      </w:r>
      <w:proofErr w:type="spellStart"/>
      <w:r w:rsidRPr="00E87A9C">
        <w:rPr>
          <w:rStyle w:val="rvts12"/>
          <w:rFonts w:ascii="Times New Roman" w:hAnsi="Times New Roman" w:cs="Times New Roman"/>
          <w:color w:val="000000"/>
          <w:sz w:val="28"/>
          <w:szCs w:val="28"/>
          <w:shd w:val="clear" w:color="auto" w:fill="FFFFFF"/>
          <w:lang w:val="uk-UA"/>
        </w:rPr>
        <w:t>Безсудинні</w:t>
      </w:r>
      <w:proofErr w:type="spellEnd"/>
      <w:r w:rsidRPr="00E87A9C">
        <w:rPr>
          <w:rStyle w:val="rvts12"/>
          <w:rFonts w:ascii="Times New Roman" w:hAnsi="Times New Roman" w:cs="Times New Roman"/>
          <w:color w:val="000000"/>
          <w:sz w:val="28"/>
          <w:szCs w:val="28"/>
          <w:shd w:val="clear" w:color="auto" w:fill="FFFFFF"/>
          <w:lang w:val="uk-UA"/>
        </w:rPr>
        <w:t xml:space="preserve"> рослини Лівобережного Лісостепу України (</w:t>
      </w:r>
      <w:r w:rsidRPr="00E87A9C">
        <w:rPr>
          <w:rFonts w:ascii="Times New Roman" w:hAnsi="Times New Roman" w:cs="Times New Roman"/>
          <w:sz w:val="28"/>
          <w:szCs w:val="28"/>
          <w:lang w:val="uk-UA"/>
        </w:rPr>
        <w:t>ґ</w:t>
      </w:r>
      <w:r w:rsidRPr="00E87A9C">
        <w:rPr>
          <w:rStyle w:val="rvts12"/>
          <w:rFonts w:ascii="Times New Roman" w:hAnsi="Times New Roman" w:cs="Times New Roman"/>
          <w:color w:val="000000"/>
          <w:sz w:val="28"/>
          <w:szCs w:val="28"/>
          <w:shd w:val="clear" w:color="auto" w:fill="FFFFFF"/>
          <w:lang w:val="uk-UA"/>
        </w:rPr>
        <w:t xml:space="preserve">рунтові водорості, лишайники, мохоподібні). </w:t>
      </w:r>
      <w:proofErr w:type="spellStart"/>
      <w:r w:rsidRPr="00E87A9C">
        <w:rPr>
          <w:rStyle w:val="rvts12"/>
          <w:rFonts w:ascii="Times New Roman" w:hAnsi="Times New Roman" w:cs="Times New Roman"/>
          <w:color w:val="000000"/>
          <w:sz w:val="28"/>
          <w:szCs w:val="28"/>
          <w:shd w:val="clear" w:color="auto" w:fill="FFFFFF"/>
          <w:lang w:val="uk-UA"/>
        </w:rPr>
        <w:t>Структурнийаналіз</w:t>
      </w:r>
      <w:proofErr w:type="spellEnd"/>
      <w:r w:rsidRPr="00E87A9C">
        <w:rPr>
          <w:rStyle w:val="rvts12"/>
          <w:rFonts w:ascii="Times New Roman" w:hAnsi="Times New Roman" w:cs="Times New Roman"/>
          <w:color w:val="000000"/>
          <w:sz w:val="28"/>
          <w:szCs w:val="28"/>
          <w:shd w:val="clear" w:color="auto" w:fill="FFFFFF"/>
          <w:lang w:val="uk-UA"/>
        </w:rPr>
        <w:t xml:space="preserve">, </w:t>
      </w:r>
      <w:proofErr w:type="spellStart"/>
      <w:r w:rsidRPr="00E87A9C">
        <w:rPr>
          <w:rStyle w:val="rvts12"/>
          <w:rFonts w:ascii="Times New Roman" w:hAnsi="Times New Roman" w:cs="Times New Roman"/>
          <w:color w:val="000000"/>
          <w:sz w:val="28"/>
          <w:szCs w:val="28"/>
          <w:shd w:val="clear" w:color="auto" w:fill="FFFFFF"/>
          <w:lang w:val="uk-UA"/>
        </w:rPr>
        <w:t>питанняохорони</w:t>
      </w:r>
      <w:proofErr w:type="spellEnd"/>
      <w:r w:rsidRPr="00E87A9C">
        <w:rPr>
          <w:rStyle w:val="rvts12"/>
          <w:rFonts w:ascii="Times New Roman" w:hAnsi="Times New Roman" w:cs="Times New Roman"/>
          <w:color w:val="000000"/>
          <w:sz w:val="28"/>
          <w:szCs w:val="28"/>
          <w:shd w:val="clear" w:color="auto" w:fill="FFFFFF"/>
          <w:lang w:val="uk-UA"/>
        </w:rPr>
        <w:t xml:space="preserve">, анотований список видів) / О.М. Байрак, С.В. </w:t>
      </w:r>
      <w:proofErr w:type="spellStart"/>
      <w:r w:rsidRPr="00E87A9C">
        <w:rPr>
          <w:rStyle w:val="rvts17"/>
          <w:rFonts w:ascii="Times New Roman" w:hAnsi="Times New Roman" w:cs="Times New Roman"/>
          <w:bCs/>
          <w:color w:val="000000"/>
          <w:sz w:val="28"/>
          <w:szCs w:val="28"/>
          <w:shd w:val="clear" w:color="auto" w:fill="FFFFFF"/>
          <w:lang w:val="uk-UA"/>
        </w:rPr>
        <w:t>Гапон</w:t>
      </w:r>
      <w:proofErr w:type="spellEnd"/>
      <w:r w:rsidRPr="00E87A9C">
        <w:rPr>
          <w:rStyle w:val="rvts17"/>
          <w:rFonts w:ascii="Times New Roman" w:hAnsi="Times New Roman" w:cs="Times New Roman"/>
          <w:bCs/>
          <w:color w:val="000000"/>
          <w:sz w:val="28"/>
          <w:szCs w:val="28"/>
          <w:shd w:val="clear" w:color="auto" w:fill="FFFFFF"/>
          <w:lang w:val="uk-UA"/>
        </w:rPr>
        <w:t xml:space="preserve">, А.А. </w:t>
      </w:r>
      <w:proofErr w:type="spellStart"/>
      <w:r w:rsidRPr="00E87A9C">
        <w:rPr>
          <w:rStyle w:val="rvts17"/>
          <w:rFonts w:ascii="Times New Roman" w:hAnsi="Times New Roman" w:cs="Times New Roman"/>
          <w:bCs/>
          <w:color w:val="000000"/>
          <w:sz w:val="28"/>
          <w:szCs w:val="28"/>
          <w:shd w:val="clear" w:color="auto" w:fill="FFFFFF"/>
          <w:lang w:val="uk-UA"/>
        </w:rPr>
        <w:t>Леванець</w:t>
      </w:r>
      <w:proofErr w:type="spellEnd"/>
      <w:r w:rsidRPr="00E87A9C">
        <w:rPr>
          <w:rStyle w:val="rvts12"/>
          <w:rFonts w:ascii="Times New Roman" w:hAnsi="Times New Roman" w:cs="Times New Roman"/>
          <w:color w:val="000000"/>
          <w:sz w:val="28"/>
          <w:szCs w:val="28"/>
          <w:shd w:val="clear" w:color="auto" w:fill="FFFFFF"/>
          <w:lang w:val="uk-UA"/>
        </w:rPr>
        <w:t xml:space="preserve"> – Полтава: Верстка, 1998. – 150с.</w:t>
      </w:r>
    </w:p>
    <w:p w:rsidR="00E87A9C" w:rsidRPr="00E87A9C" w:rsidRDefault="00E87A9C" w:rsidP="00E87A9C">
      <w:pPr>
        <w:pStyle w:val="a6"/>
        <w:numPr>
          <w:ilvl w:val="0"/>
          <w:numId w:val="6"/>
        </w:numPr>
        <w:spacing w:after="0" w:line="240" w:lineRule="auto"/>
        <w:ind w:left="0" w:firstLine="0"/>
        <w:jc w:val="both"/>
        <w:rPr>
          <w:rFonts w:ascii="Times New Roman" w:hAnsi="Times New Roman" w:cs="Times New Roman"/>
          <w:sz w:val="28"/>
          <w:szCs w:val="28"/>
        </w:rPr>
      </w:pPr>
      <w:proofErr w:type="spellStart"/>
      <w:r w:rsidRPr="00E87A9C">
        <w:rPr>
          <w:rFonts w:ascii="Times New Roman" w:hAnsi="Times New Roman" w:cs="Times New Roman"/>
          <w:sz w:val="28"/>
          <w:szCs w:val="28"/>
        </w:rPr>
        <w:t>Билай</w:t>
      </w:r>
      <w:proofErr w:type="spellEnd"/>
      <w:r w:rsidRPr="00E87A9C">
        <w:rPr>
          <w:rFonts w:ascii="Times New Roman" w:hAnsi="Times New Roman" w:cs="Times New Roman"/>
          <w:sz w:val="28"/>
          <w:szCs w:val="28"/>
        </w:rPr>
        <w:t xml:space="preserve"> В. И.. </w:t>
      </w:r>
      <w:proofErr w:type="spellStart"/>
      <w:r w:rsidRPr="00E87A9C">
        <w:rPr>
          <w:rFonts w:ascii="Times New Roman" w:hAnsi="Times New Roman" w:cs="Times New Roman"/>
          <w:sz w:val="28"/>
          <w:szCs w:val="28"/>
        </w:rPr>
        <w:t>Основы</w:t>
      </w:r>
      <w:proofErr w:type="spellEnd"/>
      <w:r w:rsidRPr="00E87A9C">
        <w:rPr>
          <w:rFonts w:ascii="Times New Roman" w:hAnsi="Times New Roman" w:cs="Times New Roman"/>
          <w:sz w:val="28"/>
          <w:szCs w:val="28"/>
        </w:rPr>
        <w:t xml:space="preserve"> </w:t>
      </w:r>
      <w:proofErr w:type="spellStart"/>
      <w:r w:rsidRPr="00E87A9C">
        <w:rPr>
          <w:rFonts w:ascii="Times New Roman" w:hAnsi="Times New Roman" w:cs="Times New Roman"/>
          <w:sz w:val="28"/>
          <w:szCs w:val="28"/>
        </w:rPr>
        <w:t>общей</w:t>
      </w:r>
      <w:proofErr w:type="spellEnd"/>
      <w:r w:rsidRPr="00E87A9C">
        <w:rPr>
          <w:rFonts w:ascii="Times New Roman" w:hAnsi="Times New Roman" w:cs="Times New Roman"/>
          <w:sz w:val="28"/>
          <w:szCs w:val="28"/>
        </w:rPr>
        <w:t xml:space="preserve"> </w:t>
      </w:r>
      <w:proofErr w:type="spellStart"/>
      <w:r w:rsidRPr="00E87A9C">
        <w:rPr>
          <w:rFonts w:ascii="Times New Roman" w:hAnsi="Times New Roman" w:cs="Times New Roman"/>
          <w:sz w:val="28"/>
          <w:szCs w:val="28"/>
        </w:rPr>
        <w:t>микологии</w:t>
      </w:r>
      <w:proofErr w:type="spellEnd"/>
      <w:r w:rsidRPr="00E87A9C">
        <w:rPr>
          <w:rFonts w:ascii="Times New Roman" w:hAnsi="Times New Roman" w:cs="Times New Roman"/>
          <w:sz w:val="28"/>
          <w:szCs w:val="28"/>
        </w:rPr>
        <w:t>. - К.: Вища школа, 1989. - 392 с.</w:t>
      </w:r>
    </w:p>
    <w:p w:rsidR="000E1E97" w:rsidRPr="00E87A9C" w:rsidRDefault="000E1E97" w:rsidP="00E87A9C">
      <w:pPr>
        <w:pStyle w:val="a7"/>
        <w:numPr>
          <w:ilvl w:val="0"/>
          <w:numId w:val="6"/>
        </w:numPr>
        <w:ind w:left="0" w:firstLine="0"/>
        <w:jc w:val="both"/>
        <w:rPr>
          <w:rFonts w:ascii="Times New Roman" w:hAnsi="Times New Roman" w:cs="Times New Roman"/>
          <w:sz w:val="28"/>
          <w:szCs w:val="28"/>
          <w:shd w:val="clear" w:color="auto" w:fill="FFFFFF"/>
          <w:lang w:val="uk-UA"/>
        </w:rPr>
      </w:pPr>
      <w:proofErr w:type="spellStart"/>
      <w:r w:rsidRPr="00E87A9C">
        <w:rPr>
          <w:rFonts w:ascii="Times New Roman" w:hAnsi="Times New Roman" w:cs="Times New Roman"/>
          <w:color w:val="000000"/>
          <w:sz w:val="28"/>
          <w:szCs w:val="28"/>
          <w:shd w:val="clear" w:color="auto" w:fill="FFFFFF"/>
          <w:lang w:val="uk-UA"/>
        </w:rPr>
        <w:t>Вассер</w:t>
      </w:r>
      <w:proofErr w:type="spellEnd"/>
      <w:r w:rsidRPr="00E87A9C">
        <w:rPr>
          <w:rFonts w:ascii="Times New Roman" w:hAnsi="Times New Roman" w:cs="Times New Roman"/>
          <w:color w:val="000000"/>
          <w:sz w:val="28"/>
          <w:szCs w:val="28"/>
          <w:shd w:val="clear" w:color="auto" w:fill="FFFFFF"/>
          <w:lang w:val="uk-UA"/>
        </w:rPr>
        <w:t xml:space="preserve"> С.П. </w:t>
      </w:r>
      <w:proofErr w:type="spellStart"/>
      <w:r w:rsidRPr="00E87A9C">
        <w:rPr>
          <w:rFonts w:ascii="Times New Roman" w:hAnsi="Times New Roman" w:cs="Times New Roman"/>
          <w:color w:val="000000"/>
          <w:sz w:val="28"/>
          <w:szCs w:val="28"/>
          <w:shd w:val="clear" w:color="auto" w:fill="FFFFFF"/>
          <w:lang w:val="uk-UA"/>
        </w:rPr>
        <w:t>Водоросли</w:t>
      </w:r>
      <w:proofErr w:type="spellEnd"/>
      <w:r w:rsidRPr="00E87A9C">
        <w:rPr>
          <w:rFonts w:ascii="Times New Roman" w:hAnsi="Times New Roman" w:cs="Times New Roman"/>
          <w:color w:val="000000"/>
          <w:sz w:val="28"/>
          <w:szCs w:val="28"/>
          <w:shd w:val="clear" w:color="auto" w:fill="FFFFFF"/>
          <w:lang w:val="uk-UA"/>
        </w:rPr>
        <w:t xml:space="preserve">. </w:t>
      </w:r>
      <w:proofErr w:type="spellStart"/>
      <w:r w:rsidRPr="00E87A9C">
        <w:rPr>
          <w:rFonts w:ascii="Times New Roman" w:hAnsi="Times New Roman" w:cs="Times New Roman"/>
          <w:color w:val="000000"/>
          <w:sz w:val="28"/>
          <w:szCs w:val="28"/>
          <w:shd w:val="clear" w:color="auto" w:fill="FFFFFF"/>
          <w:lang w:val="uk-UA"/>
        </w:rPr>
        <w:t>Справочник</w:t>
      </w:r>
      <w:proofErr w:type="spellEnd"/>
      <w:r w:rsidRPr="00E87A9C">
        <w:rPr>
          <w:rFonts w:ascii="Times New Roman" w:hAnsi="Times New Roman" w:cs="Times New Roman"/>
          <w:color w:val="000000"/>
          <w:sz w:val="28"/>
          <w:szCs w:val="28"/>
          <w:shd w:val="clear" w:color="auto" w:fill="FFFFFF"/>
          <w:lang w:val="uk-UA"/>
        </w:rPr>
        <w:t xml:space="preserve"> / С.П. </w:t>
      </w:r>
      <w:proofErr w:type="spellStart"/>
      <w:r w:rsidRPr="00E87A9C">
        <w:rPr>
          <w:rFonts w:ascii="Times New Roman" w:hAnsi="Times New Roman" w:cs="Times New Roman"/>
          <w:color w:val="000000"/>
          <w:sz w:val="28"/>
          <w:szCs w:val="28"/>
          <w:shd w:val="clear" w:color="auto" w:fill="FFFFFF"/>
          <w:lang w:val="uk-UA"/>
        </w:rPr>
        <w:t>Вассер</w:t>
      </w:r>
      <w:proofErr w:type="spellEnd"/>
      <w:r w:rsidRPr="00E87A9C">
        <w:rPr>
          <w:rFonts w:ascii="Times New Roman" w:hAnsi="Times New Roman" w:cs="Times New Roman"/>
          <w:color w:val="000000"/>
          <w:sz w:val="28"/>
          <w:szCs w:val="28"/>
          <w:shd w:val="clear" w:color="auto" w:fill="FFFFFF"/>
          <w:lang w:val="uk-UA"/>
        </w:rPr>
        <w:t xml:space="preserve">, Н.В. </w:t>
      </w:r>
      <w:proofErr w:type="spellStart"/>
      <w:r w:rsidRPr="00E87A9C">
        <w:rPr>
          <w:rFonts w:ascii="Times New Roman" w:hAnsi="Times New Roman" w:cs="Times New Roman"/>
          <w:color w:val="000000"/>
          <w:sz w:val="28"/>
          <w:szCs w:val="28"/>
          <w:shd w:val="clear" w:color="auto" w:fill="FFFFFF"/>
          <w:lang w:val="uk-UA"/>
        </w:rPr>
        <w:t>Кондратьева</w:t>
      </w:r>
      <w:proofErr w:type="spellEnd"/>
      <w:r w:rsidRPr="00E87A9C">
        <w:rPr>
          <w:rFonts w:ascii="Times New Roman" w:hAnsi="Times New Roman" w:cs="Times New Roman"/>
          <w:color w:val="000000"/>
          <w:sz w:val="28"/>
          <w:szCs w:val="28"/>
          <w:shd w:val="clear" w:color="auto" w:fill="FFFFFF"/>
          <w:lang w:val="uk-UA"/>
        </w:rPr>
        <w:t xml:space="preserve">, Н.П. </w:t>
      </w:r>
      <w:proofErr w:type="spellStart"/>
      <w:r w:rsidRPr="00E87A9C">
        <w:rPr>
          <w:rFonts w:ascii="Times New Roman" w:hAnsi="Times New Roman" w:cs="Times New Roman"/>
          <w:color w:val="000000"/>
          <w:sz w:val="28"/>
          <w:szCs w:val="28"/>
          <w:shd w:val="clear" w:color="auto" w:fill="FFFFFF"/>
          <w:lang w:val="uk-UA"/>
        </w:rPr>
        <w:t>Масюк</w:t>
      </w:r>
      <w:proofErr w:type="spellEnd"/>
      <w:r w:rsidRPr="00E87A9C">
        <w:rPr>
          <w:rFonts w:ascii="Times New Roman" w:hAnsi="Times New Roman" w:cs="Times New Roman"/>
          <w:color w:val="000000"/>
          <w:sz w:val="28"/>
          <w:szCs w:val="28"/>
          <w:shd w:val="clear" w:color="auto" w:fill="FFFFFF"/>
          <w:lang w:val="uk-UA"/>
        </w:rPr>
        <w:t xml:space="preserve"> и др. – </w:t>
      </w:r>
      <w:proofErr w:type="spellStart"/>
      <w:r w:rsidRPr="00E87A9C">
        <w:rPr>
          <w:rFonts w:ascii="Times New Roman" w:hAnsi="Times New Roman" w:cs="Times New Roman"/>
          <w:color w:val="000000"/>
          <w:sz w:val="28"/>
          <w:szCs w:val="28"/>
          <w:shd w:val="clear" w:color="auto" w:fill="FFFFFF"/>
          <w:lang w:val="uk-UA"/>
        </w:rPr>
        <w:t>Киев</w:t>
      </w:r>
      <w:proofErr w:type="spellEnd"/>
      <w:r w:rsidRPr="00E87A9C">
        <w:rPr>
          <w:rFonts w:ascii="Times New Roman" w:hAnsi="Times New Roman" w:cs="Times New Roman"/>
          <w:color w:val="000000"/>
          <w:sz w:val="28"/>
          <w:szCs w:val="28"/>
          <w:shd w:val="clear" w:color="auto" w:fill="FFFFFF"/>
          <w:lang w:val="uk-UA"/>
        </w:rPr>
        <w:t>: Наука. думка, 1989. – 608с.</w:t>
      </w:r>
    </w:p>
    <w:p w:rsidR="000E1E97" w:rsidRPr="00E87A9C" w:rsidRDefault="000E1E97" w:rsidP="00E87A9C">
      <w:pPr>
        <w:pStyle w:val="a7"/>
        <w:numPr>
          <w:ilvl w:val="0"/>
          <w:numId w:val="6"/>
        </w:numPr>
        <w:ind w:left="0" w:firstLine="0"/>
        <w:jc w:val="both"/>
        <w:rPr>
          <w:rFonts w:ascii="Times New Roman" w:hAnsi="Times New Roman" w:cs="Times New Roman"/>
          <w:sz w:val="28"/>
          <w:szCs w:val="28"/>
          <w:shd w:val="clear" w:color="auto" w:fill="FFFFFF"/>
          <w:lang w:val="uk-UA"/>
        </w:rPr>
      </w:pPr>
      <w:proofErr w:type="spellStart"/>
      <w:r w:rsidRPr="00E87A9C">
        <w:rPr>
          <w:rFonts w:ascii="Times New Roman" w:hAnsi="Times New Roman" w:cs="Times New Roman"/>
          <w:sz w:val="28"/>
          <w:szCs w:val="28"/>
          <w:shd w:val="clear" w:color="auto" w:fill="FFFFFF"/>
          <w:lang w:val="uk-UA"/>
        </w:rPr>
        <w:t>Голлербах</w:t>
      </w:r>
      <w:proofErr w:type="spellEnd"/>
      <w:r w:rsidRPr="00E87A9C">
        <w:rPr>
          <w:rFonts w:ascii="Times New Roman" w:hAnsi="Times New Roman" w:cs="Times New Roman"/>
          <w:sz w:val="28"/>
          <w:szCs w:val="28"/>
          <w:shd w:val="clear" w:color="auto" w:fill="FFFFFF"/>
          <w:lang w:val="uk-UA"/>
        </w:rPr>
        <w:t xml:space="preserve"> М.М. </w:t>
      </w:r>
      <w:proofErr w:type="spellStart"/>
      <w:r w:rsidRPr="00E87A9C">
        <w:rPr>
          <w:rFonts w:ascii="Times New Roman" w:hAnsi="Times New Roman" w:cs="Times New Roman"/>
          <w:sz w:val="28"/>
          <w:szCs w:val="28"/>
          <w:shd w:val="clear" w:color="auto" w:fill="FFFFFF"/>
          <w:lang w:val="uk-UA"/>
        </w:rPr>
        <w:t>Почвенные</w:t>
      </w:r>
      <w:proofErr w:type="spellEnd"/>
      <w:r w:rsidRPr="00E87A9C">
        <w:rPr>
          <w:rFonts w:ascii="Times New Roman" w:hAnsi="Times New Roman" w:cs="Times New Roman"/>
          <w:sz w:val="28"/>
          <w:szCs w:val="28"/>
          <w:shd w:val="clear" w:color="auto" w:fill="FFFFFF"/>
          <w:lang w:val="uk-UA"/>
        </w:rPr>
        <w:t xml:space="preserve"> </w:t>
      </w:r>
      <w:proofErr w:type="spellStart"/>
      <w:r w:rsidRPr="00E87A9C">
        <w:rPr>
          <w:rFonts w:ascii="Times New Roman" w:hAnsi="Times New Roman" w:cs="Times New Roman"/>
          <w:sz w:val="28"/>
          <w:szCs w:val="28"/>
          <w:shd w:val="clear" w:color="auto" w:fill="FFFFFF"/>
          <w:lang w:val="uk-UA"/>
        </w:rPr>
        <w:t>водоросли</w:t>
      </w:r>
      <w:proofErr w:type="spellEnd"/>
      <w:r w:rsidRPr="00E87A9C">
        <w:rPr>
          <w:rFonts w:ascii="Times New Roman" w:hAnsi="Times New Roman" w:cs="Times New Roman"/>
          <w:sz w:val="28"/>
          <w:szCs w:val="28"/>
          <w:shd w:val="clear" w:color="auto" w:fill="FFFFFF"/>
          <w:lang w:val="uk-UA"/>
        </w:rPr>
        <w:t xml:space="preserve"> / М. М. </w:t>
      </w:r>
      <w:proofErr w:type="spellStart"/>
      <w:r w:rsidRPr="00E87A9C">
        <w:rPr>
          <w:rFonts w:ascii="Times New Roman" w:hAnsi="Times New Roman" w:cs="Times New Roman"/>
          <w:sz w:val="28"/>
          <w:szCs w:val="28"/>
          <w:shd w:val="clear" w:color="auto" w:fill="FFFFFF"/>
          <w:lang w:val="uk-UA"/>
        </w:rPr>
        <w:t>Голлербах</w:t>
      </w:r>
      <w:proofErr w:type="spellEnd"/>
      <w:r w:rsidRPr="00E87A9C">
        <w:rPr>
          <w:rFonts w:ascii="Times New Roman" w:hAnsi="Times New Roman" w:cs="Times New Roman"/>
          <w:sz w:val="28"/>
          <w:szCs w:val="28"/>
          <w:shd w:val="clear" w:color="auto" w:fill="FFFFFF"/>
          <w:lang w:val="uk-UA"/>
        </w:rPr>
        <w:t>, Э. А.</w:t>
      </w:r>
      <w:proofErr w:type="spellStart"/>
      <w:r w:rsidRPr="00E87A9C">
        <w:rPr>
          <w:rFonts w:ascii="Times New Roman" w:hAnsi="Times New Roman" w:cs="Times New Roman"/>
          <w:sz w:val="28"/>
          <w:szCs w:val="28"/>
          <w:shd w:val="clear" w:color="auto" w:fill="FFFFFF"/>
          <w:lang w:val="uk-UA"/>
        </w:rPr>
        <w:t>Штина</w:t>
      </w:r>
      <w:proofErr w:type="spellEnd"/>
      <w:r w:rsidRPr="00E87A9C">
        <w:rPr>
          <w:rFonts w:ascii="Times New Roman" w:hAnsi="Times New Roman" w:cs="Times New Roman"/>
          <w:sz w:val="28"/>
          <w:szCs w:val="28"/>
          <w:shd w:val="clear" w:color="auto" w:fill="FFFFFF"/>
          <w:lang w:val="uk-UA"/>
        </w:rPr>
        <w:t xml:space="preserve">. </w:t>
      </w:r>
      <w:proofErr w:type="spellStart"/>
      <w:r w:rsidRPr="00E87A9C">
        <w:rPr>
          <w:rFonts w:ascii="Times New Roman" w:hAnsi="Times New Roman" w:cs="Times New Roman"/>
          <w:sz w:val="28"/>
          <w:szCs w:val="28"/>
          <w:shd w:val="clear" w:color="auto" w:fill="FFFFFF"/>
          <w:lang w:val="uk-UA"/>
        </w:rPr>
        <w:t>Почвенные</w:t>
      </w:r>
      <w:proofErr w:type="spellEnd"/>
      <w:r w:rsidRPr="00E87A9C">
        <w:rPr>
          <w:rFonts w:ascii="Times New Roman" w:hAnsi="Times New Roman" w:cs="Times New Roman"/>
          <w:sz w:val="28"/>
          <w:szCs w:val="28"/>
          <w:shd w:val="clear" w:color="auto" w:fill="FFFFFF"/>
          <w:lang w:val="uk-UA"/>
        </w:rPr>
        <w:t xml:space="preserve"> </w:t>
      </w:r>
      <w:proofErr w:type="spellStart"/>
      <w:r w:rsidRPr="00E87A9C">
        <w:rPr>
          <w:rFonts w:ascii="Times New Roman" w:hAnsi="Times New Roman" w:cs="Times New Roman"/>
          <w:sz w:val="28"/>
          <w:szCs w:val="28"/>
          <w:shd w:val="clear" w:color="auto" w:fill="FFFFFF"/>
          <w:lang w:val="uk-UA"/>
        </w:rPr>
        <w:t>водоросли</w:t>
      </w:r>
      <w:proofErr w:type="spellEnd"/>
      <w:r w:rsidRPr="00E87A9C">
        <w:rPr>
          <w:rFonts w:ascii="Times New Roman" w:hAnsi="Times New Roman" w:cs="Times New Roman"/>
          <w:sz w:val="28"/>
          <w:szCs w:val="28"/>
          <w:shd w:val="clear" w:color="auto" w:fill="FFFFFF"/>
          <w:lang w:val="uk-UA"/>
        </w:rPr>
        <w:t xml:space="preserve"> – </w:t>
      </w:r>
      <w:proofErr w:type="spellStart"/>
      <w:r w:rsidRPr="00E87A9C">
        <w:rPr>
          <w:rFonts w:ascii="Times New Roman" w:hAnsi="Times New Roman" w:cs="Times New Roman"/>
          <w:sz w:val="28"/>
          <w:szCs w:val="28"/>
          <w:shd w:val="clear" w:color="auto" w:fill="FFFFFF"/>
          <w:lang w:val="uk-UA"/>
        </w:rPr>
        <w:t>Ленинград</w:t>
      </w:r>
      <w:proofErr w:type="spellEnd"/>
      <w:r w:rsidRPr="00E87A9C">
        <w:rPr>
          <w:rFonts w:ascii="Times New Roman" w:hAnsi="Times New Roman" w:cs="Times New Roman"/>
          <w:sz w:val="28"/>
          <w:szCs w:val="28"/>
          <w:shd w:val="clear" w:color="auto" w:fill="FFFFFF"/>
          <w:lang w:val="uk-UA"/>
        </w:rPr>
        <w:t>: Наука 1969. – 227с.</w:t>
      </w:r>
    </w:p>
    <w:p w:rsidR="00E87A9C" w:rsidRDefault="00E87A9C" w:rsidP="00E87A9C">
      <w:pPr>
        <w:pStyle w:val="a6"/>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Калинець-Мамчур</w:t>
      </w:r>
      <w:proofErr w:type="spellEnd"/>
      <w:r>
        <w:rPr>
          <w:rFonts w:ascii="Times New Roman" w:hAnsi="Times New Roman" w:cs="Times New Roman"/>
          <w:sz w:val="28"/>
          <w:szCs w:val="28"/>
        </w:rPr>
        <w:t xml:space="preserve"> З. Словник-довідник з альгології та мікології. – </w:t>
      </w:r>
      <w:proofErr w:type="spellStart"/>
      <w:r>
        <w:rPr>
          <w:rFonts w:ascii="Times New Roman" w:hAnsi="Times New Roman" w:cs="Times New Roman"/>
          <w:sz w:val="28"/>
          <w:szCs w:val="28"/>
        </w:rPr>
        <w:t>львів</w:t>
      </w:r>
      <w:proofErr w:type="spellEnd"/>
      <w:r>
        <w:rPr>
          <w:rFonts w:ascii="Times New Roman" w:hAnsi="Times New Roman" w:cs="Times New Roman"/>
          <w:sz w:val="28"/>
          <w:szCs w:val="28"/>
        </w:rPr>
        <w:t>: ЛНУ імені І. Франка, 2001. – 399с.</w:t>
      </w:r>
    </w:p>
    <w:p w:rsidR="00AA4FFD" w:rsidRDefault="00AA4FFD" w:rsidP="00E87A9C">
      <w:pPr>
        <w:pStyle w:val="a6"/>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Pr>
          <w:rFonts w:ascii="Times New Roman" w:hAnsi="Times New Roman" w:cs="Times New Roman"/>
          <w:sz w:val="28"/>
          <w:szCs w:val="28"/>
        </w:rPr>
        <w:t>Козак Василь. Гриби України. – Тернопіль: підручники і посібники, 2005. – 224 с.</w:t>
      </w:r>
    </w:p>
    <w:p w:rsidR="000E1E97" w:rsidRPr="00E87A9C" w:rsidRDefault="000E1E97" w:rsidP="00E87A9C">
      <w:pPr>
        <w:pStyle w:val="a6"/>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proofErr w:type="spellStart"/>
      <w:r w:rsidRPr="00E87A9C">
        <w:rPr>
          <w:rFonts w:ascii="Times New Roman" w:hAnsi="Times New Roman" w:cs="Times New Roman"/>
          <w:sz w:val="28"/>
          <w:szCs w:val="28"/>
        </w:rPr>
        <w:t>Комарницкий</w:t>
      </w:r>
      <w:proofErr w:type="spellEnd"/>
      <w:r w:rsidRPr="00E87A9C">
        <w:rPr>
          <w:rFonts w:ascii="Times New Roman" w:hAnsi="Times New Roman" w:cs="Times New Roman"/>
          <w:sz w:val="28"/>
          <w:szCs w:val="28"/>
        </w:rPr>
        <w:t xml:space="preserve"> Н.А., Кудряшов Л.В., </w:t>
      </w:r>
      <w:proofErr w:type="spellStart"/>
      <w:r w:rsidRPr="00E87A9C">
        <w:rPr>
          <w:rFonts w:ascii="Times New Roman" w:hAnsi="Times New Roman" w:cs="Times New Roman"/>
          <w:sz w:val="28"/>
          <w:szCs w:val="28"/>
        </w:rPr>
        <w:t>Уранов</w:t>
      </w:r>
      <w:proofErr w:type="spellEnd"/>
      <w:r w:rsidRPr="00E87A9C">
        <w:rPr>
          <w:rFonts w:ascii="Times New Roman" w:hAnsi="Times New Roman" w:cs="Times New Roman"/>
          <w:sz w:val="28"/>
          <w:szCs w:val="28"/>
        </w:rPr>
        <w:t xml:space="preserve"> А.А.. Систематика </w:t>
      </w:r>
      <w:proofErr w:type="spellStart"/>
      <w:r w:rsidRPr="00E87A9C">
        <w:rPr>
          <w:rFonts w:ascii="Times New Roman" w:hAnsi="Times New Roman" w:cs="Times New Roman"/>
          <w:sz w:val="28"/>
          <w:szCs w:val="28"/>
        </w:rPr>
        <w:t>растений</w:t>
      </w:r>
      <w:proofErr w:type="spellEnd"/>
      <w:r w:rsidRPr="00E87A9C">
        <w:rPr>
          <w:rFonts w:ascii="Times New Roman" w:hAnsi="Times New Roman" w:cs="Times New Roman"/>
          <w:sz w:val="28"/>
          <w:szCs w:val="28"/>
        </w:rPr>
        <w:t xml:space="preserve">. - М.: </w:t>
      </w:r>
      <w:proofErr w:type="spellStart"/>
      <w:r w:rsidRPr="00E87A9C">
        <w:rPr>
          <w:rFonts w:ascii="Times New Roman" w:hAnsi="Times New Roman" w:cs="Times New Roman"/>
          <w:sz w:val="28"/>
          <w:szCs w:val="28"/>
        </w:rPr>
        <w:t>Учпедгиз</w:t>
      </w:r>
      <w:proofErr w:type="spellEnd"/>
      <w:r w:rsidRPr="00E87A9C">
        <w:rPr>
          <w:rFonts w:ascii="Times New Roman" w:hAnsi="Times New Roman" w:cs="Times New Roman"/>
          <w:sz w:val="28"/>
          <w:szCs w:val="28"/>
        </w:rPr>
        <w:t>. - 1962. -715 с.</w:t>
      </w:r>
    </w:p>
    <w:p w:rsidR="00E87A9C" w:rsidRPr="00E87A9C" w:rsidRDefault="00E87A9C" w:rsidP="00E87A9C">
      <w:pPr>
        <w:pStyle w:val="a6"/>
        <w:numPr>
          <w:ilvl w:val="0"/>
          <w:numId w:val="6"/>
        </w:numPr>
        <w:spacing w:after="0" w:line="240" w:lineRule="auto"/>
        <w:ind w:left="0" w:firstLine="0"/>
        <w:jc w:val="both"/>
        <w:rPr>
          <w:rFonts w:ascii="Times New Roman" w:hAnsi="Times New Roman" w:cs="Times New Roman"/>
          <w:sz w:val="28"/>
          <w:szCs w:val="28"/>
        </w:rPr>
      </w:pPr>
      <w:proofErr w:type="spellStart"/>
      <w:r w:rsidRPr="00E87A9C">
        <w:rPr>
          <w:rFonts w:ascii="Times New Roman" w:hAnsi="Times New Roman" w:cs="Times New Roman"/>
          <w:sz w:val="28"/>
          <w:szCs w:val="28"/>
        </w:rPr>
        <w:t>Костіков</w:t>
      </w:r>
      <w:proofErr w:type="spellEnd"/>
      <w:r w:rsidRPr="00E87A9C">
        <w:rPr>
          <w:rFonts w:ascii="Times New Roman" w:hAnsi="Times New Roman" w:cs="Times New Roman"/>
          <w:sz w:val="28"/>
          <w:szCs w:val="28"/>
        </w:rPr>
        <w:t xml:space="preserve"> І.Ю., </w:t>
      </w:r>
      <w:proofErr w:type="spellStart"/>
      <w:r w:rsidRPr="00E87A9C">
        <w:rPr>
          <w:rFonts w:ascii="Times New Roman" w:hAnsi="Times New Roman" w:cs="Times New Roman"/>
          <w:sz w:val="28"/>
          <w:szCs w:val="28"/>
        </w:rPr>
        <w:t>Джаган</w:t>
      </w:r>
      <w:proofErr w:type="spellEnd"/>
      <w:r w:rsidRPr="00E87A9C">
        <w:rPr>
          <w:rFonts w:ascii="Times New Roman" w:hAnsi="Times New Roman" w:cs="Times New Roman"/>
          <w:sz w:val="28"/>
          <w:szCs w:val="28"/>
        </w:rPr>
        <w:t xml:space="preserve"> В.В., Демченко Е.М., Бойко О.А., Бойко В.Р., Романенко П.О. Ботаніка. Водорості та гриби. – К.: </w:t>
      </w:r>
      <w:proofErr w:type="spellStart"/>
      <w:r w:rsidRPr="00E87A9C">
        <w:rPr>
          <w:rFonts w:ascii="Times New Roman" w:hAnsi="Times New Roman" w:cs="Times New Roman"/>
          <w:sz w:val="28"/>
          <w:szCs w:val="28"/>
        </w:rPr>
        <w:t>Арістей</w:t>
      </w:r>
      <w:proofErr w:type="spellEnd"/>
      <w:r w:rsidRPr="00E87A9C">
        <w:rPr>
          <w:rFonts w:ascii="Times New Roman" w:hAnsi="Times New Roman" w:cs="Times New Roman"/>
          <w:sz w:val="28"/>
          <w:szCs w:val="28"/>
        </w:rPr>
        <w:t>. – 2006. – С. 225-442.</w:t>
      </w:r>
    </w:p>
    <w:p w:rsidR="00B03ED1" w:rsidRPr="00E87A9C" w:rsidRDefault="00B03ED1" w:rsidP="00E87A9C">
      <w:pPr>
        <w:pStyle w:val="a6"/>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E87A9C">
        <w:rPr>
          <w:rFonts w:ascii="Times New Roman" w:hAnsi="Times New Roman" w:cs="Times New Roman"/>
          <w:sz w:val="28"/>
          <w:szCs w:val="28"/>
        </w:rPr>
        <w:t xml:space="preserve">Кучерява Л.Ф., </w:t>
      </w:r>
      <w:proofErr w:type="spellStart"/>
      <w:r w:rsidRPr="00E87A9C">
        <w:rPr>
          <w:rFonts w:ascii="Times New Roman" w:hAnsi="Times New Roman" w:cs="Times New Roman"/>
          <w:sz w:val="28"/>
          <w:szCs w:val="28"/>
        </w:rPr>
        <w:t>Войтюк</w:t>
      </w:r>
      <w:proofErr w:type="spellEnd"/>
      <w:r w:rsidRPr="00E87A9C">
        <w:rPr>
          <w:rFonts w:ascii="Times New Roman" w:hAnsi="Times New Roman" w:cs="Times New Roman"/>
          <w:sz w:val="28"/>
          <w:szCs w:val="28"/>
        </w:rPr>
        <w:t xml:space="preserve"> Ю.О., Нечитайло В.А. Систематика вищих рослин. 1.Архегоніати. - Київ:</w:t>
      </w:r>
      <w:proofErr w:type="spellStart"/>
      <w:r w:rsidRPr="00E87A9C">
        <w:rPr>
          <w:rFonts w:ascii="Times New Roman" w:hAnsi="Times New Roman" w:cs="Times New Roman"/>
          <w:sz w:val="28"/>
          <w:szCs w:val="28"/>
        </w:rPr>
        <w:t>Фітоцентр</w:t>
      </w:r>
      <w:proofErr w:type="spellEnd"/>
      <w:r w:rsidRPr="00E87A9C">
        <w:rPr>
          <w:rFonts w:ascii="Times New Roman" w:hAnsi="Times New Roman" w:cs="Times New Roman"/>
          <w:sz w:val="28"/>
          <w:szCs w:val="28"/>
        </w:rPr>
        <w:t>. - 1997. - 136 с.</w:t>
      </w:r>
    </w:p>
    <w:p w:rsidR="00E87A9C" w:rsidRPr="00E87A9C" w:rsidRDefault="00E87A9C" w:rsidP="00E87A9C">
      <w:pPr>
        <w:pStyle w:val="a6"/>
        <w:numPr>
          <w:ilvl w:val="0"/>
          <w:numId w:val="6"/>
        </w:numPr>
        <w:spacing w:after="0" w:line="240" w:lineRule="auto"/>
        <w:ind w:left="0" w:firstLine="0"/>
        <w:jc w:val="both"/>
        <w:rPr>
          <w:rFonts w:ascii="Times New Roman" w:hAnsi="Times New Roman" w:cs="Times New Roman"/>
          <w:sz w:val="28"/>
          <w:szCs w:val="28"/>
        </w:rPr>
      </w:pPr>
      <w:r w:rsidRPr="00E87A9C">
        <w:rPr>
          <w:rFonts w:ascii="Times New Roman" w:hAnsi="Times New Roman" w:cs="Times New Roman"/>
          <w:color w:val="000000"/>
          <w:sz w:val="28"/>
          <w:szCs w:val="28"/>
        </w:rPr>
        <w:t xml:space="preserve">Леонтьєв Д.В., </w:t>
      </w:r>
      <w:proofErr w:type="spellStart"/>
      <w:r w:rsidRPr="00E87A9C">
        <w:rPr>
          <w:rFonts w:ascii="Times New Roman" w:hAnsi="Times New Roman" w:cs="Times New Roman"/>
          <w:color w:val="000000"/>
          <w:sz w:val="28"/>
          <w:szCs w:val="28"/>
        </w:rPr>
        <w:t>Акулов</w:t>
      </w:r>
      <w:proofErr w:type="spellEnd"/>
      <w:r w:rsidRPr="00E87A9C">
        <w:rPr>
          <w:rFonts w:ascii="Times New Roman" w:hAnsi="Times New Roman" w:cs="Times New Roman"/>
          <w:color w:val="000000"/>
          <w:sz w:val="28"/>
          <w:szCs w:val="28"/>
        </w:rPr>
        <w:t xml:space="preserve"> О.Ю. Загальна мікологія: Підручник для вищих навчальних закладів. - Харків: Основа, 2007. - 228 с.</w:t>
      </w:r>
    </w:p>
    <w:p w:rsidR="00B03ED1" w:rsidRPr="00E87A9C" w:rsidRDefault="00B03ED1" w:rsidP="00E87A9C">
      <w:pPr>
        <w:pStyle w:val="a6"/>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b/>
          <w:sz w:val="28"/>
          <w:szCs w:val="28"/>
        </w:rPr>
      </w:pPr>
      <w:r w:rsidRPr="00E87A9C">
        <w:rPr>
          <w:rFonts w:ascii="Times New Roman" w:hAnsi="Times New Roman" w:cs="Times New Roman"/>
          <w:sz w:val="28"/>
          <w:szCs w:val="28"/>
        </w:rPr>
        <w:t>Нечитайло В.А, Липа О.Л.. Систематика вищих рослин. - Київ: Вища школа, 1993. -317 с.</w:t>
      </w:r>
    </w:p>
    <w:p w:rsidR="00B03ED1" w:rsidRPr="000E1E97" w:rsidRDefault="00B03ED1" w:rsidP="00E87A9C">
      <w:pPr>
        <w:pStyle w:val="a6"/>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E87A9C">
        <w:rPr>
          <w:rFonts w:ascii="Times New Roman" w:hAnsi="Times New Roman" w:cs="Times New Roman"/>
          <w:sz w:val="28"/>
          <w:szCs w:val="28"/>
        </w:rPr>
        <w:t xml:space="preserve">Курс </w:t>
      </w:r>
      <w:proofErr w:type="spellStart"/>
      <w:r w:rsidRPr="00E87A9C">
        <w:rPr>
          <w:rFonts w:ascii="Times New Roman" w:hAnsi="Times New Roman" w:cs="Times New Roman"/>
          <w:sz w:val="28"/>
          <w:szCs w:val="28"/>
        </w:rPr>
        <w:t>низших</w:t>
      </w:r>
      <w:proofErr w:type="spellEnd"/>
      <w:r w:rsidRPr="00E87A9C">
        <w:rPr>
          <w:rFonts w:ascii="Times New Roman" w:hAnsi="Times New Roman" w:cs="Times New Roman"/>
          <w:sz w:val="28"/>
          <w:szCs w:val="28"/>
        </w:rPr>
        <w:t xml:space="preserve"> </w:t>
      </w:r>
      <w:proofErr w:type="spellStart"/>
      <w:r w:rsidRPr="00E87A9C">
        <w:rPr>
          <w:rFonts w:ascii="Times New Roman" w:hAnsi="Times New Roman" w:cs="Times New Roman"/>
          <w:sz w:val="28"/>
          <w:szCs w:val="28"/>
        </w:rPr>
        <w:t>растений</w:t>
      </w:r>
      <w:proofErr w:type="spellEnd"/>
      <w:r w:rsidRPr="000E1E97">
        <w:rPr>
          <w:rFonts w:ascii="Times New Roman" w:hAnsi="Times New Roman" w:cs="Times New Roman"/>
          <w:sz w:val="28"/>
          <w:szCs w:val="28"/>
        </w:rPr>
        <w:t xml:space="preserve"> / </w:t>
      </w:r>
      <w:proofErr w:type="spellStart"/>
      <w:r w:rsidRPr="000E1E97">
        <w:rPr>
          <w:rFonts w:ascii="Times New Roman" w:hAnsi="Times New Roman" w:cs="Times New Roman"/>
          <w:sz w:val="28"/>
          <w:szCs w:val="28"/>
        </w:rPr>
        <w:t>Великанов</w:t>
      </w:r>
      <w:proofErr w:type="spellEnd"/>
      <w:r w:rsidRPr="000E1E97">
        <w:rPr>
          <w:rFonts w:ascii="Times New Roman" w:hAnsi="Times New Roman" w:cs="Times New Roman"/>
          <w:sz w:val="28"/>
          <w:szCs w:val="28"/>
        </w:rPr>
        <w:t xml:space="preserve"> Л.Л., </w:t>
      </w:r>
      <w:proofErr w:type="spellStart"/>
      <w:r w:rsidRPr="000E1E97">
        <w:rPr>
          <w:rFonts w:ascii="Times New Roman" w:hAnsi="Times New Roman" w:cs="Times New Roman"/>
          <w:sz w:val="28"/>
          <w:szCs w:val="28"/>
        </w:rPr>
        <w:t>Гарибова</w:t>
      </w:r>
      <w:proofErr w:type="spellEnd"/>
      <w:r w:rsidRPr="000E1E97">
        <w:rPr>
          <w:rFonts w:ascii="Times New Roman" w:hAnsi="Times New Roman" w:cs="Times New Roman"/>
          <w:sz w:val="28"/>
          <w:szCs w:val="28"/>
        </w:rPr>
        <w:t xml:space="preserve"> Л.В., Горбунова Н.П., </w:t>
      </w:r>
      <w:proofErr w:type="spellStart"/>
      <w:r w:rsidRPr="000E1E97">
        <w:rPr>
          <w:rFonts w:ascii="Times New Roman" w:hAnsi="Times New Roman" w:cs="Times New Roman"/>
          <w:sz w:val="28"/>
          <w:szCs w:val="28"/>
        </w:rPr>
        <w:t>Горленко</w:t>
      </w:r>
      <w:proofErr w:type="spellEnd"/>
      <w:r w:rsidRPr="000E1E97">
        <w:rPr>
          <w:rFonts w:ascii="Times New Roman" w:hAnsi="Times New Roman" w:cs="Times New Roman"/>
          <w:sz w:val="28"/>
          <w:szCs w:val="28"/>
        </w:rPr>
        <w:t xml:space="preserve"> М.В. и др.; </w:t>
      </w:r>
      <w:proofErr w:type="spellStart"/>
      <w:r w:rsidRPr="000E1E97">
        <w:rPr>
          <w:rFonts w:ascii="Times New Roman" w:hAnsi="Times New Roman" w:cs="Times New Roman"/>
          <w:sz w:val="28"/>
          <w:szCs w:val="28"/>
        </w:rPr>
        <w:t>Под</w:t>
      </w:r>
      <w:proofErr w:type="spellEnd"/>
      <w:r w:rsidRPr="000E1E97">
        <w:rPr>
          <w:rFonts w:ascii="Times New Roman" w:hAnsi="Times New Roman" w:cs="Times New Roman"/>
          <w:sz w:val="28"/>
          <w:szCs w:val="28"/>
        </w:rPr>
        <w:t xml:space="preserve"> ред. М.В. </w:t>
      </w:r>
      <w:proofErr w:type="spellStart"/>
      <w:r w:rsidRPr="000E1E97">
        <w:rPr>
          <w:rFonts w:ascii="Times New Roman" w:hAnsi="Times New Roman" w:cs="Times New Roman"/>
          <w:sz w:val="28"/>
          <w:szCs w:val="28"/>
        </w:rPr>
        <w:t>Горленко</w:t>
      </w:r>
      <w:proofErr w:type="spellEnd"/>
      <w:r w:rsidRPr="000E1E97">
        <w:rPr>
          <w:rFonts w:ascii="Times New Roman" w:hAnsi="Times New Roman" w:cs="Times New Roman"/>
          <w:sz w:val="28"/>
          <w:szCs w:val="28"/>
        </w:rPr>
        <w:t xml:space="preserve">. -М.: </w:t>
      </w:r>
      <w:proofErr w:type="spellStart"/>
      <w:r w:rsidRPr="000E1E97">
        <w:rPr>
          <w:rFonts w:ascii="Times New Roman" w:hAnsi="Times New Roman" w:cs="Times New Roman"/>
          <w:sz w:val="28"/>
          <w:szCs w:val="28"/>
        </w:rPr>
        <w:t>Высш</w:t>
      </w:r>
      <w:proofErr w:type="spellEnd"/>
      <w:r w:rsidRPr="000E1E97">
        <w:rPr>
          <w:rFonts w:ascii="Times New Roman" w:hAnsi="Times New Roman" w:cs="Times New Roman"/>
          <w:sz w:val="28"/>
          <w:szCs w:val="28"/>
        </w:rPr>
        <w:t>. школа, 1982. - 504 с.</w:t>
      </w:r>
    </w:p>
    <w:p w:rsidR="00B03ED1" w:rsidRPr="000E1E97" w:rsidRDefault="00B03ED1" w:rsidP="000E1E97">
      <w:pPr>
        <w:pStyle w:val="a6"/>
        <w:numPr>
          <w:ilvl w:val="0"/>
          <w:numId w:val="6"/>
        </w:numPr>
        <w:overflowPunct w:val="0"/>
        <w:autoSpaceDE w:val="0"/>
        <w:autoSpaceDN w:val="0"/>
        <w:adjustRightInd w:val="0"/>
        <w:spacing w:before="100" w:beforeAutospacing="1" w:after="100" w:afterAutospacing="1" w:line="240" w:lineRule="auto"/>
        <w:ind w:left="0" w:firstLine="0"/>
        <w:jc w:val="both"/>
        <w:textAlignment w:val="baseline"/>
        <w:rPr>
          <w:rFonts w:ascii="Times New Roman" w:hAnsi="Times New Roman" w:cs="Times New Roman"/>
          <w:sz w:val="28"/>
          <w:szCs w:val="28"/>
        </w:rPr>
      </w:pPr>
      <w:r w:rsidRPr="000E1E97">
        <w:rPr>
          <w:rFonts w:ascii="Times New Roman" w:hAnsi="Times New Roman" w:cs="Times New Roman"/>
          <w:sz w:val="28"/>
          <w:szCs w:val="28"/>
        </w:rPr>
        <w:lastRenderedPageBreak/>
        <w:t xml:space="preserve">Липа О.Л., </w:t>
      </w:r>
      <w:proofErr w:type="spellStart"/>
      <w:r w:rsidRPr="000E1E97">
        <w:rPr>
          <w:rFonts w:ascii="Times New Roman" w:hAnsi="Times New Roman" w:cs="Times New Roman"/>
          <w:sz w:val="28"/>
          <w:szCs w:val="28"/>
        </w:rPr>
        <w:t>Добровольський</w:t>
      </w:r>
      <w:proofErr w:type="spellEnd"/>
      <w:r w:rsidRPr="000E1E97">
        <w:rPr>
          <w:rFonts w:ascii="Times New Roman" w:hAnsi="Times New Roman" w:cs="Times New Roman"/>
          <w:sz w:val="28"/>
          <w:szCs w:val="28"/>
        </w:rPr>
        <w:t xml:space="preserve"> І.А.. Ботаніка. Систематика нижчих і вищих рослин. - Київ: Вища школа,1975. - 400 с.</w:t>
      </w:r>
    </w:p>
    <w:p w:rsidR="00B03ED1" w:rsidRPr="000E1E97" w:rsidRDefault="00B03ED1" w:rsidP="000E1E97">
      <w:pPr>
        <w:pStyle w:val="a6"/>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0E1E97">
        <w:rPr>
          <w:rFonts w:ascii="Times New Roman" w:hAnsi="Times New Roman" w:cs="Times New Roman"/>
          <w:sz w:val="28"/>
          <w:szCs w:val="28"/>
        </w:rPr>
        <w:t>Липа О.Л. Систематика вищих рослин. - Київ: Радянська школа, 1964. -324 с.</w:t>
      </w:r>
    </w:p>
    <w:p w:rsidR="000E1E97" w:rsidRPr="000E1E97" w:rsidRDefault="000E1E97" w:rsidP="000E1E97">
      <w:pPr>
        <w:pStyle w:val="a6"/>
        <w:numPr>
          <w:ilvl w:val="0"/>
          <w:numId w:val="6"/>
        </w:numPr>
        <w:overflowPunct w:val="0"/>
        <w:autoSpaceDE w:val="0"/>
        <w:autoSpaceDN w:val="0"/>
        <w:adjustRightInd w:val="0"/>
        <w:spacing w:before="100" w:beforeAutospacing="1" w:after="100" w:afterAutospacing="1" w:line="240" w:lineRule="auto"/>
        <w:ind w:left="0" w:firstLine="0"/>
        <w:jc w:val="both"/>
        <w:textAlignment w:val="baseline"/>
        <w:rPr>
          <w:rFonts w:ascii="Times New Roman" w:hAnsi="Times New Roman" w:cs="Times New Roman"/>
          <w:sz w:val="28"/>
          <w:szCs w:val="28"/>
        </w:rPr>
      </w:pPr>
      <w:r w:rsidRPr="000E1E97">
        <w:rPr>
          <w:rFonts w:ascii="Times New Roman" w:hAnsi="Times New Roman" w:cs="Times New Roman"/>
          <w:sz w:val="28"/>
          <w:szCs w:val="28"/>
        </w:rPr>
        <w:t xml:space="preserve">Нечитайло В.А., Кучерява Л.Ф. Ботаніка. Вищі рослини. – Київ: </w:t>
      </w:r>
      <w:proofErr w:type="spellStart"/>
      <w:r w:rsidRPr="000E1E97">
        <w:rPr>
          <w:rFonts w:ascii="Times New Roman" w:hAnsi="Times New Roman" w:cs="Times New Roman"/>
          <w:sz w:val="28"/>
          <w:szCs w:val="28"/>
        </w:rPr>
        <w:t>Фітосоціоцентр</w:t>
      </w:r>
      <w:proofErr w:type="spellEnd"/>
      <w:r w:rsidRPr="000E1E97">
        <w:rPr>
          <w:rFonts w:ascii="Times New Roman" w:hAnsi="Times New Roman" w:cs="Times New Roman"/>
          <w:sz w:val="28"/>
          <w:szCs w:val="28"/>
        </w:rPr>
        <w:t>, 2000. – 432 с.</w:t>
      </w:r>
    </w:p>
    <w:p w:rsidR="000E1E97" w:rsidRPr="000E1E97" w:rsidRDefault="000E1E97" w:rsidP="000E1E97">
      <w:pPr>
        <w:pStyle w:val="a6"/>
        <w:numPr>
          <w:ilvl w:val="0"/>
          <w:numId w:val="6"/>
        </w:numPr>
        <w:spacing w:after="0" w:line="240" w:lineRule="auto"/>
        <w:ind w:left="0" w:firstLine="0"/>
        <w:jc w:val="both"/>
        <w:rPr>
          <w:rFonts w:ascii="Times New Roman" w:hAnsi="Times New Roman" w:cs="Times New Roman"/>
          <w:sz w:val="28"/>
          <w:szCs w:val="28"/>
        </w:rPr>
      </w:pPr>
      <w:r w:rsidRPr="000E1E97">
        <w:rPr>
          <w:rFonts w:ascii="Times New Roman" w:hAnsi="Times New Roman" w:cs="Times New Roman"/>
          <w:sz w:val="28"/>
          <w:szCs w:val="28"/>
        </w:rPr>
        <w:t xml:space="preserve">Нечитайло В.А., та ін. Систематика вищих рослин. Лабораторний практикум – Київ: </w:t>
      </w:r>
      <w:proofErr w:type="spellStart"/>
      <w:r w:rsidRPr="000E1E97">
        <w:rPr>
          <w:rFonts w:ascii="Times New Roman" w:hAnsi="Times New Roman" w:cs="Times New Roman"/>
          <w:sz w:val="28"/>
          <w:szCs w:val="28"/>
        </w:rPr>
        <w:t>Фітосоціоцентр</w:t>
      </w:r>
      <w:proofErr w:type="spellEnd"/>
      <w:r w:rsidRPr="000E1E97">
        <w:rPr>
          <w:rFonts w:ascii="Times New Roman" w:hAnsi="Times New Roman" w:cs="Times New Roman"/>
          <w:sz w:val="28"/>
          <w:szCs w:val="28"/>
        </w:rPr>
        <w:t>, 2001. – 456 с.</w:t>
      </w:r>
    </w:p>
    <w:p w:rsidR="00B03ED1" w:rsidRPr="000E1E97" w:rsidRDefault="00B03ED1" w:rsidP="000E1E97">
      <w:pPr>
        <w:pStyle w:val="a6"/>
        <w:numPr>
          <w:ilvl w:val="0"/>
          <w:numId w:val="6"/>
        </w:numPr>
        <w:spacing w:after="0" w:line="240" w:lineRule="auto"/>
        <w:ind w:left="0" w:firstLine="0"/>
        <w:jc w:val="both"/>
        <w:rPr>
          <w:rFonts w:ascii="Times New Roman" w:hAnsi="Times New Roman" w:cs="Times New Roman"/>
          <w:sz w:val="28"/>
          <w:szCs w:val="28"/>
        </w:rPr>
      </w:pPr>
      <w:r w:rsidRPr="000E1E97">
        <w:rPr>
          <w:rFonts w:ascii="Times New Roman" w:hAnsi="Times New Roman" w:cs="Times New Roman"/>
          <w:sz w:val="28"/>
          <w:szCs w:val="28"/>
        </w:rPr>
        <w:t xml:space="preserve">Малий практикум по </w:t>
      </w:r>
      <w:proofErr w:type="spellStart"/>
      <w:r w:rsidRPr="000E1E97">
        <w:rPr>
          <w:rFonts w:ascii="Times New Roman" w:hAnsi="Times New Roman" w:cs="Times New Roman"/>
          <w:sz w:val="28"/>
          <w:szCs w:val="28"/>
        </w:rPr>
        <w:t>низшим</w:t>
      </w:r>
      <w:proofErr w:type="spellEnd"/>
      <w:r w:rsidRPr="000E1E97">
        <w:rPr>
          <w:rFonts w:ascii="Times New Roman" w:hAnsi="Times New Roman" w:cs="Times New Roman"/>
          <w:sz w:val="28"/>
          <w:szCs w:val="28"/>
        </w:rPr>
        <w:t xml:space="preserve"> </w:t>
      </w:r>
      <w:proofErr w:type="spellStart"/>
      <w:r w:rsidRPr="000E1E97">
        <w:rPr>
          <w:rFonts w:ascii="Times New Roman" w:hAnsi="Times New Roman" w:cs="Times New Roman"/>
          <w:sz w:val="28"/>
          <w:szCs w:val="28"/>
        </w:rPr>
        <w:t>растениям</w:t>
      </w:r>
      <w:proofErr w:type="spellEnd"/>
      <w:r w:rsidRPr="000E1E97">
        <w:rPr>
          <w:rFonts w:ascii="Times New Roman" w:hAnsi="Times New Roman" w:cs="Times New Roman"/>
          <w:sz w:val="28"/>
          <w:szCs w:val="28"/>
        </w:rPr>
        <w:t xml:space="preserve">./ Н.П. Горбунова, Е.С. </w:t>
      </w:r>
      <w:proofErr w:type="spellStart"/>
      <w:r w:rsidRPr="000E1E97">
        <w:rPr>
          <w:rFonts w:ascii="Times New Roman" w:hAnsi="Times New Roman" w:cs="Times New Roman"/>
          <w:sz w:val="28"/>
          <w:szCs w:val="28"/>
        </w:rPr>
        <w:t>Клюшникова</w:t>
      </w:r>
      <w:proofErr w:type="spellEnd"/>
      <w:r w:rsidRPr="000E1E97">
        <w:rPr>
          <w:rFonts w:ascii="Times New Roman" w:hAnsi="Times New Roman" w:cs="Times New Roman"/>
          <w:sz w:val="28"/>
          <w:szCs w:val="28"/>
        </w:rPr>
        <w:t xml:space="preserve">, Н.А. </w:t>
      </w:r>
      <w:proofErr w:type="spellStart"/>
      <w:r w:rsidRPr="000E1E97">
        <w:rPr>
          <w:rFonts w:ascii="Times New Roman" w:hAnsi="Times New Roman" w:cs="Times New Roman"/>
          <w:sz w:val="28"/>
          <w:szCs w:val="28"/>
        </w:rPr>
        <w:t>Комарницкий</w:t>
      </w:r>
      <w:proofErr w:type="spellEnd"/>
      <w:r w:rsidRPr="000E1E97">
        <w:rPr>
          <w:rFonts w:ascii="Times New Roman" w:hAnsi="Times New Roman" w:cs="Times New Roman"/>
          <w:sz w:val="28"/>
          <w:szCs w:val="28"/>
        </w:rPr>
        <w:t xml:space="preserve"> и др. - М.: </w:t>
      </w:r>
      <w:proofErr w:type="spellStart"/>
      <w:r w:rsidRPr="000E1E97">
        <w:rPr>
          <w:rFonts w:ascii="Times New Roman" w:hAnsi="Times New Roman" w:cs="Times New Roman"/>
          <w:sz w:val="28"/>
          <w:szCs w:val="28"/>
        </w:rPr>
        <w:t>Высш</w:t>
      </w:r>
      <w:proofErr w:type="spellEnd"/>
      <w:r w:rsidRPr="000E1E97">
        <w:rPr>
          <w:rFonts w:ascii="Times New Roman" w:hAnsi="Times New Roman" w:cs="Times New Roman"/>
          <w:sz w:val="28"/>
          <w:szCs w:val="28"/>
        </w:rPr>
        <w:t>. школа, 1976. - 206 с.</w:t>
      </w:r>
    </w:p>
    <w:p w:rsidR="00B03ED1" w:rsidRPr="000E1E97" w:rsidRDefault="00B03ED1" w:rsidP="000E1E97">
      <w:pPr>
        <w:pStyle w:val="a6"/>
        <w:numPr>
          <w:ilvl w:val="0"/>
          <w:numId w:val="6"/>
        </w:numPr>
        <w:spacing w:after="0" w:line="240" w:lineRule="auto"/>
        <w:ind w:left="0" w:firstLine="0"/>
        <w:jc w:val="both"/>
        <w:rPr>
          <w:rFonts w:ascii="Times New Roman" w:hAnsi="Times New Roman" w:cs="Times New Roman"/>
          <w:sz w:val="28"/>
          <w:szCs w:val="28"/>
        </w:rPr>
      </w:pPr>
      <w:proofErr w:type="spellStart"/>
      <w:r w:rsidRPr="000E1E97">
        <w:rPr>
          <w:rFonts w:ascii="Times New Roman" w:hAnsi="Times New Roman" w:cs="Times New Roman"/>
          <w:sz w:val="28"/>
          <w:szCs w:val="28"/>
        </w:rPr>
        <w:t>Рейвн</w:t>
      </w:r>
      <w:proofErr w:type="spellEnd"/>
      <w:r w:rsidRPr="000E1E97">
        <w:rPr>
          <w:rFonts w:ascii="Times New Roman" w:hAnsi="Times New Roman" w:cs="Times New Roman"/>
          <w:sz w:val="28"/>
          <w:szCs w:val="28"/>
        </w:rPr>
        <w:t xml:space="preserve"> П., </w:t>
      </w:r>
      <w:proofErr w:type="spellStart"/>
      <w:r w:rsidRPr="000E1E97">
        <w:rPr>
          <w:rFonts w:ascii="Times New Roman" w:hAnsi="Times New Roman" w:cs="Times New Roman"/>
          <w:sz w:val="28"/>
          <w:szCs w:val="28"/>
        </w:rPr>
        <w:t>Эверт</w:t>
      </w:r>
      <w:proofErr w:type="spellEnd"/>
      <w:r w:rsidRPr="000E1E97">
        <w:rPr>
          <w:rFonts w:ascii="Times New Roman" w:hAnsi="Times New Roman" w:cs="Times New Roman"/>
          <w:sz w:val="28"/>
          <w:szCs w:val="28"/>
        </w:rPr>
        <w:t xml:space="preserve"> Р., </w:t>
      </w:r>
      <w:proofErr w:type="spellStart"/>
      <w:r w:rsidRPr="000E1E97">
        <w:rPr>
          <w:rFonts w:ascii="Times New Roman" w:hAnsi="Times New Roman" w:cs="Times New Roman"/>
          <w:sz w:val="28"/>
          <w:szCs w:val="28"/>
        </w:rPr>
        <w:t>Айкхорн</w:t>
      </w:r>
      <w:proofErr w:type="spellEnd"/>
      <w:r w:rsidRPr="000E1E97">
        <w:rPr>
          <w:rFonts w:ascii="Times New Roman" w:hAnsi="Times New Roman" w:cs="Times New Roman"/>
          <w:sz w:val="28"/>
          <w:szCs w:val="28"/>
        </w:rPr>
        <w:t xml:space="preserve"> С.. </w:t>
      </w:r>
      <w:proofErr w:type="spellStart"/>
      <w:r w:rsidRPr="000E1E97">
        <w:rPr>
          <w:rFonts w:ascii="Times New Roman" w:hAnsi="Times New Roman" w:cs="Times New Roman"/>
          <w:sz w:val="28"/>
          <w:szCs w:val="28"/>
        </w:rPr>
        <w:t>Современная</w:t>
      </w:r>
      <w:proofErr w:type="spellEnd"/>
      <w:r w:rsidRPr="000E1E97">
        <w:rPr>
          <w:rFonts w:ascii="Times New Roman" w:hAnsi="Times New Roman" w:cs="Times New Roman"/>
          <w:sz w:val="28"/>
          <w:szCs w:val="28"/>
        </w:rPr>
        <w:t xml:space="preserve"> </w:t>
      </w:r>
      <w:proofErr w:type="spellStart"/>
      <w:r w:rsidRPr="000E1E97">
        <w:rPr>
          <w:rFonts w:ascii="Times New Roman" w:hAnsi="Times New Roman" w:cs="Times New Roman"/>
          <w:sz w:val="28"/>
          <w:szCs w:val="28"/>
        </w:rPr>
        <w:t>ботаника</w:t>
      </w:r>
      <w:proofErr w:type="spellEnd"/>
      <w:r w:rsidRPr="000E1E97">
        <w:rPr>
          <w:rFonts w:ascii="Times New Roman" w:hAnsi="Times New Roman" w:cs="Times New Roman"/>
          <w:sz w:val="28"/>
          <w:szCs w:val="28"/>
        </w:rPr>
        <w:t>. Т.1. -М.: Мир, 1990. -348 с.</w:t>
      </w:r>
    </w:p>
    <w:p w:rsidR="00B03ED1" w:rsidRPr="000E1E97" w:rsidRDefault="00B03ED1" w:rsidP="000E1E97">
      <w:pPr>
        <w:pStyle w:val="a6"/>
        <w:numPr>
          <w:ilvl w:val="0"/>
          <w:numId w:val="6"/>
        </w:numPr>
        <w:spacing w:after="0" w:line="240" w:lineRule="auto"/>
        <w:ind w:left="0" w:firstLine="0"/>
        <w:jc w:val="both"/>
        <w:rPr>
          <w:rFonts w:ascii="Times New Roman" w:hAnsi="Times New Roman" w:cs="Times New Roman"/>
          <w:sz w:val="28"/>
          <w:szCs w:val="28"/>
        </w:rPr>
      </w:pPr>
      <w:proofErr w:type="spellStart"/>
      <w:r w:rsidRPr="000E1E97">
        <w:rPr>
          <w:rFonts w:ascii="Times New Roman" w:hAnsi="Times New Roman" w:cs="Times New Roman"/>
          <w:sz w:val="28"/>
          <w:szCs w:val="28"/>
        </w:rPr>
        <w:t>Сергиевская</w:t>
      </w:r>
      <w:proofErr w:type="spellEnd"/>
      <w:r w:rsidRPr="000E1E97">
        <w:rPr>
          <w:rFonts w:ascii="Times New Roman" w:hAnsi="Times New Roman" w:cs="Times New Roman"/>
          <w:sz w:val="28"/>
          <w:szCs w:val="28"/>
        </w:rPr>
        <w:t xml:space="preserve"> Е.В.. </w:t>
      </w:r>
      <w:proofErr w:type="spellStart"/>
      <w:r w:rsidRPr="000E1E97">
        <w:rPr>
          <w:rFonts w:ascii="Times New Roman" w:hAnsi="Times New Roman" w:cs="Times New Roman"/>
          <w:sz w:val="28"/>
          <w:szCs w:val="28"/>
        </w:rPr>
        <w:t>Практический</w:t>
      </w:r>
      <w:proofErr w:type="spellEnd"/>
      <w:r w:rsidRPr="000E1E97">
        <w:rPr>
          <w:rFonts w:ascii="Times New Roman" w:hAnsi="Times New Roman" w:cs="Times New Roman"/>
          <w:sz w:val="28"/>
          <w:szCs w:val="28"/>
        </w:rPr>
        <w:t xml:space="preserve"> курс систематики </w:t>
      </w:r>
      <w:proofErr w:type="spellStart"/>
      <w:r w:rsidRPr="000E1E97">
        <w:rPr>
          <w:rFonts w:ascii="Times New Roman" w:hAnsi="Times New Roman" w:cs="Times New Roman"/>
          <w:sz w:val="28"/>
          <w:szCs w:val="28"/>
        </w:rPr>
        <w:t>высших</w:t>
      </w:r>
      <w:proofErr w:type="spellEnd"/>
      <w:r w:rsidRPr="000E1E97">
        <w:rPr>
          <w:rFonts w:ascii="Times New Roman" w:hAnsi="Times New Roman" w:cs="Times New Roman"/>
          <w:sz w:val="28"/>
          <w:szCs w:val="28"/>
        </w:rPr>
        <w:t xml:space="preserve"> </w:t>
      </w:r>
      <w:proofErr w:type="spellStart"/>
      <w:r w:rsidRPr="000E1E97">
        <w:rPr>
          <w:rFonts w:ascii="Times New Roman" w:hAnsi="Times New Roman" w:cs="Times New Roman"/>
          <w:sz w:val="28"/>
          <w:szCs w:val="28"/>
        </w:rPr>
        <w:t>растений</w:t>
      </w:r>
      <w:proofErr w:type="spellEnd"/>
      <w:r w:rsidRPr="000E1E97">
        <w:rPr>
          <w:rFonts w:ascii="Times New Roman" w:hAnsi="Times New Roman" w:cs="Times New Roman"/>
          <w:sz w:val="28"/>
          <w:szCs w:val="28"/>
        </w:rPr>
        <w:t xml:space="preserve">. -Л.: </w:t>
      </w:r>
      <w:proofErr w:type="spellStart"/>
      <w:r w:rsidRPr="000E1E97">
        <w:rPr>
          <w:rFonts w:ascii="Times New Roman" w:hAnsi="Times New Roman" w:cs="Times New Roman"/>
          <w:sz w:val="28"/>
          <w:szCs w:val="28"/>
        </w:rPr>
        <w:t>Изд</w:t>
      </w:r>
      <w:proofErr w:type="spellEnd"/>
      <w:r w:rsidRPr="000E1E97">
        <w:rPr>
          <w:rFonts w:ascii="Times New Roman" w:hAnsi="Times New Roman" w:cs="Times New Roman"/>
          <w:sz w:val="28"/>
          <w:szCs w:val="28"/>
        </w:rPr>
        <w:t xml:space="preserve"> </w:t>
      </w:r>
      <w:proofErr w:type="spellStart"/>
      <w:r w:rsidRPr="000E1E97">
        <w:rPr>
          <w:rFonts w:ascii="Times New Roman" w:hAnsi="Times New Roman" w:cs="Times New Roman"/>
          <w:sz w:val="28"/>
          <w:szCs w:val="28"/>
        </w:rPr>
        <w:t>-во</w:t>
      </w:r>
      <w:proofErr w:type="spellEnd"/>
      <w:r w:rsidRPr="000E1E97">
        <w:rPr>
          <w:rFonts w:ascii="Times New Roman" w:hAnsi="Times New Roman" w:cs="Times New Roman"/>
          <w:sz w:val="28"/>
          <w:szCs w:val="28"/>
        </w:rPr>
        <w:t xml:space="preserve"> </w:t>
      </w:r>
      <w:proofErr w:type="spellStart"/>
      <w:r w:rsidRPr="000E1E97">
        <w:rPr>
          <w:rFonts w:ascii="Times New Roman" w:hAnsi="Times New Roman" w:cs="Times New Roman"/>
          <w:sz w:val="28"/>
          <w:szCs w:val="28"/>
        </w:rPr>
        <w:t>Ленингр</w:t>
      </w:r>
      <w:proofErr w:type="spellEnd"/>
      <w:r w:rsidRPr="000E1E97">
        <w:rPr>
          <w:rFonts w:ascii="Times New Roman" w:hAnsi="Times New Roman" w:cs="Times New Roman"/>
          <w:sz w:val="28"/>
          <w:szCs w:val="28"/>
        </w:rPr>
        <w:t xml:space="preserve">. </w:t>
      </w:r>
      <w:proofErr w:type="spellStart"/>
      <w:r w:rsidRPr="000E1E97">
        <w:rPr>
          <w:rFonts w:ascii="Times New Roman" w:hAnsi="Times New Roman" w:cs="Times New Roman"/>
          <w:sz w:val="28"/>
          <w:szCs w:val="28"/>
        </w:rPr>
        <w:t>ун</w:t>
      </w:r>
      <w:proofErr w:type="spellEnd"/>
      <w:r w:rsidRPr="000E1E97">
        <w:rPr>
          <w:rFonts w:ascii="Times New Roman" w:hAnsi="Times New Roman" w:cs="Times New Roman"/>
          <w:sz w:val="28"/>
          <w:szCs w:val="28"/>
        </w:rPr>
        <w:t xml:space="preserve"> - та, 1991. -448 с.</w:t>
      </w:r>
    </w:p>
    <w:p w:rsidR="00B03ED1" w:rsidRPr="000E1E97" w:rsidRDefault="00B03ED1" w:rsidP="000E1E97">
      <w:pPr>
        <w:pStyle w:val="a6"/>
        <w:numPr>
          <w:ilvl w:val="0"/>
          <w:numId w:val="6"/>
        </w:numPr>
        <w:spacing w:after="0" w:line="240" w:lineRule="auto"/>
        <w:ind w:left="0" w:firstLine="0"/>
        <w:jc w:val="both"/>
        <w:rPr>
          <w:rFonts w:ascii="Times New Roman" w:hAnsi="Times New Roman" w:cs="Times New Roman"/>
          <w:sz w:val="28"/>
          <w:szCs w:val="28"/>
        </w:rPr>
      </w:pPr>
      <w:r w:rsidRPr="000E1E97">
        <w:rPr>
          <w:rFonts w:ascii="Times New Roman" w:hAnsi="Times New Roman" w:cs="Times New Roman"/>
          <w:sz w:val="28"/>
          <w:szCs w:val="28"/>
        </w:rPr>
        <w:t xml:space="preserve">Систематика вищих рослин. Лабораторний практикум. / М. Д. </w:t>
      </w:r>
      <w:proofErr w:type="spellStart"/>
      <w:r w:rsidRPr="000E1E97">
        <w:rPr>
          <w:rFonts w:ascii="Times New Roman" w:hAnsi="Times New Roman" w:cs="Times New Roman"/>
          <w:sz w:val="28"/>
          <w:szCs w:val="28"/>
        </w:rPr>
        <w:t>Латишенко</w:t>
      </w:r>
      <w:proofErr w:type="spellEnd"/>
      <w:r w:rsidRPr="000E1E97">
        <w:rPr>
          <w:rFonts w:ascii="Times New Roman" w:hAnsi="Times New Roman" w:cs="Times New Roman"/>
          <w:sz w:val="28"/>
          <w:szCs w:val="28"/>
        </w:rPr>
        <w:t xml:space="preserve">, Л.Ф. Кучерява, В.А. Нечитайло та ін.;   За ред. </w:t>
      </w:r>
      <w:proofErr w:type="spellStart"/>
      <w:r w:rsidRPr="000E1E97">
        <w:rPr>
          <w:rFonts w:ascii="Times New Roman" w:hAnsi="Times New Roman" w:cs="Times New Roman"/>
          <w:sz w:val="28"/>
          <w:szCs w:val="28"/>
        </w:rPr>
        <w:t>ЧопикаВ.І</w:t>
      </w:r>
      <w:proofErr w:type="spellEnd"/>
      <w:r w:rsidRPr="000E1E97">
        <w:rPr>
          <w:rFonts w:ascii="Times New Roman" w:hAnsi="Times New Roman" w:cs="Times New Roman"/>
          <w:sz w:val="28"/>
          <w:szCs w:val="28"/>
        </w:rPr>
        <w:t>., Липи О.Л.- Київ: Вища шк., 1989. -223 с.</w:t>
      </w:r>
    </w:p>
    <w:p w:rsidR="00B03ED1" w:rsidRPr="000E1E97" w:rsidRDefault="00B03ED1" w:rsidP="000E1E97">
      <w:pPr>
        <w:pStyle w:val="a6"/>
        <w:numPr>
          <w:ilvl w:val="0"/>
          <w:numId w:val="6"/>
        </w:numPr>
        <w:spacing w:after="0" w:line="240" w:lineRule="auto"/>
        <w:ind w:left="0" w:firstLine="0"/>
        <w:jc w:val="both"/>
        <w:rPr>
          <w:rFonts w:ascii="Times New Roman" w:hAnsi="Times New Roman" w:cs="Times New Roman"/>
          <w:sz w:val="28"/>
          <w:szCs w:val="28"/>
        </w:rPr>
      </w:pPr>
      <w:proofErr w:type="spellStart"/>
      <w:r w:rsidRPr="000E1E97">
        <w:rPr>
          <w:rFonts w:ascii="Times New Roman" w:hAnsi="Times New Roman" w:cs="Times New Roman"/>
          <w:sz w:val="28"/>
          <w:szCs w:val="28"/>
        </w:rPr>
        <w:t>Словарь</w:t>
      </w:r>
      <w:proofErr w:type="spellEnd"/>
      <w:r w:rsidRPr="000E1E97">
        <w:rPr>
          <w:rFonts w:ascii="Times New Roman" w:hAnsi="Times New Roman" w:cs="Times New Roman"/>
          <w:sz w:val="28"/>
          <w:szCs w:val="28"/>
        </w:rPr>
        <w:t xml:space="preserve"> </w:t>
      </w:r>
      <w:proofErr w:type="spellStart"/>
      <w:r w:rsidRPr="000E1E97">
        <w:rPr>
          <w:rFonts w:ascii="Times New Roman" w:hAnsi="Times New Roman" w:cs="Times New Roman"/>
          <w:sz w:val="28"/>
          <w:szCs w:val="28"/>
        </w:rPr>
        <w:t>ботанических</w:t>
      </w:r>
      <w:proofErr w:type="spellEnd"/>
      <w:r w:rsidRPr="000E1E97">
        <w:rPr>
          <w:rFonts w:ascii="Times New Roman" w:hAnsi="Times New Roman" w:cs="Times New Roman"/>
          <w:sz w:val="28"/>
          <w:szCs w:val="28"/>
        </w:rPr>
        <w:t xml:space="preserve"> </w:t>
      </w:r>
      <w:proofErr w:type="spellStart"/>
      <w:r w:rsidRPr="000E1E97">
        <w:rPr>
          <w:rFonts w:ascii="Times New Roman" w:hAnsi="Times New Roman" w:cs="Times New Roman"/>
          <w:sz w:val="28"/>
          <w:szCs w:val="28"/>
        </w:rPr>
        <w:t>терминов</w:t>
      </w:r>
      <w:proofErr w:type="spellEnd"/>
      <w:r w:rsidRPr="000E1E97">
        <w:rPr>
          <w:rFonts w:ascii="Times New Roman" w:hAnsi="Times New Roman" w:cs="Times New Roman"/>
          <w:sz w:val="28"/>
          <w:szCs w:val="28"/>
        </w:rPr>
        <w:t xml:space="preserve"> /</w:t>
      </w:r>
      <w:proofErr w:type="spellStart"/>
      <w:r w:rsidRPr="000E1E97">
        <w:rPr>
          <w:rFonts w:ascii="Times New Roman" w:hAnsi="Times New Roman" w:cs="Times New Roman"/>
          <w:sz w:val="28"/>
          <w:szCs w:val="28"/>
        </w:rPr>
        <w:t>Под</w:t>
      </w:r>
      <w:proofErr w:type="spellEnd"/>
      <w:r w:rsidRPr="000E1E97">
        <w:rPr>
          <w:rFonts w:ascii="Times New Roman" w:hAnsi="Times New Roman" w:cs="Times New Roman"/>
          <w:sz w:val="28"/>
          <w:szCs w:val="28"/>
        </w:rPr>
        <w:t xml:space="preserve"> </w:t>
      </w:r>
      <w:proofErr w:type="spellStart"/>
      <w:r w:rsidRPr="000E1E97">
        <w:rPr>
          <w:rFonts w:ascii="Times New Roman" w:hAnsi="Times New Roman" w:cs="Times New Roman"/>
          <w:sz w:val="28"/>
          <w:szCs w:val="28"/>
        </w:rPr>
        <w:t>общ</w:t>
      </w:r>
      <w:proofErr w:type="spellEnd"/>
      <w:r w:rsidRPr="000E1E97">
        <w:rPr>
          <w:rFonts w:ascii="Times New Roman" w:hAnsi="Times New Roman" w:cs="Times New Roman"/>
          <w:sz w:val="28"/>
          <w:szCs w:val="28"/>
        </w:rPr>
        <w:t xml:space="preserve">. Ред. Дудки И.А. - </w:t>
      </w:r>
      <w:proofErr w:type="spellStart"/>
      <w:r w:rsidRPr="000E1E97">
        <w:rPr>
          <w:rFonts w:ascii="Times New Roman" w:hAnsi="Times New Roman" w:cs="Times New Roman"/>
          <w:sz w:val="28"/>
          <w:szCs w:val="28"/>
        </w:rPr>
        <w:t>Киев</w:t>
      </w:r>
      <w:proofErr w:type="spellEnd"/>
      <w:r w:rsidRPr="000E1E97">
        <w:rPr>
          <w:rFonts w:ascii="Times New Roman" w:hAnsi="Times New Roman" w:cs="Times New Roman"/>
          <w:sz w:val="28"/>
          <w:szCs w:val="28"/>
        </w:rPr>
        <w:t>: Наук. Думка, 1984. -308 с.</w:t>
      </w:r>
    </w:p>
    <w:p w:rsidR="00E339BB" w:rsidRPr="00E339BB" w:rsidRDefault="00E339BB" w:rsidP="000E1E97">
      <w:pPr>
        <w:pStyle w:val="a6"/>
        <w:numPr>
          <w:ilvl w:val="0"/>
          <w:numId w:val="6"/>
        </w:numPr>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Степанов</w:t>
      </w:r>
      <w:proofErr w:type="spellEnd"/>
      <w:r>
        <w:rPr>
          <w:rFonts w:ascii="Times New Roman" w:hAnsi="Times New Roman" w:cs="Times New Roman"/>
          <w:sz w:val="28"/>
          <w:szCs w:val="28"/>
        </w:rPr>
        <w:t xml:space="preserve"> Н.В. </w:t>
      </w:r>
      <w:r>
        <w:rPr>
          <w:rFonts w:ascii="Times New Roman" w:hAnsi="Times New Roman" w:cs="Times New Roman"/>
          <w:sz w:val="28"/>
          <w:szCs w:val="28"/>
          <w:lang w:val="ru-RU"/>
        </w:rPr>
        <w:t>высшие споровые растения. – Красноярск, 2003. – 180 с.</w:t>
      </w:r>
    </w:p>
    <w:p w:rsidR="00B03ED1" w:rsidRPr="000E1E97" w:rsidRDefault="00B03ED1" w:rsidP="000E1E97">
      <w:pPr>
        <w:pStyle w:val="a6"/>
        <w:numPr>
          <w:ilvl w:val="0"/>
          <w:numId w:val="6"/>
        </w:numPr>
        <w:spacing w:after="0" w:line="240" w:lineRule="auto"/>
        <w:ind w:left="0" w:firstLine="0"/>
        <w:jc w:val="both"/>
        <w:rPr>
          <w:rFonts w:ascii="Times New Roman" w:hAnsi="Times New Roman" w:cs="Times New Roman"/>
          <w:sz w:val="28"/>
          <w:szCs w:val="28"/>
        </w:rPr>
      </w:pPr>
      <w:proofErr w:type="spellStart"/>
      <w:r w:rsidRPr="000E1E97">
        <w:rPr>
          <w:rFonts w:ascii="Times New Roman" w:hAnsi="Times New Roman" w:cs="Times New Roman"/>
          <w:sz w:val="28"/>
          <w:szCs w:val="28"/>
        </w:rPr>
        <w:t>Хржановский</w:t>
      </w:r>
      <w:proofErr w:type="spellEnd"/>
      <w:r w:rsidRPr="000E1E97">
        <w:rPr>
          <w:rFonts w:ascii="Times New Roman" w:hAnsi="Times New Roman" w:cs="Times New Roman"/>
          <w:sz w:val="28"/>
          <w:szCs w:val="28"/>
        </w:rPr>
        <w:t xml:space="preserve"> В.Г.. Курс </w:t>
      </w:r>
      <w:proofErr w:type="spellStart"/>
      <w:r w:rsidRPr="000E1E97">
        <w:rPr>
          <w:rFonts w:ascii="Times New Roman" w:hAnsi="Times New Roman" w:cs="Times New Roman"/>
          <w:sz w:val="28"/>
          <w:szCs w:val="28"/>
        </w:rPr>
        <w:t>общей</w:t>
      </w:r>
      <w:proofErr w:type="spellEnd"/>
      <w:r w:rsidRPr="000E1E97">
        <w:rPr>
          <w:rFonts w:ascii="Times New Roman" w:hAnsi="Times New Roman" w:cs="Times New Roman"/>
          <w:sz w:val="28"/>
          <w:szCs w:val="28"/>
        </w:rPr>
        <w:t xml:space="preserve"> </w:t>
      </w:r>
      <w:proofErr w:type="spellStart"/>
      <w:r w:rsidRPr="000E1E97">
        <w:rPr>
          <w:rFonts w:ascii="Times New Roman" w:hAnsi="Times New Roman" w:cs="Times New Roman"/>
          <w:sz w:val="28"/>
          <w:szCs w:val="28"/>
        </w:rPr>
        <w:t>ботаники</w:t>
      </w:r>
      <w:proofErr w:type="spellEnd"/>
      <w:r w:rsidRPr="000E1E97">
        <w:rPr>
          <w:rFonts w:ascii="Times New Roman" w:hAnsi="Times New Roman" w:cs="Times New Roman"/>
          <w:sz w:val="28"/>
          <w:szCs w:val="28"/>
        </w:rPr>
        <w:t xml:space="preserve">. М.: </w:t>
      </w:r>
      <w:proofErr w:type="spellStart"/>
      <w:r w:rsidRPr="000E1E97">
        <w:rPr>
          <w:rFonts w:ascii="Times New Roman" w:hAnsi="Times New Roman" w:cs="Times New Roman"/>
          <w:sz w:val="28"/>
          <w:szCs w:val="28"/>
        </w:rPr>
        <w:t>Высш</w:t>
      </w:r>
      <w:proofErr w:type="spellEnd"/>
      <w:r w:rsidRPr="000E1E97">
        <w:rPr>
          <w:rFonts w:ascii="Times New Roman" w:hAnsi="Times New Roman" w:cs="Times New Roman"/>
          <w:sz w:val="28"/>
          <w:szCs w:val="28"/>
        </w:rPr>
        <w:t>. школа, 1976. - 480 с.</w:t>
      </w:r>
    </w:p>
    <w:p w:rsidR="00B03ED1" w:rsidRPr="000E1E97" w:rsidRDefault="00B03ED1" w:rsidP="000E1E97">
      <w:pPr>
        <w:pStyle w:val="a6"/>
        <w:numPr>
          <w:ilvl w:val="0"/>
          <w:numId w:val="6"/>
        </w:numPr>
        <w:spacing w:after="0" w:line="240" w:lineRule="auto"/>
        <w:ind w:left="0" w:firstLine="0"/>
        <w:jc w:val="both"/>
        <w:rPr>
          <w:rFonts w:ascii="Times New Roman" w:hAnsi="Times New Roman" w:cs="Times New Roman"/>
          <w:sz w:val="28"/>
          <w:szCs w:val="28"/>
        </w:rPr>
      </w:pPr>
      <w:proofErr w:type="spellStart"/>
      <w:r w:rsidRPr="000E1E97">
        <w:rPr>
          <w:rFonts w:ascii="Times New Roman" w:hAnsi="Times New Roman" w:cs="Times New Roman"/>
          <w:sz w:val="28"/>
          <w:szCs w:val="28"/>
        </w:rPr>
        <w:t>Хржановский</w:t>
      </w:r>
      <w:proofErr w:type="spellEnd"/>
      <w:r w:rsidRPr="000E1E97">
        <w:rPr>
          <w:rFonts w:ascii="Times New Roman" w:hAnsi="Times New Roman" w:cs="Times New Roman"/>
          <w:sz w:val="28"/>
          <w:szCs w:val="28"/>
        </w:rPr>
        <w:t xml:space="preserve"> В.Г, Пономаренко С.В.. Практикум по курсу </w:t>
      </w:r>
      <w:proofErr w:type="spellStart"/>
      <w:r w:rsidRPr="000E1E97">
        <w:rPr>
          <w:rFonts w:ascii="Times New Roman" w:hAnsi="Times New Roman" w:cs="Times New Roman"/>
          <w:sz w:val="28"/>
          <w:szCs w:val="28"/>
        </w:rPr>
        <w:t>общей</w:t>
      </w:r>
      <w:proofErr w:type="spellEnd"/>
      <w:r w:rsidRPr="000E1E97">
        <w:rPr>
          <w:rFonts w:ascii="Times New Roman" w:hAnsi="Times New Roman" w:cs="Times New Roman"/>
          <w:sz w:val="28"/>
          <w:szCs w:val="28"/>
        </w:rPr>
        <w:t xml:space="preserve"> </w:t>
      </w:r>
      <w:proofErr w:type="spellStart"/>
      <w:r w:rsidRPr="000E1E97">
        <w:rPr>
          <w:rFonts w:ascii="Times New Roman" w:hAnsi="Times New Roman" w:cs="Times New Roman"/>
          <w:sz w:val="28"/>
          <w:szCs w:val="28"/>
        </w:rPr>
        <w:t>ботаники</w:t>
      </w:r>
      <w:proofErr w:type="spellEnd"/>
      <w:r w:rsidRPr="000E1E97">
        <w:rPr>
          <w:rFonts w:ascii="Times New Roman" w:hAnsi="Times New Roman" w:cs="Times New Roman"/>
          <w:sz w:val="28"/>
          <w:szCs w:val="28"/>
        </w:rPr>
        <w:t xml:space="preserve">. - М.: </w:t>
      </w:r>
      <w:proofErr w:type="spellStart"/>
      <w:r w:rsidRPr="000E1E97">
        <w:rPr>
          <w:rFonts w:ascii="Times New Roman" w:hAnsi="Times New Roman" w:cs="Times New Roman"/>
          <w:sz w:val="28"/>
          <w:szCs w:val="28"/>
        </w:rPr>
        <w:t>Агропромиздат</w:t>
      </w:r>
      <w:proofErr w:type="spellEnd"/>
      <w:r w:rsidRPr="000E1E97">
        <w:rPr>
          <w:rFonts w:ascii="Times New Roman" w:hAnsi="Times New Roman" w:cs="Times New Roman"/>
          <w:sz w:val="28"/>
          <w:szCs w:val="28"/>
        </w:rPr>
        <w:t>. -1989. -426 с.</w:t>
      </w:r>
    </w:p>
    <w:p w:rsidR="000E1E97" w:rsidRPr="00CE6A27" w:rsidRDefault="000E1E97" w:rsidP="000E1E97">
      <w:pPr>
        <w:keepNext/>
        <w:widowControl w:val="0"/>
        <w:spacing w:line="360" w:lineRule="auto"/>
        <w:contextualSpacing/>
        <w:jc w:val="center"/>
        <w:rPr>
          <w:rFonts w:ascii="Times New Roman" w:hAnsi="Times New Roman" w:cs="Times New Roman"/>
          <w:sz w:val="28"/>
          <w:szCs w:val="28"/>
        </w:rPr>
      </w:pPr>
      <w:r w:rsidRPr="00CE6A27">
        <w:rPr>
          <w:rFonts w:ascii="Times New Roman" w:hAnsi="Times New Roman" w:cs="Times New Roman"/>
          <w:sz w:val="28"/>
          <w:szCs w:val="28"/>
        </w:rPr>
        <w:lastRenderedPageBreak/>
        <w:t>Мелітопольський державний педагогічний університет ім. Б. Хмельницького</w:t>
      </w:r>
    </w:p>
    <w:p w:rsidR="000E1E97" w:rsidRPr="00CE6A27" w:rsidRDefault="000E1E97" w:rsidP="000E1E97">
      <w:pPr>
        <w:keepNext/>
        <w:widowControl w:val="0"/>
        <w:spacing w:line="360" w:lineRule="auto"/>
        <w:contextualSpacing/>
        <w:jc w:val="center"/>
        <w:rPr>
          <w:rFonts w:ascii="Times New Roman" w:hAnsi="Times New Roman" w:cs="Times New Roman"/>
          <w:sz w:val="28"/>
          <w:szCs w:val="28"/>
        </w:rPr>
      </w:pPr>
      <w:r w:rsidRPr="00CE6A27">
        <w:rPr>
          <w:rFonts w:ascii="Times New Roman" w:hAnsi="Times New Roman" w:cs="Times New Roman"/>
          <w:sz w:val="28"/>
          <w:szCs w:val="28"/>
        </w:rPr>
        <w:t>Кафедра ботаніки та садово-паркового господарства</w:t>
      </w:r>
    </w:p>
    <w:p w:rsidR="000E1E97" w:rsidRPr="00CE6A27" w:rsidRDefault="000E1E97" w:rsidP="000E1E97">
      <w:pPr>
        <w:keepNext/>
        <w:widowControl w:val="0"/>
        <w:contextualSpacing/>
        <w:rPr>
          <w:rFonts w:ascii="Times New Roman" w:hAnsi="Times New Roman" w:cs="Times New Roman"/>
          <w:sz w:val="28"/>
          <w:szCs w:val="28"/>
        </w:rPr>
      </w:pPr>
    </w:p>
    <w:p w:rsidR="000E1E97" w:rsidRPr="00CE6A27" w:rsidRDefault="000E1E97" w:rsidP="000E1E97">
      <w:pPr>
        <w:keepNext/>
        <w:widowControl w:val="0"/>
        <w:contextualSpacing/>
        <w:jc w:val="center"/>
        <w:rPr>
          <w:rFonts w:ascii="Times New Roman" w:hAnsi="Times New Roman" w:cs="Times New Roman"/>
          <w:b/>
          <w:sz w:val="28"/>
          <w:szCs w:val="28"/>
        </w:rPr>
      </w:pPr>
    </w:p>
    <w:p w:rsidR="000E1E97" w:rsidRPr="00CE6A27" w:rsidRDefault="000E1E97" w:rsidP="000E1E97">
      <w:pPr>
        <w:keepNext/>
        <w:widowControl w:val="0"/>
        <w:contextualSpacing/>
        <w:jc w:val="center"/>
        <w:rPr>
          <w:rFonts w:ascii="Times New Roman" w:hAnsi="Times New Roman" w:cs="Times New Roman"/>
          <w:b/>
          <w:sz w:val="28"/>
          <w:szCs w:val="28"/>
        </w:rPr>
      </w:pPr>
    </w:p>
    <w:p w:rsidR="000E1E97" w:rsidRPr="00CE6A27" w:rsidRDefault="000E1E97" w:rsidP="000E1E97">
      <w:pPr>
        <w:keepNext/>
        <w:widowControl w:val="0"/>
        <w:contextualSpacing/>
        <w:jc w:val="center"/>
        <w:rPr>
          <w:rFonts w:ascii="Times New Roman" w:hAnsi="Times New Roman" w:cs="Times New Roman"/>
          <w:b/>
          <w:sz w:val="28"/>
          <w:szCs w:val="28"/>
        </w:rPr>
      </w:pPr>
    </w:p>
    <w:p w:rsidR="000E1E97" w:rsidRPr="00CE6A27" w:rsidRDefault="000E1E97" w:rsidP="000E1E97">
      <w:pPr>
        <w:keepNext/>
        <w:widowControl w:val="0"/>
        <w:contextualSpacing/>
        <w:jc w:val="center"/>
        <w:rPr>
          <w:rFonts w:ascii="Times New Roman" w:hAnsi="Times New Roman" w:cs="Times New Roman"/>
          <w:b/>
          <w:sz w:val="28"/>
          <w:szCs w:val="28"/>
        </w:rPr>
      </w:pPr>
    </w:p>
    <w:p w:rsidR="000E1E97" w:rsidRPr="00CE6A27" w:rsidRDefault="000E1E97" w:rsidP="000E1E97">
      <w:pPr>
        <w:keepNext/>
        <w:widowControl w:val="0"/>
        <w:contextualSpacing/>
        <w:jc w:val="center"/>
        <w:rPr>
          <w:rFonts w:ascii="Times New Roman" w:hAnsi="Times New Roman" w:cs="Times New Roman"/>
          <w:b/>
          <w:sz w:val="28"/>
          <w:szCs w:val="28"/>
        </w:rPr>
      </w:pPr>
    </w:p>
    <w:p w:rsidR="000E1E97" w:rsidRPr="00CE6A27" w:rsidRDefault="000E1E97" w:rsidP="000E1E97">
      <w:pPr>
        <w:keepNext/>
        <w:widowControl w:val="0"/>
        <w:contextualSpacing/>
        <w:jc w:val="center"/>
        <w:rPr>
          <w:rFonts w:ascii="Times New Roman" w:hAnsi="Times New Roman" w:cs="Times New Roman"/>
          <w:b/>
          <w:sz w:val="28"/>
          <w:szCs w:val="28"/>
        </w:rPr>
      </w:pPr>
      <w:r w:rsidRPr="00CE6A27">
        <w:rPr>
          <w:rFonts w:ascii="Times New Roman" w:hAnsi="Times New Roman" w:cs="Times New Roman"/>
          <w:b/>
          <w:sz w:val="28"/>
          <w:szCs w:val="28"/>
        </w:rPr>
        <w:t>КУРСОВА РОБОТА</w:t>
      </w:r>
    </w:p>
    <w:p w:rsidR="000E1E97" w:rsidRPr="00CE6A27" w:rsidRDefault="000E1E97" w:rsidP="000E1E97">
      <w:pPr>
        <w:keepNext/>
        <w:widowControl w:val="0"/>
        <w:contextualSpacing/>
        <w:jc w:val="center"/>
        <w:rPr>
          <w:rFonts w:ascii="Times New Roman" w:hAnsi="Times New Roman" w:cs="Times New Roman"/>
          <w:sz w:val="28"/>
          <w:szCs w:val="28"/>
        </w:rPr>
      </w:pPr>
    </w:p>
    <w:p w:rsidR="000E1E97" w:rsidRPr="00CE6A27" w:rsidRDefault="000E1E97" w:rsidP="000E1E97">
      <w:pPr>
        <w:keepNext/>
        <w:widowControl w:val="0"/>
        <w:contextualSpacing/>
        <w:jc w:val="center"/>
        <w:rPr>
          <w:rFonts w:ascii="Times New Roman" w:hAnsi="Times New Roman" w:cs="Times New Roman"/>
          <w:sz w:val="28"/>
          <w:szCs w:val="28"/>
        </w:rPr>
      </w:pPr>
      <w:r w:rsidRPr="00CE6A27">
        <w:rPr>
          <w:rFonts w:ascii="Times New Roman" w:hAnsi="Times New Roman" w:cs="Times New Roman"/>
          <w:sz w:val="28"/>
          <w:szCs w:val="28"/>
        </w:rPr>
        <w:t>з ботаніки</w:t>
      </w:r>
    </w:p>
    <w:p w:rsidR="000E1E97" w:rsidRPr="00CE6A27" w:rsidRDefault="000E1E97" w:rsidP="000E1E97">
      <w:pPr>
        <w:keepNext/>
        <w:widowControl w:val="0"/>
        <w:contextualSpacing/>
        <w:jc w:val="center"/>
        <w:rPr>
          <w:rFonts w:ascii="Times New Roman" w:hAnsi="Times New Roman" w:cs="Times New Roman"/>
          <w:sz w:val="28"/>
          <w:szCs w:val="28"/>
        </w:rPr>
      </w:pPr>
    </w:p>
    <w:p w:rsidR="000E1E97" w:rsidRPr="00CE6A27" w:rsidRDefault="000E1E97" w:rsidP="000E1E97">
      <w:pPr>
        <w:keepNext/>
        <w:widowControl w:val="0"/>
        <w:contextualSpacing/>
        <w:jc w:val="center"/>
        <w:rPr>
          <w:rFonts w:ascii="Times New Roman" w:hAnsi="Times New Roman" w:cs="Times New Roman"/>
          <w:sz w:val="28"/>
          <w:szCs w:val="28"/>
        </w:rPr>
      </w:pPr>
      <w:r w:rsidRPr="00CE6A27">
        <w:rPr>
          <w:rFonts w:ascii="Times New Roman" w:hAnsi="Times New Roman" w:cs="Times New Roman"/>
          <w:sz w:val="28"/>
          <w:szCs w:val="28"/>
        </w:rPr>
        <w:t xml:space="preserve">на тему: </w:t>
      </w:r>
    </w:p>
    <w:p w:rsidR="000E1E97" w:rsidRPr="00CE6A27" w:rsidRDefault="000E1E97" w:rsidP="000E1E97">
      <w:pPr>
        <w:keepNext/>
        <w:widowControl w:val="0"/>
        <w:contextualSpacing/>
        <w:jc w:val="center"/>
        <w:rPr>
          <w:rFonts w:ascii="Times New Roman" w:hAnsi="Times New Roman" w:cs="Times New Roman"/>
          <w:sz w:val="28"/>
          <w:szCs w:val="28"/>
        </w:rPr>
      </w:pPr>
    </w:p>
    <w:p w:rsidR="000E1E97" w:rsidRPr="00CE6A27" w:rsidRDefault="000E1E97" w:rsidP="000E1E97">
      <w:pPr>
        <w:keepNext/>
        <w:widowControl w:val="0"/>
        <w:contextualSpacing/>
        <w:jc w:val="center"/>
        <w:rPr>
          <w:rFonts w:ascii="Times New Roman" w:hAnsi="Times New Roman" w:cs="Times New Roman"/>
          <w:b/>
          <w:sz w:val="32"/>
          <w:szCs w:val="32"/>
        </w:rPr>
      </w:pPr>
    </w:p>
    <w:p w:rsidR="000E1E97" w:rsidRPr="00CE6A27" w:rsidRDefault="000E1E97" w:rsidP="000E1E97">
      <w:pPr>
        <w:keepNext/>
        <w:widowControl w:val="0"/>
        <w:contextualSpacing/>
        <w:rPr>
          <w:rFonts w:ascii="Times New Roman" w:hAnsi="Times New Roman" w:cs="Times New Roman"/>
          <w:sz w:val="28"/>
          <w:szCs w:val="28"/>
        </w:rPr>
      </w:pPr>
    </w:p>
    <w:p w:rsidR="000E1E97" w:rsidRPr="00CE6A27" w:rsidRDefault="000E1E97" w:rsidP="000E1E97">
      <w:pPr>
        <w:keepNext/>
        <w:widowControl w:val="0"/>
        <w:contextualSpacing/>
        <w:rPr>
          <w:rFonts w:ascii="Times New Roman" w:hAnsi="Times New Roman" w:cs="Times New Roman"/>
          <w:sz w:val="28"/>
          <w:szCs w:val="28"/>
        </w:rPr>
      </w:pPr>
    </w:p>
    <w:p w:rsidR="000E1E97" w:rsidRPr="00CE6A27" w:rsidRDefault="000E1E97" w:rsidP="000E1E97">
      <w:pPr>
        <w:keepNext/>
        <w:widowControl w:val="0"/>
        <w:contextualSpacing/>
        <w:rPr>
          <w:rFonts w:ascii="Times New Roman" w:hAnsi="Times New Roman" w:cs="Times New Roman"/>
          <w:sz w:val="28"/>
          <w:szCs w:val="28"/>
        </w:rPr>
      </w:pPr>
    </w:p>
    <w:p w:rsidR="000E1E97" w:rsidRPr="00CE6A27" w:rsidRDefault="000E1E97" w:rsidP="000E1E97">
      <w:pPr>
        <w:keepNext/>
        <w:widowControl w:val="0"/>
        <w:ind w:left="4536"/>
        <w:contextualSpacing/>
        <w:rPr>
          <w:rFonts w:ascii="Times New Roman" w:hAnsi="Times New Roman" w:cs="Times New Roman"/>
          <w:sz w:val="28"/>
          <w:szCs w:val="28"/>
        </w:rPr>
      </w:pPr>
      <w:r w:rsidRPr="00CE6A27">
        <w:rPr>
          <w:rFonts w:ascii="Times New Roman" w:hAnsi="Times New Roman" w:cs="Times New Roman"/>
          <w:sz w:val="28"/>
          <w:szCs w:val="28"/>
        </w:rPr>
        <w:t xml:space="preserve">студента ІІ курсу </w:t>
      </w:r>
      <w:r>
        <w:rPr>
          <w:rFonts w:ascii="Times New Roman" w:hAnsi="Times New Roman" w:cs="Times New Roman"/>
          <w:sz w:val="28"/>
          <w:szCs w:val="28"/>
        </w:rPr>
        <w:t>___</w:t>
      </w:r>
      <w:r w:rsidRPr="00CE6A27">
        <w:rPr>
          <w:rFonts w:ascii="Times New Roman" w:hAnsi="Times New Roman" w:cs="Times New Roman"/>
          <w:sz w:val="28"/>
          <w:szCs w:val="28"/>
        </w:rPr>
        <w:t xml:space="preserve"> групи</w:t>
      </w:r>
    </w:p>
    <w:p w:rsidR="000E1E97" w:rsidRPr="00CE6A27" w:rsidRDefault="000E1E97" w:rsidP="000E1E97">
      <w:pPr>
        <w:keepNext/>
        <w:widowControl w:val="0"/>
        <w:ind w:left="4536"/>
        <w:contextualSpacing/>
        <w:rPr>
          <w:rFonts w:ascii="Times New Roman" w:hAnsi="Times New Roman" w:cs="Times New Roman"/>
          <w:sz w:val="28"/>
          <w:szCs w:val="28"/>
        </w:rPr>
      </w:pPr>
      <w:r>
        <w:rPr>
          <w:rFonts w:ascii="Times New Roman" w:hAnsi="Times New Roman" w:cs="Times New Roman"/>
          <w:sz w:val="28"/>
          <w:szCs w:val="28"/>
        </w:rPr>
        <w:t>_____</w:t>
      </w:r>
      <w:r w:rsidRPr="00CE6A27">
        <w:rPr>
          <w:rFonts w:ascii="Times New Roman" w:hAnsi="Times New Roman" w:cs="Times New Roman"/>
          <w:sz w:val="28"/>
          <w:szCs w:val="28"/>
        </w:rPr>
        <w:t xml:space="preserve"> форми навчання</w:t>
      </w:r>
    </w:p>
    <w:p w:rsidR="000E1E97" w:rsidRPr="00CE6A27" w:rsidRDefault="000E1E97" w:rsidP="000E1E97">
      <w:pPr>
        <w:keepNext/>
        <w:widowControl w:val="0"/>
        <w:ind w:left="4536"/>
        <w:contextualSpacing/>
        <w:rPr>
          <w:rFonts w:ascii="Times New Roman" w:hAnsi="Times New Roman" w:cs="Times New Roman"/>
          <w:sz w:val="28"/>
          <w:szCs w:val="28"/>
        </w:rPr>
      </w:pPr>
      <w:r w:rsidRPr="00CE6A27">
        <w:rPr>
          <w:rFonts w:ascii="Times New Roman" w:hAnsi="Times New Roman" w:cs="Times New Roman"/>
          <w:sz w:val="28"/>
          <w:szCs w:val="28"/>
        </w:rPr>
        <w:t xml:space="preserve">спеціальності: </w:t>
      </w:r>
      <w:r>
        <w:rPr>
          <w:rFonts w:ascii="Times New Roman" w:hAnsi="Times New Roman" w:cs="Times New Roman"/>
          <w:sz w:val="28"/>
          <w:szCs w:val="28"/>
        </w:rPr>
        <w:t>___________</w:t>
      </w:r>
    </w:p>
    <w:p w:rsidR="000E1E97" w:rsidRPr="00CE6A27" w:rsidRDefault="000E1E97" w:rsidP="000E1E97">
      <w:pPr>
        <w:keepNext/>
        <w:widowControl w:val="0"/>
        <w:ind w:left="4536"/>
        <w:contextualSpacing/>
        <w:rPr>
          <w:rFonts w:ascii="Times New Roman" w:hAnsi="Times New Roman" w:cs="Times New Roman"/>
          <w:sz w:val="28"/>
          <w:szCs w:val="28"/>
        </w:rPr>
      </w:pPr>
      <w:r>
        <w:rPr>
          <w:rFonts w:ascii="Times New Roman" w:hAnsi="Times New Roman" w:cs="Times New Roman"/>
          <w:sz w:val="28"/>
          <w:szCs w:val="28"/>
        </w:rPr>
        <w:t>________________________</w:t>
      </w:r>
    </w:p>
    <w:p w:rsidR="000E1E97" w:rsidRPr="00CE6A27" w:rsidRDefault="000E1E97" w:rsidP="000E1E97">
      <w:pPr>
        <w:keepNext/>
        <w:widowControl w:val="0"/>
        <w:ind w:left="4536"/>
        <w:contextualSpacing/>
        <w:rPr>
          <w:rFonts w:ascii="Times New Roman" w:hAnsi="Times New Roman" w:cs="Times New Roman"/>
          <w:sz w:val="28"/>
          <w:szCs w:val="28"/>
        </w:rPr>
      </w:pPr>
      <w:r w:rsidRPr="00CE6A27">
        <w:rPr>
          <w:rFonts w:ascii="Times New Roman" w:hAnsi="Times New Roman" w:cs="Times New Roman"/>
          <w:sz w:val="28"/>
          <w:szCs w:val="28"/>
        </w:rPr>
        <w:t>Керівник:</w:t>
      </w:r>
    </w:p>
    <w:p w:rsidR="000E1E97" w:rsidRPr="00CE6A27" w:rsidRDefault="000E1E97" w:rsidP="000E1E97">
      <w:pPr>
        <w:keepNext/>
        <w:widowControl w:val="0"/>
        <w:ind w:left="4536"/>
        <w:contextualSpacing/>
        <w:rPr>
          <w:rFonts w:ascii="Times New Roman" w:hAnsi="Times New Roman" w:cs="Times New Roman"/>
          <w:sz w:val="28"/>
          <w:szCs w:val="28"/>
        </w:rPr>
      </w:pPr>
      <w:r>
        <w:rPr>
          <w:rFonts w:ascii="Times New Roman" w:hAnsi="Times New Roman" w:cs="Times New Roman"/>
          <w:sz w:val="28"/>
          <w:szCs w:val="28"/>
        </w:rPr>
        <w:t>________________________</w:t>
      </w:r>
    </w:p>
    <w:p w:rsidR="000E1E97" w:rsidRPr="00CE6A27" w:rsidRDefault="000E1E97" w:rsidP="000E1E97">
      <w:pPr>
        <w:keepNext/>
        <w:widowControl w:val="0"/>
        <w:ind w:left="4536"/>
        <w:contextualSpacing/>
        <w:rPr>
          <w:rFonts w:ascii="Times New Roman" w:hAnsi="Times New Roman" w:cs="Times New Roman"/>
          <w:sz w:val="28"/>
          <w:szCs w:val="28"/>
        </w:rPr>
      </w:pPr>
      <w:r w:rsidRPr="00CE6A27">
        <w:rPr>
          <w:rFonts w:ascii="Times New Roman" w:hAnsi="Times New Roman" w:cs="Times New Roman"/>
          <w:sz w:val="28"/>
          <w:szCs w:val="28"/>
        </w:rPr>
        <w:t>Національна шкала___________</w:t>
      </w:r>
    </w:p>
    <w:p w:rsidR="000E1E97" w:rsidRPr="00CE6A27" w:rsidRDefault="000E1E97" w:rsidP="000E1E97">
      <w:pPr>
        <w:keepNext/>
        <w:widowControl w:val="0"/>
        <w:ind w:left="4536"/>
        <w:contextualSpacing/>
        <w:rPr>
          <w:rFonts w:ascii="Times New Roman" w:hAnsi="Times New Roman" w:cs="Times New Roman"/>
          <w:sz w:val="28"/>
          <w:szCs w:val="28"/>
        </w:rPr>
      </w:pPr>
      <w:r w:rsidRPr="00CE6A27">
        <w:rPr>
          <w:rFonts w:ascii="Times New Roman" w:hAnsi="Times New Roman" w:cs="Times New Roman"/>
          <w:sz w:val="28"/>
          <w:szCs w:val="28"/>
        </w:rPr>
        <w:t>Кількість балів_____ Оцінка ECTS____</w:t>
      </w:r>
    </w:p>
    <w:p w:rsidR="000E1E97" w:rsidRPr="00CE6A27" w:rsidRDefault="000E1E97" w:rsidP="000E1E97">
      <w:pPr>
        <w:keepNext/>
        <w:widowControl w:val="0"/>
        <w:ind w:left="2835"/>
        <w:contextualSpacing/>
        <w:rPr>
          <w:rFonts w:ascii="Times New Roman" w:hAnsi="Times New Roman" w:cs="Times New Roman"/>
          <w:sz w:val="28"/>
          <w:szCs w:val="28"/>
        </w:rPr>
      </w:pPr>
      <w:r w:rsidRPr="00CE6A27">
        <w:rPr>
          <w:rFonts w:ascii="Times New Roman" w:hAnsi="Times New Roman" w:cs="Times New Roman"/>
          <w:sz w:val="28"/>
          <w:szCs w:val="28"/>
        </w:rPr>
        <w:t>Члени комісії ______________  ___________________</w:t>
      </w:r>
    </w:p>
    <w:p w:rsidR="000E1E97" w:rsidRPr="00CE6A27" w:rsidRDefault="000E1E97" w:rsidP="000E1E97">
      <w:pPr>
        <w:keepNext/>
        <w:widowControl w:val="0"/>
        <w:ind w:left="4536"/>
        <w:contextualSpacing/>
        <w:rPr>
          <w:rFonts w:ascii="Times New Roman" w:hAnsi="Times New Roman" w:cs="Times New Roman"/>
          <w:sz w:val="28"/>
          <w:szCs w:val="28"/>
          <w:vertAlign w:val="superscript"/>
        </w:rPr>
      </w:pPr>
      <w:r w:rsidRPr="00CE6A27">
        <w:rPr>
          <w:rFonts w:ascii="Times New Roman" w:hAnsi="Times New Roman" w:cs="Times New Roman"/>
          <w:sz w:val="28"/>
          <w:szCs w:val="28"/>
          <w:vertAlign w:val="superscript"/>
        </w:rPr>
        <w:t>(підпис)                       (прізвище та ініціали)</w:t>
      </w:r>
    </w:p>
    <w:p w:rsidR="000E1E97" w:rsidRPr="00CE6A27" w:rsidRDefault="000E1E97" w:rsidP="000E1E97">
      <w:pPr>
        <w:keepNext/>
        <w:widowControl w:val="0"/>
        <w:ind w:left="4536"/>
        <w:contextualSpacing/>
        <w:rPr>
          <w:rFonts w:ascii="Times New Roman" w:hAnsi="Times New Roman" w:cs="Times New Roman"/>
          <w:sz w:val="28"/>
          <w:szCs w:val="28"/>
        </w:rPr>
      </w:pPr>
      <w:r w:rsidRPr="00CE6A27">
        <w:rPr>
          <w:rFonts w:ascii="Times New Roman" w:hAnsi="Times New Roman" w:cs="Times New Roman"/>
          <w:sz w:val="28"/>
          <w:szCs w:val="28"/>
        </w:rPr>
        <w:t>______________  ___________________</w:t>
      </w:r>
    </w:p>
    <w:p w:rsidR="000E1E97" w:rsidRPr="00CE6A27" w:rsidRDefault="000E1E97" w:rsidP="000E1E97">
      <w:pPr>
        <w:keepNext/>
        <w:widowControl w:val="0"/>
        <w:ind w:left="4536"/>
        <w:contextualSpacing/>
        <w:rPr>
          <w:rFonts w:ascii="Times New Roman" w:hAnsi="Times New Roman" w:cs="Times New Roman"/>
          <w:sz w:val="28"/>
          <w:szCs w:val="28"/>
          <w:vertAlign w:val="superscript"/>
        </w:rPr>
      </w:pPr>
      <w:r w:rsidRPr="00CE6A27">
        <w:rPr>
          <w:rFonts w:ascii="Times New Roman" w:hAnsi="Times New Roman" w:cs="Times New Roman"/>
          <w:sz w:val="28"/>
          <w:szCs w:val="28"/>
          <w:vertAlign w:val="superscript"/>
        </w:rPr>
        <w:t>(підпис)                       (прізвище та ініціали)</w:t>
      </w:r>
    </w:p>
    <w:p w:rsidR="000E1E97" w:rsidRPr="00CE6A27" w:rsidRDefault="000E1E97" w:rsidP="000E1E97">
      <w:pPr>
        <w:keepNext/>
        <w:widowControl w:val="0"/>
        <w:ind w:left="4536"/>
        <w:contextualSpacing/>
        <w:rPr>
          <w:rFonts w:ascii="Times New Roman" w:hAnsi="Times New Roman" w:cs="Times New Roman"/>
          <w:sz w:val="28"/>
          <w:szCs w:val="28"/>
        </w:rPr>
      </w:pPr>
      <w:r w:rsidRPr="00CE6A27">
        <w:rPr>
          <w:rFonts w:ascii="Times New Roman" w:hAnsi="Times New Roman" w:cs="Times New Roman"/>
          <w:sz w:val="28"/>
          <w:szCs w:val="28"/>
        </w:rPr>
        <w:t>______________  ___________________</w:t>
      </w:r>
    </w:p>
    <w:p w:rsidR="000E1E97" w:rsidRPr="00CE6A27" w:rsidRDefault="000E1E97" w:rsidP="000E1E97">
      <w:pPr>
        <w:keepNext/>
        <w:widowControl w:val="0"/>
        <w:ind w:left="4536"/>
        <w:contextualSpacing/>
        <w:rPr>
          <w:rFonts w:ascii="Times New Roman" w:hAnsi="Times New Roman" w:cs="Times New Roman"/>
          <w:sz w:val="28"/>
          <w:szCs w:val="28"/>
          <w:vertAlign w:val="superscript"/>
        </w:rPr>
      </w:pPr>
      <w:r w:rsidRPr="00CE6A27">
        <w:rPr>
          <w:rFonts w:ascii="Times New Roman" w:hAnsi="Times New Roman" w:cs="Times New Roman"/>
          <w:sz w:val="28"/>
          <w:szCs w:val="28"/>
          <w:vertAlign w:val="superscript"/>
        </w:rPr>
        <w:t>(підпис)                       (прізвище та ініціали)</w:t>
      </w:r>
    </w:p>
    <w:p w:rsidR="000E1E97" w:rsidRPr="00CE6A27" w:rsidRDefault="000E1E97" w:rsidP="000E1E97">
      <w:pPr>
        <w:keepNext/>
        <w:widowControl w:val="0"/>
        <w:jc w:val="center"/>
        <w:rPr>
          <w:rFonts w:ascii="Times New Roman" w:hAnsi="Times New Roman" w:cs="Times New Roman"/>
          <w:sz w:val="28"/>
          <w:szCs w:val="28"/>
        </w:rPr>
      </w:pPr>
    </w:p>
    <w:p w:rsidR="000E1E97" w:rsidRPr="00CE6A27" w:rsidRDefault="000E1E97" w:rsidP="000E1E97">
      <w:pPr>
        <w:keepNext/>
        <w:widowControl w:val="0"/>
        <w:jc w:val="center"/>
        <w:rPr>
          <w:rFonts w:ascii="Times New Roman" w:hAnsi="Times New Roman" w:cs="Times New Roman"/>
          <w:sz w:val="28"/>
          <w:szCs w:val="28"/>
        </w:rPr>
      </w:pPr>
    </w:p>
    <w:p w:rsidR="000E1E97" w:rsidRPr="00CE6A27" w:rsidRDefault="000E1E97" w:rsidP="000E1E97">
      <w:pPr>
        <w:keepNext/>
        <w:widowControl w:val="0"/>
        <w:jc w:val="center"/>
        <w:rPr>
          <w:rFonts w:ascii="Times New Roman" w:hAnsi="Times New Roman" w:cs="Times New Roman"/>
          <w:sz w:val="28"/>
          <w:szCs w:val="28"/>
        </w:rPr>
      </w:pPr>
    </w:p>
    <w:p w:rsidR="000E1E97" w:rsidRPr="00CE6A27" w:rsidRDefault="00B62A15" w:rsidP="000E1E97">
      <w:pPr>
        <w:jc w:val="center"/>
        <w:rPr>
          <w:rFonts w:ascii="Times New Roman" w:eastAsia="Arial Unicode MS" w:hAnsi="Times New Roman" w:cs="Times New Roman"/>
          <w:caps/>
          <w:sz w:val="28"/>
          <w:szCs w:val="28"/>
        </w:rPr>
      </w:pPr>
      <w:r>
        <w:rPr>
          <w:rFonts w:ascii="Times New Roman" w:hAnsi="Times New Roman" w:cs="Times New Roman"/>
          <w:sz w:val="28"/>
          <w:szCs w:val="28"/>
        </w:rPr>
        <w:t>м. Мелітополь – 2020</w:t>
      </w:r>
      <w:r w:rsidR="000E1E97" w:rsidRPr="00CE6A27">
        <w:rPr>
          <w:rFonts w:ascii="Times New Roman" w:hAnsi="Times New Roman" w:cs="Times New Roman"/>
          <w:sz w:val="28"/>
          <w:szCs w:val="28"/>
        </w:rPr>
        <w:t xml:space="preserve"> рік</w:t>
      </w:r>
    </w:p>
    <w:p w:rsidR="000E1E97" w:rsidRPr="000E1E97" w:rsidRDefault="000E1E97" w:rsidP="000E1E97">
      <w:pPr>
        <w:spacing w:after="0" w:line="240" w:lineRule="auto"/>
        <w:jc w:val="center"/>
        <w:rPr>
          <w:rFonts w:ascii="Times New Roman" w:hAnsi="Times New Roman" w:cs="Times New Roman"/>
          <w:b/>
          <w:caps/>
          <w:sz w:val="28"/>
          <w:szCs w:val="28"/>
        </w:rPr>
      </w:pPr>
      <w:r w:rsidRPr="000E1E97">
        <w:rPr>
          <w:rFonts w:ascii="Times New Roman" w:hAnsi="Times New Roman" w:cs="Times New Roman"/>
          <w:b/>
          <w:caps/>
          <w:sz w:val="28"/>
          <w:szCs w:val="28"/>
        </w:rPr>
        <w:lastRenderedPageBreak/>
        <w:t>Приклад оформлення бібліографічного опису</w:t>
      </w:r>
      <w:r w:rsidRPr="000E1E97">
        <w:rPr>
          <w:rFonts w:ascii="Times New Roman" w:hAnsi="Times New Roman" w:cs="Times New Roman"/>
          <w:b/>
          <w:caps/>
          <w:sz w:val="28"/>
          <w:szCs w:val="28"/>
        </w:rPr>
        <w:br/>
        <w:t xml:space="preserve"> списку джерел курсової роботи</w:t>
      </w:r>
    </w:p>
    <w:p w:rsidR="000E1E97" w:rsidRPr="00516538" w:rsidRDefault="000E1E97" w:rsidP="000E1E97">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7375"/>
      </w:tblGrid>
      <w:tr w:rsidR="000E1E97" w:rsidRPr="00516538" w:rsidTr="000E1E97">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Характеристика</w:t>
            </w:r>
            <w:r w:rsidRPr="00516538">
              <w:rPr>
                <w:rFonts w:ascii="Times New Roman" w:hAnsi="Times New Roman" w:cs="Times New Roman"/>
                <w:sz w:val="28"/>
                <w:szCs w:val="28"/>
              </w:rPr>
              <w:br/>
              <w:t>джерела</w:t>
            </w:r>
          </w:p>
        </w:tc>
        <w:tc>
          <w:tcPr>
            <w:tcW w:w="7375"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Приклад оформлення</w:t>
            </w:r>
          </w:p>
        </w:tc>
      </w:tr>
      <w:tr w:rsidR="000E1E97" w:rsidRPr="00516538" w:rsidTr="000E1E97">
        <w:trPr>
          <w:trHeight w:val="2217"/>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 xml:space="preserve">Книги: </w:t>
            </w:r>
          </w:p>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Один автор</w:t>
            </w:r>
          </w:p>
          <w:p w:rsidR="000E1E97" w:rsidRPr="00516538" w:rsidRDefault="000E1E97" w:rsidP="00E87A9C">
            <w:pPr>
              <w:spacing w:after="0" w:line="240" w:lineRule="auto"/>
              <w:jc w:val="center"/>
              <w:rPr>
                <w:rFonts w:ascii="Times New Roman" w:hAnsi="Times New Roman" w:cs="Times New Roman"/>
                <w:sz w:val="28"/>
                <w:szCs w:val="28"/>
              </w:rPr>
            </w:pP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8"/>
              </w:numPr>
              <w:tabs>
                <w:tab w:val="clear" w:pos="735"/>
                <w:tab w:val="num" w:pos="203"/>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Василій</w:t>
            </w:r>
            <w:proofErr w:type="spellEnd"/>
            <w:r w:rsidRPr="00516538">
              <w:rPr>
                <w:rFonts w:ascii="Times New Roman" w:hAnsi="Times New Roman" w:cs="Times New Roman"/>
                <w:sz w:val="28"/>
                <w:szCs w:val="28"/>
              </w:rPr>
              <w:t xml:space="preserve"> Великий. </w:t>
            </w:r>
            <w:proofErr w:type="spellStart"/>
            <w:r w:rsidRPr="00516538">
              <w:rPr>
                <w:rFonts w:ascii="Times New Roman" w:hAnsi="Times New Roman" w:cs="Times New Roman"/>
                <w:sz w:val="28"/>
                <w:szCs w:val="28"/>
              </w:rPr>
              <w:t>Гомілії</w:t>
            </w:r>
            <w:proofErr w:type="spellEnd"/>
            <w:r w:rsidRPr="00516538">
              <w:rPr>
                <w:rFonts w:ascii="Times New Roman" w:hAnsi="Times New Roman" w:cs="Times New Roman"/>
                <w:sz w:val="28"/>
                <w:szCs w:val="28"/>
              </w:rPr>
              <w:t xml:space="preserve"> / </w:t>
            </w:r>
            <w:proofErr w:type="spellStart"/>
            <w:r w:rsidRPr="00516538">
              <w:rPr>
                <w:rFonts w:ascii="Times New Roman" w:hAnsi="Times New Roman" w:cs="Times New Roman"/>
                <w:sz w:val="28"/>
                <w:szCs w:val="28"/>
              </w:rPr>
              <w:t>Василій</w:t>
            </w:r>
            <w:proofErr w:type="spellEnd"/>
            <w:r w:rsidRPr="00516538">
              <w:rPr>
                <w:rFonts w:ascii="Times New Roman" w:hAnsi="Times New Roman" w:cs="Times New Roman"/>
                <w:sz w:val="28"/>
                <w:szCs w:val="28"/>
              </w:rPr>
              <w:t xml:space="preserve"> Великий; [пер. з </w:t>
            </w:r>
            <w:proofErr w:type="spellStart"/>
            <w:r w:rsidRPr="00516538">
              <w:rPr>
                <w:rFonts w:ascii="Times New Roman" w:hAnsi="Times New Roman" w:cs="Times New Roman"/>
                <w:sz w:val="28"/>
                <w:szCs w:val="28"/>
              </w:rPr>
              <w:t>давньогрец</w:t>
            </w:r>
            <w:proofErr w:type="spellEnd"/>
            <w:r w:rsidRPr="00516538">
              <w:rPr>
                <w:rFonts w:ascii="Times New Roman" w:hAnsi="Times New Roman" w:cs="Times New Roman"/>
                <w:sz w:val="28"/>
                <w:szCs w:val="28"/>
              </w:rPr>
              <w:t xml:space="preserve">. Л. </w:t>
            </w:r>
            <w:proofErr w:type="spellStart"/>
            <w:r w:rsidRPr="00516538">
              <w:rPr>
                <w:rFonts w:ascii="Times New Roman" w:hAnsi="Times New Roman" w:cs="Times New Roman"/>
                <w:sz w:val="28"/>
                <w:szCs w:val="28"/>
              </w:rPr>
              <w:t>Звонська</w:t>
            </w:r>
            <w:proofErr w:type="spellEnd"/>
            <w:r w:rsidRPr="00516538">
              <w:rPr>
                <w:rFonts w:ascii="Times New Roman" w:hAnsi="Times New Roman" w:cs="Times New Roman"/>
                <w:sz w:val="28"/>
                <w:szCs w:val="28"/>
              </w:rPr>
              <w:t xml:space="preserve">]. – Львів: Свічадо, 2006. – 307с. – (Джерела християнського Сходу. Золотий вік патристики </w:t>
            </w:r>
            <w:r w:rsidRPr="00516538">
              <w:rPr>
                <w:rFonts w:ascii="Times New Roman" w:hAnsi="Times New Roman" w:cs="Times New Roman"/>
                <w:sz w:val="28"/>
                <w:szCs w:val="28"/>
                <w:lang w:val="en-US"/>
              </w:rPr>
              <w:t>IV</w:t>
            </w:r>
            <w:r w:rsidRPr="00516538">
              <w:rPr>
                <w:rFonts w:ascii="Times New Roman" w:hAnsi="Times New Roman" w:cs="Times New Roman"/>
                <w:sz w:val="28"/>
                <w:szCs w:val="28"/>
              </w:rPr>
              <w:t>-</w:t>
            </w:r>
            <w:r w:rsidRPr="00516538">
              <w:rPr>
                <w:rFonts w:ascii="Times New Roman" w:hAnsi="Times New Roman" w:cs="Times New Roman"/>
                <w:sz w:val="28"/>
                <w:szCs w:val="28"/>
                <w:lang w:val="en-US"/>
              </w:rPr>
              <w:t>V</w:t>
            </w:r>
            <w:r w:rsidRPr="00516538">
              <w:rPr>
                <w:rFonts w:ascii="Times New Roman" w:hAnsi="Times New Roman" w:cs="Times New Roman"/>
                <w:sz w:val="28"/>
                <w:szCs w:val="28"/>
              </w:rPr>
              <w:t>ст.; №14).</w:t>
            </w:r>
          </w:p>
          <w:p w:rsidR="000E1E97" w:rsidRPr="00516538" w:rsidRDefault="000E1E97" w:rsidP="000E1E97">
            <w:pPr>
              <w:numPr>
                <w:ilvl w:val="0"/>
                <w:numId w:val="8"/>
              </w:numPr>
              <w:tabs>
                <w:tab w:val="clear" w:pos="735"/>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Куренівський Д.Г. Дестабілізуючий ефект параметричного білого шуму в неперервних та дискретних динамічних системах / Куренівський Д.Г. – К.: Ін-т математики, 2006. – 111с. – (Математика та її застосування) (Праці / Ін-т математики НАН України; т. 59).</w:t>
            </w:r>
          </w:p>
          <w:p w:rsidR="000E1E97" w:rsidRPr="00516538" w:rsidRDefault="000E1E97" w:rsidP="000E1E97">
            <w:pPr>
              <w:numPr>
                <w:ilvl w:val="0"/>
                <w:numId w:val="8"/>
              </w:numPr>
              <w:tabs>
                <w:tab w:val="clear" w:pos="735"/>
                <w:tab w:val="num" w:pos="203"/>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Матюх</w:t>
            </w:r>
            <w:proofErr w:type="spellEnd"/>
            <w:r w:rsidRPr="00516538">
              <w:rPr>
                <w:rFonts w:ascii="Times New Roman" w:hAnsi="Times New Roman" w:cs="Times New Roman"/>
                <w:sz w:val="28"/>
                <w:szCs w:val="28"/>
              </w:rPr>
              <w:t xml:space="preserve"> Н.Д. Що дорожче срібла-золота / Наталія Дмитрівна </w:t>
            </w:r>
            <w:proofErr w:type="spellStart"/>
            <w:r w:rsidRPr="00516538">
              <w:rPr>
                <w:rFonts w:ascii="Times New Roman" w:hAnsi="Times New Roman" w:cs="Times New Roman"/>
                <w:sz w:val="28"/>
                <w:szCs w:val="28"/>
              </w:rPr>
              <w:t>Матюх</w:t>
            </w:r>
            <w:proofErr w:type="spellEnd"/>
            <w:r w:rsidRPr="00516538">
              <w:rPr>
                <w:rFonts w:ascii="Times New Roman" w:hAnsi="Times New Roman" w:cs="Times New Roman"/>
                <w:sz w:val="28"/>
                <w:szCs w:val="28"/>
              </w:rPr>
              <w:t xml:space="preserve">. – К.: Асамблея діл. кіл: Ін-т соц. </w:t>
            </w:r>
            <w:proofErr w:type="spellStart"/>
            <w:r w:rsidRPr="00516538">
              <w:rPr>
                <w:rFonts w:ascii="Times New Roman" w:hAnsi="Times New Roman" w:cs="Times New Roman"/>
                <w:sz w:val="28"/>
                <w:szCs w:val="28"/>
              </w:rPr>
              <w:t>іміджмейкінгу</w:t>
            </w:r>
            <w:proofErr w:type="spellEnd"/>
            <w:r w:rsidRPr="00516538">
              <w:rPr>
                <w:rFonts w:ascii="Times New Roman" w:hAnsi="Times New Roman" w:cs="Times New Roman"/>
                <w:sz w:val="28"/>
                <w:szCs w:val="28"/>
              </w:rPr>
              <w:t>, 2006. – 311с. – (Ювеліри України; т.1).</w:t>
            </w:r>
          </w:p>
          <w:p w:rsidR="000E1E97" w:rsidRDefault="000E1E97" w:rsidP="000E1E97">
            <w:pPr>
              <w:numPr>
                <w:ilvl w:val="0"/>
                <w:numId w:val="8"/>
              </w:numPr>
              <w:tabs>
                <w:tab w:val="clear" w:pos="735"/>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Шкляр В. </w:t>
            </w:r>
            <w:proofErr w:type="spellStart"/>
            <w:r w:rsidRPr="00516538">
              <w:rPr>
                <w:rFonts w:ascii="Times New Roman" w:hAnsi="Times New Roman" w:cs="Times New Roman"/>
                <w:sz w:val="28"/>
                <w:szCs w:val="28"/>
              </w:rPr>
              <w:t>Елементал</w:t>
            </w:r>
            <w:proofErr w:type="spellEnd"/>
            <w:r w:rsidRPr="00516538">
              <w:rPr>
                <w:rFonts w:ascii="Times New Roman" w:hAnsi="Times New Roman" w:cs="Times New Roman"/>
                <w:sz w:val="28"/>
                <w:szCs w:val="28"/>
              </w:rPr>
              <w:t xml:space="preserve">: [роман] / Василь Шкляр. – Львів: </w:t>
            </w:r>
            <w:proofErr w:type="spellStart"/>
            <w:r w:rsidRPr="00516538">
              <w:rPr>
                <w:rFonts w:ascii="Times New Roman" w:hAnsi="Times New Roman" w:cs="Times New Roman"/>
                <w:sz w:val="28"/>
                <w:szCs w:val="28"/>
              </w:rPr>
              <w:t>Кальварія</w:t>
            </w:r>
            <w:proofErr w:type="spellEnd"/>
            <w:r w:rsidRPr="00516538">
              <w:rPr>
                <w:rFonts w:ascii="Times New Roman" w:hAnsi="Times New Roman" w:cs="Times New Roman"/>
                <w:sz w:val="28"/>
                <w:szCs w:val="28"/>
              </w:rPr>
              <w:t xml:space="preserve">, 2005. – 196, [1] </w:t>
            </w:r>
            <w:r w:rsidRPr="00516538">
              <w:rPr>
                <w:rFonts w:ascii="Times New Roman" w:hAnsi="Times New Roman" w:cs="Times New Roman"/>
                <w:sz w:val="28"/>
                <w:szCs w:val="28"/>
                <w:lang w:val="en-US"/>
              </w:rPr>
              <w:t>c</w:t>
            </w:r>
            <w:r w:rsidRPr="00516538">
              <w:rPr>
                <w:rFonts w:ascii="Times New Roman" w:hAnsi="Times New Roman" w:cs="Times New Roman"/>
                <w:sz w:val="28"/>
                <w:szCs w:val="28"/>
              </w:rPr>
              <w:t>. – (Першотвір).</w:t>
            </w:r>
          </w:p>
          <w:p w:rsidR="000E1E97" w:rsidRPr="00516538" w:rsidRDefault="000E1E97" w:rsidP="00E87A9C">
            <w:pPr>
              <w:spacing w:after="0" w:line="240" w:lineRule="auto"/>
              <w:ind w:left="203"/>
              <w:jc w:val="both"/>
              <w:rPr>
                <w:rFonts w:ascii="Times New Roman" w:hAnsi="Times New Roman" w:cs="Times New Roman"/>
                <w:sz w:val="28"/>
                <w:szCs w:val="28"/>
              </w:rPr>
            </w:pP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Два автори</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9"/>
              </w:numPr>
              <w:tabs>
                <w:tab w:val="clear" w:pos="720"/>
                <w:tab w:val="num" w:pos="0"/>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Матяш І.Б. Діяльність Надзвичайної дипломатичної місії УНР в Угорщині: історія, спогади, арх. док. / І. Матяш, Ю. Мушка. – К.: </w:t>
            </w:r>
            <w:proofErr w:type="spellStart"/>
            <w:r w:rsidRPr="00516538">
              <w:rPr>
                <w:rFonts w:ascii="Times New Roman" w:hAnsi="Times New Roman" w:cs="Times New Roman"/>
                <w:sz w:val="28"/>
                <w:szCs w:val="28"/>
              </w:rPr>
              <w:t>Києво-Могилян</w:t>
            </w:r>
            <w:proofErr w:type="spellEnd"/>
            <w:r w:rsidRPr="00516538">
              <w:rPr>
                <w:rFonts w:ascii="Times New Roman" w:hAnsi="Times New Roman" w:cs="Times New Roman"/>
                <w:sz w:val="28"/>
                <w:szCs w:val="28"/>
              </w:rPr>
              <w:t>. акад., 2005. – 397, [1] с. – (Бібліотека наукового щорічника “Україна дипломатична”; вип. 1).</w:t>
            </w:r>
          </w:p>
          <w:p w:rsidR="000E1E97" w:rsidRPr="00516538" w:rsidRDefault="000E1E97" w:rsidP="000E1E97">
            <w:pPr>
              <w:numPr>
                <w:ilvl w:val="0"/>
                <w:numId w:val="9"/>
              </w:numPr>
              <w:tabs>
                <w:tab w:val="clear" w:pos="720"/>
                <w:tab w:val="num" w:pos="0"/>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Ромовська</w:t>
            </w:r>
            <w:proofErr w:type="spellEnd"/>
            <w:r w:rsidRPr="00516538">
              <w:rPr>
                <w:rFonts w:ascii="Times New Roman" w:hAnsi="Times New Roman" w:cs="Times New Roman"/>
                <w:sz w:val="28"/>
                <w:szCs w:val="28"/>
              </w:rPr>
              <w:t xml:space="preserve"> З.В. Сімейне законодавство України / З.В. </w:t>
            </w:r>
            <w:proofErr w:type="spellStart"/>
            <w:r w:rsidRPr="00516538">
              <w:rPr>
                <w:rFonts w:ascii="Times New Roman" w:hAnsi="Times New Roman" w:cs="Times New Roman"/>
                <w:sz w:val="28"/>
                <w:szCs w:val="28"/>
              </w:rPr>
              <w:t>Ромовська</w:t>
            </w:r>
            <w:proofErr w:type="spellEnd"/>
            <w:r w:rsidRPr="00516538">
              <w:rPr>
                <w:rFonts w:ascii="Times New Roman" w:hAnsi="Times New Roman" w:cs="Times New Roman"/>
                <w:sz w:val="28"/>
                <w:szCs w:val="28"/>
              </w:rPr>
              <w:t xml:space="preserve">, Ю.В. Черняк. – К.: Прецедент, 2006. – 93с. – (Юридична бібліотека. Бібліотека адвоката) (Матеріали до складання кваліфікаційних іспитів для отримання Свідоцтва про право на заняття адвокатською діяльністю; </w:t>
            </w:r>
            <w:proofErr w:type="spellStart"/>
            <w:r w:rsidRPr="00516538">
              <w:rPr>
                <w:rFonts w:ascii="Times New Roman" w:hAnsi="Times New Roman" w:cs="Times New Roman"/>
                <w:sz w:val="28"/>
                <w:szCs w:val="28"/>
              </w:rPr>
              <w:t>вип</w:t>
            </w:r>
            <w:proofErr w:type="spellEnd"/>
            <w:r w:rsidRPr="00516538">
              <w:rPr>
                <w:rFonts w:ascii="Times New Roman" w:hAnsi="Times New Roman" w:cs="Times New Roman"/>
                <w:sz w:val="28"/>
                <w:szCs w:val="28"/>
              </w:rPr>
              <w:t xml:space="preserve"> 11).</w:t>
            </w:r>
          </w:p>
          <w:p w:rsidR="000E1E97" w:rsidRPr="00516538" w:rsidRDefault="000E1E97" w:rsidP="000E1E97">
            <w:pPr>
              <w:numPr>
                <w:ilvl w:val="0"/>
                <w:numId w:val="9"/>
              </w:numPr>
              <w:tabs>
                <w:tab w:val="clear" w:pos="720"/>
                <w:tab w:val="num" w:pos="0"/>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Суберляк</w:t>
            </w:r>
            <w:proofErr w:type="spellEnd"/>
            <w:r w:rsidRPr="00516538">
              <w:rPr>
                <w:rFonts w:ascii="Times New Roman" w:hAnsi="Times New Roman" w:cs="Times New Roman"/>
                <w:sz w:val="28"/>
                <w:szCs w:val="28"/>
              </w:rPr>
              <w:t xml:space="preserve"> О.В. Технологія переробки полімерних та композиційних матеріалів: </w:t>
            </w:r>
            <w:proofErr w:type="spellStart"/>
            <w:r w:rsidRPr="00516538">
              <w:rPr>
                <w:rFonts w:ascii="Times New Roman" w:hAnsi="Times New Roman" w:cs="Times New Roman"/>
                <w:sz w:val="28"/>
                <w:szCs w:val="28"/>
              </w:rPr>
              <w:t>підруч</w:t>
            </w:r>
            <w:proofErr w:type="spellEnd"/>
            <w:r w:rsidRPr="00516538">
              <w:rPr>
                <w:rFonts w:ascii="Times New Roman" w:hAnsi="Times New Roman" w:cs="Times New Roman"/>
                <w:sz w:val="28"/>
                <w:szCs w:val="28"/>
              </w:rPr>
              <w:t xml:space="preserve">. [для </w:t>
            </w:r>
            <w:proofErr w:type="spellStart"/>
            <w:r w:rsidRPr="00516538">
              <w:rPr>
                <w:rFonts w:ascii="Times New Roman" w:hAnsi="Times New Roman" w:cs="Times New Roman"/>
                <w:sz w:val="28"/>
                <w:szCs w:val="28"/>
              </w:rPr>
              <w:t>студ</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вищ</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навч</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закл</w:t>
            </w:r>
            <w:proofErr w:type="spellEnd"/>
            <w:r w:rsidRPr="00516538">
              <w:rPr>
                <w:rFonts w:ascii="Times New Roman" w:hAnsi="Times New Roman" w:cs="Times New Roman"/>
                <w:sz w:val="28"/>
                <w:szCs w:val="28"/>
              </w:rPr>
              <w:t xml:space="preserve">.] / О.В. </w:t>
            </w:r>
            <w:proofErr w:type="spellStart"/>
            <w:r w:rsidRPr="00516538">
              <w:rPr>
                <w:rFonts w:ascii="Times New Roman" w:hAnsi="Times New Roman" w:cs="Times New Roman"/>
                <w:sz w:val="28"/>
                <w:szCs w:val="28"/>
              </w:rPr>
              <w:t>Суберляк</w:t>
            </w:r>
            <w:proofErr w:type="spellEnd"/>
            <w:r w:rsidRPr="00516538">
              <w:rPr>
                <w:rFonts w:ascii="Times New Roman" w:hAnsi="Times New Roman" w:cs="Times New Roman"/>
                <w:sz w:val="28"/>
                <w:szCs w:val="28"/>
              </w:rPr>
              <w:t>. П.І. Баштанник. – Львів: Растр-7, 2007. – 375с.</w:t>
            </w: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Три автори</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E87A9C">
            <w:pPr>
              <w:spacing w:after="0" w:line="240" w:lineRule="auto"/>
              <w:ind w:left="203"/>
              <w:jc w:val="both"/>
              <w:rPr>
                <w:rFonts w:ascii="Times New Roman" w:hAnsi="Times New Roman" w:cs="Times New Roman"/>
                <w:sz w:val="28"/>
                <w:szCs w:val="28"/>
              </w:rPr>
            </w:pPr>
            <w:r w:rsidRPr="00516538">
              <w:rPr>
                <w:rFonts w:ascii="Times New Roman" w:hAnsi="Times New Roman" w:cs="Times New Roman"/>
                <w:sz w:val="28"/>
                <w:szCs w:val="28"/>
              </w:rPr>
              <w:t xml:space="preserve">1. </w:t>
            </w:r>
            <w:proofErr w:type="spellStart"/>
            <w:r w:rsidRPr="00516538">
              <w:rPr>
                <w:rFonts w:ascii="Times New Roman" w:hAnsi="Times New Roman" w:cs="Times New Roman"/>
                <w:sz w:val="28"/>
                <w:szCs w:val="28"/>
              </w:rPr>
              <w:t>Акофф</w:t>
            </w:r>
            <w:proofErr w:type="spellEnd"/>
            <w:r w:rsidRPr="00516538">
              <w:rPr>
                <w:rFonts w:ascii="Times New Roman" w:hAnsi="Times New Roman" w:cs="Times New Roman"/>
                <w:sz w:val="28"/>
                <w:szCs w:val="28"/>
              </w:rPr>
              <w:t xml:space="preserve"> РЛ. </w:t>
            </w:r>
            <w:proofErr w:type="spellStart"/>
            <w:r w:rsidRPr="00516538">
              <w:rPr>
                <w:rFonts w:ascii="Times New Roman" w:hAnsi="Times New Roman" w:cs="Times New Roman"/>
                <w:sz w:val="28"/>
                <w:szCs w:val="28"/>
              </w:rPr>
              <w:t>Идеализированное</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проектирование</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как</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предотвратить</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завтрашний</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кризис</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сегодня</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Создание</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будущего</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организации</w:t>
            </w:r>
            <w:proofErr w:type="spellEnd"/>
            <w:r w:rsidRPr="00516538">
              <w:rPr>
                <w:rFonts w:ascii="Times New Roman" w:hAnsi="Times New Roman" w:cs="Times New Roman"/>
                <w:sz w:val="28"/>
                <w:szCs w:val="28"/>
              </w:rPr>
              <w:t xml:space="preserve"> / </w:t>
            </w:r>
            <w:proofErr w:type="spellStart"/>
            <w:r w:rsidRPr="00516538">
              <w:rPr>
                <w:rFonts w:ascii="Times New Roman" w:hAnsi="Times New Roman" w:cs="Times New Roman"/>
                <w:sz w:val="28"/>
                <w:szCs w:val="28"/>
              </w:rPr>
              <w:t>Акофф</w:t>
            </w:r>
            <w:proofErr w:type="spellEnd"/>
            <w:r w:rsidRPr="00516538">
              <w:rPr>
                <w:rFonts w:ascii="Times New Roman" w:hAnsi="Times New Roman" w:cs="Times New Roman"/>
                <w:sz w:val="28"/>
                <w:szCs w:val="28"/>
              </w:rPr>
              <w:t xml:space="preserve"> Р.Л., </w:t>
            </w:r>
            <w:proofErr w:type="spellStart"/>
            <w:r w:rsidRPr="00516538">
              <w:rPr>
                <w:rFonts w:ascii="Times New Roman" w:hAnsi="Times New Roman" w:cs="Times New Roman"/>
                <w:sz w:val="28"/>
                <w:szCs w:val="28"/>
              </w:rPr>
              <w:t>МагидсонД</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Эдисон</w:t>
            </w:r>
            <w:proofErr w:type="spellEnd"/>
            <w:r w:rsidRPr="00516538">
              <w:rPr>
                <w:rFonts w:ascii="Times New Roman" w:hAnsi="Times New Roman" w:cs="Times New Roman"/>
                <w:sz w:val="28"/>
                <w:szCs w:val="28"/>
              </w:rPr>
              <w:t xml:space="preserve"> Г.Д.; пер. с англ. Ф.П. Тарасенко. – </w:t>
            </w:r>
            <w:proofErr w:type="spellStart"/>
            <w:r w:rsidRPr="00516538">
              <w:rPr>
                <w:rFonts w:ascii="Times New Roman" w:hAnsi="Times New Roman" w:cs="Times New Roman"/>
                <w:sz w:val="28"/>
                <w:szCs w:val="28"/>
              </w:rPr>
              <w:t>Днепропетровск</w:t>
            </w:r>
            <w:proofErr w:type="spellEnd"/>
            <w:r w:rsidRPr="00516538">
              <w:rPr>
                <w:rFonts w:ascii="Times New Roman" w:hAnsi="Times New Roman" w:cs="Times New Roman"/>
                <w:sz w:val="28"/>
                <w:szCs w:val="28"/>
              </w:rPr>
              <w:t xml:space="preserve">: Баланс </w:t>
            </w:r>
            <w:proofErr w:type="spellStart"/>
            <w:r w:rsidRPr="00516538">
              <w:rPr>
                <w:rFonts w:ascii="Times New Roman" w:hAnsi="Times New Roman" w:cs="Times New Roman"/>
                <w:sz w:val="28"/>
                <w:szCs w:val="28"/>
              </w:rPr>
              <w:t>Бизнес</w:t>
            </w:r>
            <w:proofErr w:type="spellEnd"/>
            <w:r w:rsidRPr="00516538">
              <w:rPr>
                <w:rFonts w:ascii="Times New Roman" w:hAnsi="Times New Roman" w:cs="Times New Roman"/>
                <w:sz w:val="28"/>
                <w:szCs w:val="28"/>
              </w:rPr>
              <w:t xml:space="preserve"> Букс, 2007. – </w:t>
            </w:r>
            <w:r w:rsidRPr="00516538">
              <w:rPr>
                <w:rFonts w:ascii="Times New Roman" w:hAnsi="Times New Roman" w:cs="Times New Roman"/>
                <w:sz w:val="28"/>
                <w:szCs w:val="28"/>
                <w:lang w:val="en-US"/>
              </w:rPr>
              <w:t>XLIII</w:t>
            </w:r>
            <w:r w:rsidRPr="00516538">
              <w:rPr>
                <w:rFonts w:ascii="Times New Roman" w:hAnsi="Times New Roman" w:cs="Times New Roman"/>
                <w:sz w:val="28"/>
                <w:szCs w:val="28"/>
              </w:rPr>
              <w:t>, 265с.</w:t>
            </w: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Чотири автори</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10"/>
              </w:numPr>
              <w:tabs>
                <w:tab w:val="clear" w:pos="855"/>
                <w:tab w:val="num" w:pos="38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Методика нормування ресурсів для виробництва продукції рослинництва / [Вітвицький В.В., </w:t>
            </w:r>
            <w:proofErr w:type="spellStart"/>
            <w:r w:rsidRPr="00516538">
              <w:rPr>
                <w:rFonts w:ascii="Times New Roman" w:hAnsi="Times New Roman" w:cs="Times New Roman"/>
                <w:sz w:val="28"/>
                <w:szCs w:val="28"/>
              </w:rPr>
              <w:t>Кисляченко</w:t>
            </w:r>
            <w:proofErr w:type="spellEnd"/>
            <w:r w:rsidRPr="00516538">
              <w:rPr>
                <w:rFonts w:ascii="Times New Roman" w:hAnsi="Times New Roman" w:cs="Times New Roman"/>
                <w:sz w:val="28"/>
                <w:szCs w:val="28"/>
              </w:rPr>
              <w:t xml:space="preserve"> М.Ф., </w:t>
            </w:r>
            <w:proofErr w:type="spellStart"/>
            <w:r w:rsidRPr="00516538">
              <w:rPr>
                <w:rFonts w:ascii="Times New Roman" w:hAnsi="Times New Roman" w:cs="Times New Roman"/>
                <w:sz w:val="28"/>
                <w:szCs w:val="28"/>
              </w:rPr>
              <w:t>ЛобастовІ.В</w:t>
            </w:r>
            <w:proofErr w:type="spellEnd"/>
            <w:r w:rsidRPr="00516538">
              <w:rPr>
                <w:rFonts w:ascii="Times New Roman" w:hAnsi="Times New Roman" w:cs="Times New Roman"/>
                <w:sz w:val="28"/>
                <w:szCs w:val="28"/>
              </w:rPr>
              <w:t>., Нечипорук А.А.]. – К.: НДІ “</w:t>
            </w:r>
            <w:proofErr w:type="spellStart"/>
            <w:r w:rsidRPr="00516538">
              <w:rPr>
                <w:rFonts w:ascii="Times New Roman" w:hAnsi="Times New Roman" w:cs="Times New Roman"/>
                <w:sz w:val="28"/>
                <w:szCs w:val="28"/>
              </w:rPr>
              <w:t>Украгропромпродуктивність</w:t>
            </w:r>
            <w:proofErr w:type="spellEnd"/>
            <w:r w:rsidRPr="00516538">
              <w:rPr>
                <w:rFonts w:ascii="Times New Roman" w:hAnsi="Times New Roman" w:cs="Times New Roman"/>
                <w:sz w:val="28"/>
                <w:szCs w:val="28"/>
              </w:rPr>
              <w:t>”, 2006. – 106с. – (Бібліотека спеціаліста АПК. Економічні нормативи).</w:t>
            </w:r>
          </w:p>
          <w:p w:rsidR="000E1E97" w:rsidRPr="00516538" w:rsidRDefault="000E1E97" w:rsidP="000E1E97">
            <w:pPr>
              <w:numPr>
                <w:ilvl w:val="0"/>
                <w:numId w:val="10"/>
              </w:numPr>
              <w:tabs>
                <w:tab w:val="clear" w:pos="855"/>
                <w:tab w:val="num" w:pos="-2857"/>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Механізація переробної галузі агропромислового комплексу: [</w:t>
            </w:r>
            <w:proofErr w:type="spellStart"/>
            <w:r w:rsidRPr="00516538">
              <w:rPr>
                <w:rFonts w:ascii="Times New Roman" w:hAnsi="Times New Roman" w:cs="Times New Roman"/>
                <w:sz w:val="28"/>
                <w:szCs w:val="28"/>
              </w:rPr>
              <w:t>підруч</w:t>
            </w:r>
            <w:proofErr w:type="spellEnd"/>
            <w:r w:rsidRPr="00516538">
              <w:rPr>
                <w:rFonts w:ascii="Times New Roman" w:hAnsi="Times New Roman" w:cs="Times New Roman"/>
                <w:sz w:val="28"/>
                <w:szCs w:val="28"/>
              </w:rPr>
              <w:t xml:space="preserve">. для учнів проф..-техн. </w:t>
            </w:r>
            <w:proofErr w:type="spellStart"/>
            <w:r w:rsidRPr="00516538">
              <w:rPr>
                <w:rFonts w:ascii="Times New Roman" w:hAnsi="Times New Roman" w:cs="Times New Roman"/>
                <w:sz w:val="28"/>
                <w:szCs w:val="28"/>
              </w:rPr>
              <w:t>навч</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закл</w:t>
            </w:r>
            <w:proofErr w:type="spellEnd"/>
            <w:r w:rsidRPr="00516538">
              <w:rPr>
                <w:rFonts w:ascii="Times New Roman" w:hAnsi="Times New Roman" w:cs="Times New Roman"/>
                <w:sz w:val="28"/>
                <w:szCs w:val="28"/>
              </w:rPr>
              <w:t xml:space="preserve">.] / О.В. </w:t>
            </w:r>
            <w:proofErr w:type="spellStart"/>
            <w:r w:rsidRPr="00516538">
              <w:rPr>
                <w:rFonts w:ascii="Times New Roman" w:hAnsi="Times New Roman" w:cs="Times New Roman"/>
                <w:sz w:val="28"/>
                <w:szCs w:val="28"/>
              </w:rPr>
              <w:t>Гвоздєв</w:t>
            </w:r>
            <w:proofErr w:type="spellEnd"/>
            <w:r w:rsidRPr="00516538">
              <w:rPr>
                <w:rFonts w:ascii="Times New Roman" w:hAnsi="Times New Roman" w:cs="Times New Roman"/>
                <w:sz w:val="28"/>
                <w:szCs w:val="28"/>
              </w:rPr>
              <w:t xml:space="preserve">, Ф.Ю. </w:t>
            </w:r>
            <w:proofErr w:type="spellStart"/>
            <w:r w:rsidRPr="00516538">
              <w:rPr>
                <w:rFonts w:ascii="Times New Roman" w:hAnsi="Times New Roman" w:cs="Times New Roman"/>
                <w:sz w:val="28"/>
                <w:szCs w:val="28"/>
              </w:rPr>
              <w:t>Ялпачик</w:t>
            </w:r>
            <w:proofErr w:type="spellEnd"/>
            <w:r w:rsidRPr="00516538">
              <w:rPr>
                <w:rFonts w:ascii="Times New Roman" w:hAnsi="Times New Roman" w:cs="Times New Roman"/>
                <w:sz w:val="28"/>
                <w:szCs w:val="28"/>
              </w:rPr>
              <w:t>, Ю.П. Рогач, М.М. Сердюк. – К.: Вища освіта, 2006. – 478, [1] с. – (ПТО: Професійно-технічна освіта).</w:t>
            </w: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П’ять і більше авторів</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11"/>
              </w:numPr>
              <w:tabs>
                <w:tab w:val="clear" w:pos="735"/>
                <w:tab w:val="num" w:pos="-517"/>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Психология</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менеджмента</w:t>
            </w:r>
            <w:proofErr w:type="spellEnd"/>
            <w:r w:rsidRPr="00516538">
              <w:rPr>
                <w:rFonts w:ascii="Times New Roman" w:hAnsi="Times New Roman" w:cs="Times New Roman"/>
                <w:sz w:val="28"/>
                <w:szCs w:val="28"/>
              </w:rPr>
              <w:t xml:space="preserve"> / [Власов П.К., </w:t>
            </w:r>
            <w:proofErr w:type="spellStart"/>
            <w:r w:rsidRPr="00516538">
              <w:rPr>
                <w:rFonts w:ascii="Times New Roman" w:hAnsi="Times New Roman" w:cs="Times New Roman"/>
                <w:sz w:val="28"/>
                <w:szCs w:val="28"/>
              </w:rPr>
              <w:t>Липницкий</w:t>
            </w:r>
            <w:proofErr w:type="spellEnd"/>
            <w:r w:rsidRPr="00516538">
              <w:rPr>
                <w:rFonts w:ascii="Times New Roman" w:hAnsi="Times New Roman" w:cs="Times New Roman"/>
                <w:sz w:val="28"/>
                <w:szCs w:val="28"/>
              </w:rPr>
              <w:t xml:space="preserve"> А.В., </w:t>
            </w:r>
            <w:proofErr w:type="spellStart"/>
            <w:r w:rsidRPr="00516538">
              <w:rPr>
                <w:rFonts w:ascii="Times New Roman" w:hAnsi="Times New Roman" w:cs="Times New Roman"/>
                <w:sz w:val="28"/>
                <w:szCs w:val="28"/>
              </w:rPr>
              <w:t>Лущихина</w:t>
            </w:r>
            <w:proofErr w:type="spellEnd"/>
            <w:r w:rsidRPr="00516538">
              <w:rPr>
                <w:rFonts w:ascii="Times New Roman" w:hAnsi="Times New Roman" w:cs="Times New Roman"/>
                <w:sz w:val="28"/>
                <w:szCs w:val="28"/>
              </w:rPr>
              <w:t xml:space="preserve"> И.М. и др.]; </w:t>
            </w:r>
            <w:proofErr w:type="spellStart"/>
            <w:r w:rsidRPr="00516538">
              <w:rPr>
                <w:rFonts w:ascii="Times New Roman" w:hAnsi="Times New Roman" w:cs="Times New Roman"/>
                <w:sz w:val="28"/>
                <w:szCs w:val="28"/>
              </w:rPr>
              <w:t>под</w:t>
            </w:r>
            <w:proofErr w:type="spellEnd"/>
            <w:r w:rsidRPr="00516538">
              <w:rPr>
                <w:rFonts w:ascii="Times New Roman" w:hAnsi="Times New Roman" w:cs="Times New Roman"/>
                <w:sz w:val="28"/>
                <w:szCs w:val="28"/>
              </w:rPr>
              <w:t xml:space="preserve"> ред. Г.С. Никифорова. – [3-е </w:t>
            </w:r>
            <w:proofErr w:type="spellStart"/>
            <w:r w:rsidRPr="00516538">
              <w:rPr>
                <w:rFonts w:ascii="Times New Roman" w:hAnsi="Times New Roman" w:cs="Times New Roman"/>
                <w:sz w:val="28"/>
                <w:szCs w:val="28"/>
              </w:rPr>
              <w:t>изд</w:t>
            </w:r>
            <w:proofErr w:type="spellEnd"/>
            <w:r w:rsidRPr="00516538">
              <w:rPr>
                <w:rFonts w:ascii="Times New Roman" w:hAnsi="Times New Roman" w:cs="Times New Roman"/>
                <w:sz w:val="28"/>
                <w:szCs w:val="28"/>
              </w:rPr>
              <w:t xml:space="preserve">.]. – Х.: </w:t>
            </w:r>
            <w:proofErr w:type="spellStart"/>
            <w:r w:rsidRPr="00516538">
              <w:rPr>
                <w:rFonts w:ascii="Times New Roman" w:hAnsi="Times New Roman" w:cs="Times New Roman"/>
                <w:sz w:val="28"/>
                <w:szCs w:val="28"/>
              </w:rPr>
              <w:t>Гуманитар</w:t>
            </w:r>
            <w:proofErr w:type="spellEnd"/>
            <w:r w:rsidRPr="00516538">
              <w:rPr>
                <w:rFonts w:ascii="Times New Roman" w:hAnsi="Times New Roman" w:cs="Times New Roman"/>
                <w:sz w:val="28"/>
                <w:szCs w:val="28"/>
              </w:rPr>
              <w:t>. центр, 2007. – 510с.</w:t>
            </w:r>
          </w:p>
          <w:p w:rsidR="000E1E97" w:rsidRPr="00516538" w:rsidRDefault="000E1E97" w:rsidP="000E1E97">
            <w:pPr>
              <w:numPr>
                <w:ilvl w:val="0"/>
                <w:numId w:val="11"/>
              </w:numPr>
              <w:tabs>
                <w:tab w:val="clear" w:pos="735"/>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Формування здорового способу життя молоді: </w:t>
            </w:r>
            <w:proofErr w:type="spellStart"/>
            <w:r w:rsidRPr="00516538">
              <w:rPr>
                <w:rFonts w:ascii="Times New Roman" w:hAnsi="Times New Roman" w:cs="Times New Roman"/>
                <w:sz w:val="28"/>
                <w:szCs w:val="28"/>
              </w:rPr>
              <w:t>навч.-метод</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посіб</w:t>
            </w:r>
            <w:proofErr w:type="spellEnd"/>
            <w:r w:rsidRPr="00516538">
              <w:rPr>
                <w:rFonts w:ascii="Times New Roman" w:hAnsi="Times New Roman" w:cs="Times New Roman"/>
                <w:sz w:val="28"/>
                <w:szCs w:val="28"/>
              </w:rPr>
              <w:t xml:space="preserve">. для працівників соц. служб для сім’ї , дітей та молоді / [Т.В. Бондар, О.Г. Карпенко, Д.М. </w:t>
            </w:r>
            <w:proofErr w:type="spellStart"/>
            <w:r w:rsidRPr="00516538">
              <w:rPr>
                <w:rFonts w:ascii="Times New Roman" w:hAnsi="Times New Roman" w:cs="Times New Roman"/>
                <w:sz w:val="28"/>
                <w:szCs w:val="28"/>
              </w:rPr>
              <w:t>Дикова-Фаворська</w:t>
            </w:r>
            <w:proofErr w:type="spellEnd"/>
            <w:r w:rsidRPr="00516538">
              <w:rPr>
                <w:rFonts w:ascii="Times New Roman" w:hAnsi="Times New Roman" w:cs="Times New Roman"/>
                <w:sz w:val="28"/>
                <w:szCs w:val="28"/>
              </w:rPr>
              <w:t xml:space="preserve"> та ін.]. – К.: Укр. ін-т соц. </w:t>
            </w:r>
            <w:proofErr w:type="spellStart"/>
            <w:r w:rsidRPr="00516538">
              <w:rPr>
                <w:rFonts w:ascii="Times New Roman" w:hAnsi="Times New Roman" w:cs="Times New Roman"/>
                <w:sz w:val="28"/>
                <w:szCs w:val="28"/>
              </w:rPr>
              <w:t>дослідж</w:t>
            </w:r>
            <w:proofErr w:type="spellEnd"/>
            <w:r w:rsidRPr="00516538">
              <w:rPr>
                <w:rFonts w:ascii="Times New Roman" w:hAnsi="Times New Roman" w:cs="Times New Roman"/>
                <w:sz w:val="28"/>
                <w:szCs w:val="28"/>
              </w:rPr>
              <w:t>., 2005. – 115с. – (Серія “Формування здорового способу життя молоді”: у 14 кн., кн.. 13).</w:t>
            </w: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Без автора</w:t>
            </w:r>
          </w:p>
        </w:tc>
        <w:tc>
          <w:tcPr>
            <w:tcW w:w="7375" w:type="dxa"/>
          </w:tcPr>
          <w:p w:rsidR="000E1E97" w:rsidRPr="00516538" w:rsidRDefault="000E1E97" w:rsidP="00E87A9C">
            <w:pPr>
              <w:spacing w:after="0" w:line="240" w:lineRule="auto"/>
              <w:rPr>
                <w:rFonts w:ascii="Times New Roman" w:hAnsi="Times New Roman" w:cs="Times New Roman"/>
                <w:sz w:val="28"/>
                <w:szCs w:val="28"/>
              </w:rPr>
            </w:pPr>
          </w:p>
          <w:p w:rsidR="000E1E97" w:rsidRPr="00516538" w:rsidRDefault="000E1E97" w:rsidP="000E1E97">
            <w:pPr>
              <w:numPr>
                <w:ilvl w:val="0"/>
                <w:numId w:val="12"/>
              </w:numPr>
              <w:tabs>
                <w:tab w:val="clear" w:pos="720"/>
                <w:tab w:val="num" w:pos="-1237"/>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Історія Свято-Михайлівського Золотоверхого </w:t>
            </w:r>
            <w:proofErr w:type="spellStart"/>
            <w:r w:rsidRPr="00516538">
              <w:rPr>
                <w:rFonts w:ascii="Times New Roman" w:hAnsi="Times New Roman" w:cs="Times New Roman"/>
                <w:sz w:val="28"/>
                <w:szCs w:val="28"/>
              </w:rPr>
              <w:t>мона-стиря</w:t>
            </w:r>
            <w:proofErr w:type="spellEnd"/>
            <w:r w:rsidRPr="00516538">
              <w:rPr>
                <w:rFonts w:ascii="Times New Roman" w:hAnsi="Times New Roman" w:cs="Times New Roman"/>
                <w:sz w:val="28"/>
                <w:szCs w:val="28"/>
              </w:rPr>
              <w:t xml:space="preserve"> / [авт. тексту В. </w:t>
            </w:r>
            <w:proofErr w:type="spellStart"/>
            <w:r w:rsidRPr="00516538">
              <w:rPr>
                <w:rFonts w:ascii="Times New Roman" w:hAnsi="Times New Roman" w:cs="Times New Roman"/>
                <w:sz w:val="28"/>
                <w:szCs w:val="28"/>
              </w:rPr>
              <w:t>Клос</w:t>
            </w:r>
            <w:proofErr w:type="spellEnd"/>
            <w:r w:rsidRPr="00516538">
              <w:rPr>
                <w:rFonts w:ascii="Times New Roman" w:hAnsi="Times New Roman" w:cs="Times New Roman"/>
                <w:sz w:val="28"/>
                <w:szCs w:val="28"/>
              </w:rPr>
              <w:t xml:space="preserve"> ]. – К.: </w:t>
            </w:r>
            <w:proofErr w:type="spellStart"/>
            <w:r w:rsidRPr="00516538">
              <w:rPr>
                <w:rFonts w:ascii="Times New Roman" w:hAnsi="Times New Roman" w:cs="Times New Roman"/>
                <w:sz w:val="28"/>
                <w:szCs w:val="28"/>
              </w:rPr>
              <w:t>Грані-Т</w:t>
            </w:r>
            <w:proofErr w:type="spellEnd"/>
            <w:r w:rsidRPr="00516538">
              <w:rPr>
                <w:rFonts w:ascii="Times New Roman" w:hAnsi="Times New Roman" w:cs="Times New Roman"/>
                <w:sz w:val="28"/>
                <w:szCs w:val="28"/>
              </w:rPr>
              <w:t>, 2007. – 119с. – (Грані світу).</w:t>
            </w:r>
          </w:p>
          <w:p w:rsidR="000E1E97" w:rsidRPr="00516538" w:rsidRDefault="000E1E97" w:rsidP="000E1E97">
            <w:pPr>
              <w:numPr>
                <w:ilvl w:val="0"/>
                <w:numId w:val="12"/>
              </w:numPr>
              <w:tabs>
                <w:tab w:val="clear" w:pos="720"/>
                <w:tab w:val="num" w:pos="0"/>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Воскресіння мертвих: українська барокова драма: антологія / [</w:t>
            </w:r>
            <w:proofErr w:type="spellStart"/>
            <w:r w:rsidRPr="00516538">
              <w:rPr>
                <w:rFonts w:ascii="Times New Roman" w:hAnsi="Times New Roman" w:cs="Times New Roman"/>
                <w:sz w:val="28"/>
                <w:szCs w:val="28"/>
              </w:rPr>
              <w:t>упорядкув</w:t>
            </w:r>
            <w:proofErr w:type="spellEnd"/>
            <w:r w:rsidRPr="00516538">
              <w:rPr>
                <w:rFonts w:ascii="Times New Roman" w:hAnsi="Times New Roman" w:cs="Times New Roman"/>
                <w:sz w:val="28"/>
                <w:szCs w:val="28"/>
              </w:rPr>
              <w:t xml:space="preserve">., ст., пер. і прим. В.О. Шевчук]. – К.: Грамота, 2007. – 638, </w:t>
            </w:r>
            <w:r w:rsidRPr="00516538">
              <w:rPr>
                <w:rFonts w:ascii="Times New Roman" w:hAnsi="Times New Roman" w:cs="Times New Roman"/>
                <w:sz w:val="28"/>
                <w:szCs w:val="28"/>
                <w:lang w:val="en-US"/>
              </w:rPr>
              <w:t>[</w:t>
            </w:r>
            <w:r w:rsidRPr="00516538">
              <w:rPr>
                <w:rFonts w:ascii="Times New Roman" w:hAnsi="Times New Roman" w:cs="Times New Roman"/>
                <w:sz w:val="28"/>
                <w:szCs w:val="28"/>
              </w:rPr>
              <w:t>1</w:t>
            </w:r>
            <w:r w:rsidRPr="00516538">
              <w:rPr>
                <w:rFonts w:ascii="Times New Roman" w:hAnsi="Times New Roman" w:cs="Times New Roman"/>
                <w:sz w:val="28"/>
                <w:szCs w:val="28"/>
                <w:lang w:val="en-US"/>
              </w:rPr>
              <w:t>]</w:t>
            </w:r>
            <w:r w:rsidRPr="00516538">
              <w:rPr>
                <w:rFonts w:ascii="Times New Roman" w:hAnsi="Times New Roman" w:cs="Times New Roman"/>
                <w:sz w:val="28"/>
                <w:szCs w:val="28"/>
              </w:rPr>
              <w:t xml:space="preserve"> с.</w:t>
            </w:r>
          </w:p>
          <w:p w:rsidR="000E1E97" w:rsidRPr="00516538" w:rsidRDefault="000E1E97" w:rsidP="000E1E97">
            <w:pPr>
              <w:numPr>
                <w:ilvl w:val="0"/>
                <w:numId w:val="12"/>
              </w:numPr>
              <w:tabs>
                <w:tab w:val="clear" w:pos="720"/>
                <w:tab w:val="num" w:pos="0"/>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Тіло чи особистість? Жіноча тілесність у вибраній малій українській прозі та графіці кінця </w:t>
            </w:r>
            <w:r w:rsidRPr="00516538">
              <w:rPr>
                <w:rFonts w:ascii="Times New Roman" w:hAnsi="Times New Roman" w:cs="Times New Roman"/>
                <w:sz w:val="28"/>
                <w:szCs w:val="28"/>
                <w:lang w:val="en-US"/>
              </w:rPr>
              <w:t>XIX</w:t>
            </w:r>
            <w:r w:rsidRPr="00516538">
              <w:rPr>
                <w:rFonts w:ascii="Times New Roman" w:hAnsi="Times New Roman" w:cs="Times New Roman"/>
                <w:sz w:val="28"/>
                <w:szCs w:val="28"/>
              </w:rPr>
              <w:t xml:space="preserve"> – початку </w:t>
            </w:r>
            <w:r w:rsidRPr="00516538">
              <w:rPr>
                <w:rFonts w:ascii="Times New Roman" w:hAnsi="Times New Roman" w:cs="Times New Roman"/>
                <w:sz w:val="28"/>
                <w:szCs w:val="28"/>
                <w:lang w:val="en-US"/>
              </w:rPr>
              <w:t>XX</w:t>
            </w:r>
            <w:r w:rsidRPr="00516538">
              <w:rPr>
                <w:rFonts w:ascii="Times New Roman" w:hAnsi="Times New Roman" w:cs="Times New Roman"/>
                <w:sz w:val="28"/>
                <w:szCs w:val="28"/>
              </w:rPr>
              <w:t xml:space="preserve"> століття: [антологія / </w:t>
            </w:r>
            <w:proofErr w:type="spellStart"/>
            <w:r w:rsidRPr="00516538">
              <w:rPr>
                <w:rFonts w:ascii="Times New Roman" w:hAnsi="Times New Roman" w:cs="Times New Roman"/>
                <w:sz w:val="28"/>
                <w:szCs w:val="28"/>
              </w:rPr>
              <w:t>упоряд</w:t>
            </w:r>
            <w:proofErr w:type="spellEnd"/>
            <w:r w:rsidRPr="00516538">
              <w:rPr>
                <w:rFonts w:ascii="Times New Roman" w:hAnsi="Times New Roman" w:cs="Times New Roman"/>
                <w:sz w:val="28"/>
                <w:szCs w:val="28"/>
              </w:rPr>
              <w:t xml:space="preserve">.: Л.Таран, О. </w:t>
            </w:r>
            <w:proofErr w:type="spellStart"/>
            <w:r w:rsidRPr="00516538">
              <w:rPr>
                <w:rFonts w:ascii="Times New Roman" w:hAnsi="Times New Roman" w:cs="Times New Roman"/>
                <w:sz w:val="28"/>
                <w:szCs w:val="28"/>
              </w:rPr>
              <w:t>Лагутенко</w:t>
            </w:r>
            <w:proofErr w:type="spellEnd"/>
            <w:r w:rsidRPr="00516538">
              <w:rPr>
                <w:rFonts w:ascii="Times New Roman" w:hAnsi="Times New Roman" w:cs="Times New Roman"/>
                <w:sz w:val="28"/>
                <w:szCs w:val="28"/>
              </w:rPr>
              <w:t xml:space="preserve">]. – К.: </w:t>
            </w:r>
            <w:proofErr w:type="spellStart"/>
            <w:r w:rsidRPr="00516538">
              <w:rPr>
                <w:rFonts w:ascii="Times New Roman" w:hAnsi="Times New Roman" w:cs="Times New Roman"/>
                <w:sz w:val="28"/>
                <w:szCs w:val="28"/>
              </w:rPr>
              <w:t>Грані-Т</w:t>
            </w:r>
            <w:proofErr w:type="spellEnd"/>
            <w:r w:rsidRPr="00516538">
              <w:rPr>
                <w:rFonts w:ascii="Times New Roman" w:hAnsi="Times New Roman" w:cs="Times New Roman"/>
                <w:sz w:val="28"/>
                <w:szCs w:val="28"/>
              </w:rPr>
              <w:t>, 2007. – 190, [1] с.</w:t>
            </w:r>
          </w:p>
          <w:p w:rsidR="000E1E97" w:rsidRDefault="000E1E97" w:rsidP="000E1E97">
            <w:pPr>
              <w:numPr>
                <w:ilvl w:val="0"/>
                <w:numId w:val="12"/>
              </w:numPr>
              <w:tabs>
                <w:tab w:val="clear" w:pos="720"/>
                <w:tab w:val="num" w:pos="0"/>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Проблеми типологічної та квантитативної лексикології: [зб. наук. праць / наук. ред. </w:t>
            </w:r>
            <w:proofErr w:type="spellStart"/>
            <w:r w:rsidRPr="00516538">
              <w:rPr>
                <w:rFonts w:ascii="Times New Roman" w:hAnsi="Times New Roman" w:cs="Times New Roman"/>
                <w:sz w:val="28"/>
                <w:szCs w:val="28"/>
              </w:rPr>
              <w:t>Каліущенко</w:t>
            </w:r>
            <w:proofErr w:type="spellEnd"/>
            <w:r w:rsidRPr="00516538">
              <w:rPr>
                <w:rFonts w:ascii="Times New Roman" w:hAnsi="Times New Roman" w:cs="Times New Roman"/>
                <w:sz w:val="28"/>
                <w:szCs w:val="28"/>
              </w:rPr>
              <w:t xml:space="preserve"> В. та ін.]. – Чернівці: Рута. 2007. – 310с.</w:t>
            </w:r>
          </w:p>
          <w:p w:rsidR="000E1E97" w:rsidRPr="00516538" w:rsidRDefault="000E1E97" w:rsidP="00E87A9C">
            <w:pPr>
              <w:spacing w:after="0" w:line="240" w:lineRule="auto"/>
              <w:ind w:left="203"/>
              <w:jc w:val="both"/>
              <w:rPr>
                <w:rFonts w:ascii="Times New Roman" w:hAnsi="Times New Roman" w:cs="Times New Roman"/>
                <w:sz w:val="28"/>
                <w:szCs w:val="28"/>
              </w:rPr>
            </w:pPr>
          </w:p>
        </w:tc>
      </w:tr>
      <w:tr w:rsidR="000E1E97" w:rsidRPr="00516538" w:rsidTr="000E1E97">
        <w:trPr>
          <w:trHeight w:val="350"/>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Багатотомний документ</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13"/>
              </w:numPr>
              <w:tabs>
                <w:tab w:val="clear" w:pos="720"/>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Історія Національної академії наук України, 1941-1945 / [</w:t>
            </w:r>
            <w:proofErr w:type="spellStart"/>
            <w:r w:rsidRPr="00516538">
              <w:rPr>
                <w:rFonts w:ascii="Times New Roman" w:hAnsi="Times New Roman" w:cs="Times New Roman"/>
                <w:sz w:val="28"/>
                <w:szCs w:val="28"/>
              </w:rPr>
              <w:t>упоряд</w:t>
            </w:r>
            <w:proofErr w:type="spellEnd"/>
            <w:r w:rsidRPr="00516538">
              <w:rPr>
                <w:rFonts w:ascii="Times New Roman" w:hAnsi="Times New Roman" w:cs="Times New Roman"/>
                <w:sz w:val="28"/>
                <w:szCs w:val="28"/>
              </w:rPr>
              <w:t>. Л.М. Яременко та ін.]. – К.: Нац. б-ка України ім.. В.І. Вернадського, 2007 – (Джерела з історії науки в Україні).</w:t>
            </w:r>
          </w:p>
          <w:p w:rsidR="000E1E97" w:rsidRPr="00516538" w:rsidRDefault="000E1E97" w:rsidP="00E87A9C">
            <w:pPr>
              <w:spacing w:after="0" w:line="240" w:lineRule="auto"/>
              <w:ind w:left="203"/>
              <w:jc w:val="both"/>
              <w:rPr>
                <w:rFonts w:ascii="Times New Roman" w:hAnsi="Times New Roman" w:cs="Times New Roman"/>
                <w:sz w:val="28"/>
                <w:szCs w:val="28"/>
              </w:rPr>
            </w:pPr>
            <w:r w:rsidRPr="00516538">
              <w:rPr>
                <w:rFonts w:ascii="Times New Roman" w:hAnsi="Times New Roman" w:cs="Times New Roman"/>
                <w:sz w:val="28"/>
                <w:szCs w:val="28"/>
              </w:rPr>
              <w:t xml:space="preserve">              Ч. 2: Додатки – 2007. – 573, </w:t>
            </w:r>
            <w:r w:rsidRPr="00516538">
              <w:rPr>
                <w:rFonts w:ascii="Times New Roman" w:hAnsi="Times New Roman" w:cs="Times New Roman"/>
                <w:sz w:val="28"/>
                <w:szCs w:val="28"/>
                <w:lang w:val="en-US"/>
              </w:rPr>
              <w:t>[</w:t>
            </w:r>
            <w:r w:rsidRPr="00516538">
              <w:rPr>
                <w:rFonts w:ascii="Times New Roman" w:hAnsi="Times New Roman" w:cs="Times New Roman"/>
                <w:sz w:val="28"/>
                <w:szCs w:val="28"/>
              </w:rPr>
              <w:t>1</w:t>
            </w:r>
            <w:r w:rsidRPr="00516538">
              <w:rPr>
                <w:rFonts w:ascii="Times New Roman" w:hAnsi="Times New Roman" w:cs="Times New Roman"/>
                <w:sz w:val="28"/>
                <w:szCs w:val="28"/>
                <w:lang w:val="en-US"/>
              </w:rPr>
              <w:t>]</w:t>
            </w:r>
            <w:r w:rsidRPr="00516538">
              <w:rPr>
                <w:rFonts w:ascii="Times New Roman" w:hAnsi="Times New Roman" w:cs="Times New Roman"/>
                <w:sz w:val="28"/>
                <w:szCs w:val="28"/>
              </w:rPr>
              <w:t xml:space="preserve"> с.</w:t>
            </w:r>
          </w:p>
          <w:p w:rsidR="000E1E97" w:rsidRPr="00516538" w:rsidRDefault="000E1E97" w:rsidP="00E87A9C">
            <w:pPr>
              <w:spacing w:after="0" w:line="240" w:lineRule="auto"/>
              <w:ind w:left="203"/>
              <w:jc w:val="both"/>
              <w:rPr>
                <w:rFonts w:ascii="Times New Roman" w:hAnsi="Times New Roman" w:cs="Times New Roman"/>
                <w:sz w:val="28"/>
                <w:szCs w:val="28"/>
              </w:rPr>
            </w:pPr>
          </w:p>
          <w:p w:rsidR="000E1E97" w:rsidRPr="00516538" w:rsidRDefault="000E1E97" w:rsidP="00E87A9C">
            <w:pPr>
              <w:spacing w:after="0" w:line="240" w:lineRule="auto"/>
              <w:ind w:left="203"/>
              <w:jc w:val="center"/>
              <w:rPr>
                <w:rFonts w:ascii="Times New Roman" w:hAnsi="Times New Roman" w:cs="Times New Roman"/>
                <w:sz w:val="28"/>
                <w:szCs w:val="28"/>
              </w:rPr>
            </w:pPr>
          </w:p>
        </w:tc>
      </w:tr>
      <w:tr w:rsidR="000E1E97" w:rsidRPr="00516538" w:rsidTr="000E1E97">
        <w:trPr>
          <w:trHeight w:val="1422"/>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tc>
        <w:tc>
          <w:tcPr>
            <w:tcW w:w="7375" w:type="dxa"/>
          </w:tcPr>
          <w:p w:rsidR="000E1E97" w:rsidRPr="00516538" w:rsidRDefault="000E1E97" w:rsidP="000E1E97">
            <w:pPr>
              <w:numPr>
                <w:ilvl w:val="0"/>
                <w:numId w:val="13"/>
              </w:numPr>
              <w:tabs>
                <w:tab w:val="clear" w:pos="720"/>
                <w:tab w:val="num" w:pos="23"/>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Межгосударственные</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стандарты</w:t>
            </w:r>
            <w:proofErr w:type="spellEnd"/>
            <w:r w:rsidRPr="00516538">
              <w:rPr>
                <w:rFonts w:ascii="Times New Roman" w:hAnsi="Times New Roman" w:cs="Times New Roman"/>
                <w:sz w:val="28"/>
                <w:szCs w:val="28"/>
              </w:rPr>
              <w:t>: каталог в 6 т. / [</w:t>
            </w:r>
            <w:proofErr w:type="spellStart"/>
            <w:r w:rsidRPr="00516538">
              <w:rPr>
                <w:rFonts w:ascii="Times New Roman" w:hAnsi="Times New Roman" w:cs="Times New Roman"/>
                <w:sz w:val="28"/>
                <w:szCs w:val="28"/>
              </w:rPr>
              <w:t>сост</w:t>
            </w:r>
            <w:proofErr w:type="spellEnd"/>
            <w:r w:rsidRPr="00516538">
              <w:rPr>
                <w:rFonts w:ascii="Times New Roman" w:hAnsi="Times New Roman" w:cs="Times New Roman"/>
                <w:sz w:val="28"/>
                <w:szCs w:val="28"/>
              </w:rPr>
              <w:t xml:space="preserve">. Ковалева И.В., </w:t>
            </w:r>
            <w:proofErr w:type="spellStart"/>
            <w:r w:rsidRPr="00516538">
              <w:rPr>
                <w:rFonts w:ascii="Times New Roman" w:hAnsi="Times New Roman" w:cs="Times New Roman"/>
                <w:sz w:val="28"/>
                <w:szCs w:val="28"/>
              </w:rPr>
              <w:t>Рубцова</w:t>
            </w:r>
            <w:proofErr w:type="spellEnd"/>
            <w:r w:rsidRPr="00516538">
              <w:rPr>
                <w:rFonts w:ascii="Times New Roman" w:hAnsi="Times New Roman" w:cs="Times New Roman"/>
                <w:sz w:val="28"/>
                <w:szCs w:val="28"/>
              </w:rPr>
              <w:t xml:space="preserve"> Е.Ю.; ред. </w:t>
            </w:r>
            <w:proofErr w:type="spellStart"/>
            <w:r w:rsidRPr="00516538">
              <w:rPr>
                <w:rFonts w:ascii="Times New Roman" w:hAnsi="Times New Roman" w:cs="Times New Roman"/>
                <w:sz w:val="28"/>
                <w:szCs w:val="28"/>
              </w:rPr>
              <w:t>Иванов</w:t>
            </w:r>
            <w:proofErr w:type="spellEnd"/>
            <w:r w:rsidRPr="00516538">
              <w:rPr>
                <w:rFonts w:ascii="Times New Roman" w:hAnsi="Times New Roman" w:cs="Times New Roman"/>
                <w:sz w:val="28"/>
                <w:szCs w:val="28"/>
              </w:rPr>
              <w:t xml:space="preserve"> В.Л.]. – Львов: НТЦ “</w:t>
            </w:r>
            <w:proofErr w:type="spellStart"/>
            <w:r w:rsidRPr="00516538">
              <w:rPr>
                <w:rFonts w:ascii="Times New Roman" w:hAnsi="Times New Roman" w:cs="Times New Roman"/>
                <w:sz w:val="28"/>
                <w:szCs w:val="28"/>
              </w:rPr>
              <w:t>Леонорм-Стандарт</w:t>
            </w:r>
            <w:proofErr w:type="spellEnd"/>
            <w:r w:rsidRPr="00516538">
              <w:rPr>
                <w:rFonts w:ascii="Times New Roman" w:hAnsi="Times New Roman" w:cs="Times New Roman"/>
                <w:sz w:val="28"/>
                <w:szCs w:val="28"/>
              </w:rPr>
              <w:t>”, 2005 – (</w:t>
            </w:r>
            <w:proofErr w:type="spellStart"/>
            <w:r w:rsidRPr="00516538">
              <w:rPr>
                <w:rFonts w:ascii="Times New Roman" w:hAnsi="Times New Roman" w:cs="Times New Roman"/>
                <w:sz w:val="28"/>
                <w:szCs w:val="28"/>
              </w:rPr>
              <w:t>Серия</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Нормативная</w:t>
            </w:r>
            <w:proofErr w:type="spellEnd"/>
            <w:r w:rsidRPr="00516538">
              <w:rPr>
                <w:rFonts w:ascii="Times New Roman" w:hAnsi="Times New Roman" w:cs="Times New Roman"/>
                <w:sz w:val="28"/>
                <w:szCs w:val="28"/>
              </w:rPr>
              <w:t xml:space="preserve"> база </w:t>
            </w:r>
            <w:proofErr w:type="spellStart"/>
            <w:r w:rsidRPr="00516538">
              <w:rPr>
                <w:rFonts w:ascii="Times New Roman" w:hAnsi="Times New Roman" w:cs="Times New Roman"/>
                <w:sz w:val="28"/>
                <w:szCs w:val="28"/>
              </w:rPr>
              <w:t>предприятия</w:t>
            </w:r>
            <w:proofErr w:type="spellEnd"/>
            <w:r w:rsidRPr="00516538">
              <w:rPr>
                <w:rFonts w:ascii="Times New Roman" w:hAnsi="Times New Roman" w:cs="Times New Roman"/>
                <w:sz w:val="28"/>
                <w:szCs w:val="28"/>
              </w:rPr>
              <w:t>”).</w:t>
            </w:r>
          </w:p>
          <w:p w:rsidR="000E1E97" w:rsidRPr="00516538" w:rsidRDefault="000E1E97" w:rsidP="00E87A9C">
            <w:pPr>
              <w:spacing w:after="0" w:line="240" w:lineRule="auto"/>
              <w:ind w:left="203"/>
              <w:jc w:val="both"/>
              <w:rPr>
                <w:rFonts w:ascii="Times New Roman" w:hAnsi="Times New Roman" w:cs="Times New Roman"/>
                <w:sz w:val="28"/>
                <w:szCs w:val="28"/>
              </w:rPr>
            </w:pPr>
            <w:r w:rsidRPr="00516538">
              <w:rPr>
                <w:rFonts w:ascii="Times New Roman" w:hAnsi="Times New Roman" w:cs="Times New Roman"/>
                <w:sz w:val="28"/>
                <w:szCs w:val="28"/>
              </w:rPr>
              <w:t xml:space="preserve">         Т. 1. – 2005. – 277с.</w:t>
            </w:r>
          </w:p>
          <w:p w:rsidR="000E1E97" w:rsidRPr="00516538" w:rsidRDefault="000E1E97" w:rsidP="000E1E97">
            <w:pPr>
              <w:numPr>
                <w:ilvl w:val="0"/>
                <w:numId w:val="13"/>
              </w:numPr>
              <w:tabs>
                <w:tab w:val="clear" w:pos="720"/>
                <w:tab w:val="num" w:pos="-157"/>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Дарова А.Т. </w:t>
            </w:r>
            <w:proofErr w:type="spellStart"/>
            <w:r w:rsidRPr="00516538">
              <w:rPr>
                <w:rFonts w:ascii="Times New Roman" w:hAnsi="Times New Roman" w:cs="Times New Roman"/>
                <w:sz w:val="28"/>
                <w:szCs w:val="28"/>
              </w:rPr>
              <w:t>Неисповедимы</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пути</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Господни</w:t>
            </w:r>
            <w:proofErr w:type="spellEnd"/>
            <w:r w:rsidRPr="00516538">
              <w:rPr>
                <w:rFonts w:ascii="Times New Roman" w:hAnsi="Times New Roman" w:cs="Times New Roman"/>
                <w:sz w:val="28"/>
                <w:szCs w:val="28"/>
              </w:rPr>
              <w:t xml:space="preserve"> … : (</w:t>
            </w:r>
            <w:proofErr w:type="spellStart"/>
            <w:r w:rsidRPr="00516538">
              <w:rPr>
                <w:rFonts w:ascii="Times New Roman" w:hAnsi="Times New Roman" w:cs="Times New Roman"/>
                <w:sz w:val="28"/>
                <w:szCs w:val="28"/>
              </w:rPr>
              <w:t>Дочь</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врага</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народа</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трилогия</w:t>
            </w:r>
            <w:proofErr w:type="spellEnd"/>
            <w:r w:rsidRPr="00516538">
              <w:rPr>
                <w:rFonts w:ascii="Times New Roman" w:hAnsi="Times New Roman" w:cs="Times New Roman"/>
                <w:sz w:val="28"/>
                <w:szCs w:val="28"/>
              </w:rPr>
              <w:t xml:space="preserve"> / А. Дарова. – </w:t>
            </w:r>
            <w:proofErr w:type="spellStart"/>
            <w:r w:rsidRPr="00516538">
              <w:rPr>
                <w:rFonts w:ascii="Times New Roman" w:hAnsi="Times New Roman" w:cs="Times New Roman"/>
                <w:sz w:val="28"/>
                <w:szCs w:val="28"/>
              </w:rPr>
              <w:t>Одесса</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Астропринт</w:t>
            </w:r>
            <w:proofErr w:type="spellEnd"/>
            <w:r w:rsidRPr="00516538">
              <w:rPr>
                <w:rFonts w:ascii="Times New Roman" w:hAnsi="Times New Roman" w:cs="Times New Roman"/>
                <w:sz w:val="28"/>
                <w:szCs w:val="28"/>
              </w:rPr>
              <w:t>, 2006 – (</w:t>
            </w:r>
            <w:proofErr w:type="spellStart"/>
            <w:r w:rsidRPr="00516538">
              <w:rPr>
                <w:rFonts w:ascii="Times New Roman" w:hAnsi="Times New Roman" w:cs="Times New Roman"/>
                <w:sz w:val="28"/>
                <w:szCs w:val="28"/>
              </w:rPr>
              <w:t>Сочинения</w:t>
            </w:r>
            <w:proofErr w:type="spellEnd"/>
            <w:r w:rsidRPr="00516538">
              <w:rPr>
                <w:rFonts w:ascii="Times New Roman" w:hAnsi="Times New Roman" w:cs="Times New Roman"/>
                <w:sz w:val="28"/>
                <w:szCs w:val="28"/>
              </w:rPr>
              <w:t xml:space="preserve"> в 8 кн. / А. Дарова; кн. 4).</w:t>
            </w:r>
          </w:p>
          <w:p w:rsidR="000E1E97" w:rsidRPr="00516538" w:rsidRDefault="000E1E97" w:rsidP="000E1E97">
            <w:pPr>
              <w:numPr>
                <w:ilvl w:val="0"/>
                <w:numId w:val="13"/>
              </w:numPr>
              <w:tabs>
                <w:tab w:val="clear" w:pos="720"/>
                <w:tab w:val="num" w:pos="-157"/>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Кучерявенко</w:t>
            </w:r>
            <w:proofErr w:type="spellEnd"/>
            <w:r w:rsidRPr="00516538">
              <w:rPr>
                <w:rFonts w:ascii="Times New Roman" w:hAnsi="Times New Roman" w:cs="Times New Roman"/>
                <w:sz w:val="28"/>
                <w:szCs w:val="28"/>
              </w:rPr>
              <w:t xml:space="preserve"> Н.П. Курс </w:t>
            </w:r>
            <w:proofErr w:type="spellStart"/>
            <w:r w:rsidRPr="00516538">
              <w:rPr>
                <w:rFonts w:ascii="Times New Roman" w:hAnsi="Times New Roman" w:cs="Times New Roman"/>
                <w:sz w:val="28"/>
                <w:szCs w:val="28"/>
              </w:rPr>
              <w:t>налогового</w:t>
            </w:r>
            <w:proofErr w:type="spellEnd"/>
            <w:r w:rsidRPr="00516538">
              <w:rPr>
                <w:rFonts w:ascii="Times New Roman" w:hAnsi="Times New Roman" w:cs="Times New Roman"/>
                <w:sz w:val="28"/>
                <w:szCs w:val="28"/>
              </w:rPr>
              <w:t xml:space="preserve"> права: </w:t>
            </w:r>
            <w:proofErr w:type="spellStart"/>
            <w:r w:rsidRPr="00516538">
              <w:rPr>
                <w:rFonts w:ascii="Times New Roman" w:hAnsi="Times New Roman" w:cs="Times New Roman"/>
                <w:sz w:val="28"/>
                <w:szCs w:val="28"/>
              </w:rPr>
              <w:t>Особенная</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часть</w:t>
            </w:r>
            <w:proofErr w:type="spellEnd"/>
            <w:r w:rsidRPr="00516538">
              <w:rPr>
                <w:rFonts w:ascii="Times New Roman" w:hAnsi="Times New Roman" w:cs="Times New Roman"/>
                <w:sz w:val="28"/>
                <w:szCs w:val="28"/>
              </w:rPr>
              <w:t xml:space="preserve">: в 6 т., Н.П. </w:t>
            </w:r>
            <w:proofErr w:type="spellStart"/>
            <w:r w:rsidRPr="00516538">
              <w:rPr>
                <w:rFonts w:ascii="Times New Roman" w:hAnsi="Times New Roman" w:cs="Times New Roman"/>
                <w:sz w:val="28"/>
                <w:szCs w:val="28"/>
              </w:rPr>
              <w:t>Кучерявенко</w:t>
            </w:r>
            <w:proofErr w:type="spellEnd"/>
            <w:r w:rsidRPr="00516538">
              <w:rPr>
                <w:rFonts w:ascii="Times New Roman" w:hAnsi="Times New Roman" w:cs="Times New Roman"/>
                <w:sz w:val="28"/>
                <w:szCs w:val="28"/>
              </w:rPr>
              <w:t>. – Х.: Право, 2002.</w:t>
            </w:r>
          </w:p>
          <w:p w:rsidR="000E1E97" w:rsidRPr="00516538" w:rsidRDefault="000E1E97" w:rsidP="00E87A9C">
            <w:pPr>
              <w:spacing w:after="0" w:line="240" w:lineRule="auto"/>
              <w:ind w:left="203"/>
              <w:jc w:val="both"/>
              <w:rPr>
                <w:rFonts w:ascii="Times New Roman" w:hAnsi="Times New Roman" w:cs="Times New Roman"/>
                <w:sz w:val="28"/>
                <w:szCs w:val="28"/>
              </w:rPr>
            </w:pPr>
            <w:r w:rsidRPr="00516538">
              <w:rPr>
                <w:rFonts w:ascii="Times New Roman" w:hAnsi="Times New Roman" w:cs="Times New Roman"/>
                <w:sz w:val="28"/>
                <w:szCs w:val="28"/>
              </w:rPr>
              <w:t xml:space="preserve">         Т. 4: </w:t>
            </w:r>
            <w:proofErr w:type="spellStart"/>
            <w:r w:rsidRPr="00516538">
              <w:rPr>
                <w:rFonts w:ascii="Times New Roman" w:hAnsi="Times New Roman" w:cs="Times New Roman"/>
                <w:sz w:val="28"/>
                <w:szCs w:val="28"/>
              </w:rPr>
              <w:t>Косвенные</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налоги</w:t>
            </w:r>
            <w:proofErr w:type="spellEnd"/>
            <w:r w:rsidRPr="00516538">
              <w:rPr>
                <w:rFonts w:ascii="Times New Roman" w:hAnsi="Times New Roman" w:cs="Times New Roman"/>
                <w:sz w:val="28"/>
                <w:szCs w:val="28"/>
              </w:rPr>
              <w:t>. – 2007. – 534с.</w:t>
            </w:r>
          </w:p>
          <w:p w:rsidR="000E1E97" w:rsidRPr="00516538" w:rsidRDefault="000E1E97" w:rsidP="000E1E97">
            <w:pPr>
              <w:numPr>
                <w:ilvl w:val="0"/>
                <w:numId w:val="13"/>
              </w:numPr>
              <w:tabs>
                <w:tab w:val="clear" w:pos="720"/>
                <w:tab w:val="num" w:pos="-157"/>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Реабілітовані історією. Житомирська область: [у 7 т.]. – Житомир: Полісся, 2006 – (Науково-документальна серія книг “Реабілітовані історією”: у 27 т. / </w:t>
            </w:r>
            <w:proofErr w:type="spellStart"/>
            <w:r w:rsidRPr="00516538">
              <w:rPr>
                <w:rFonts w:ascii="Times New Roman" w:hAnsi="Times New Roman" w:cs="Times New Roman"/>
                <w:sz w:val="28"/>
                <w:szCs w:val="28"/>
              </w:rPr>
              <w:t>голов</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редкол</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Тронько</w:t>
            </w:r>
            <w:proofErr w:type="spellEnd"/>
            <w:r w:rsidRPr="00516538">
              <w:rPr>
                <w:rFonts w:ascii="Times New Roman" w:hAnsi="Times New Roman" w:cs="Times New Roman"/>
                <w:sz w:val="28"/>
                <w:szCs w:val="28"/>
              </w:rPr>
              <w:t xml:space="preserve"> П.Т. (голова) [та ін.]). Кн.. 1 / [обл. </w:t>
            </w:r>
            <w:proofErr w:type="spellStart"/>
            <w:r w:rsidRPr="00516538">
              <w:rPr>
                <w:rFonts w:ascii="Times New Roman" w:hAnsi="Times New Roman" w:cs="Times New Roman"/>
                <w:sz w:val="28"/>
                <w:szCs w:val="28"/>
              </w:rPr>
              <w:t>редкол</w:t>
            </w:r>
            <w:proofErr w:type="spellEnd"/>
            <w:r w:rsidRPr="00516538">
              <w:rPr>
                <w:rFonts w:ascii="Times New Roman" w:hAnsi="Times New Roman" w:cs="Times New Roman"/>
                <w:sz w:val="28"/>
                <w:szCs w:val="28"/>
              </w:rPr>
              <w:t>.: Синівська І.М. (голова) та ін.]. – 2006. – 721, [2]с.</w:t>
            </w:r>
          </w:p>
          <w:p w:rsidR="000E1E97" w:rsidRPr="00516538" w:rsidRDefault="000E1E97" w:rsidP="000E1E97">
            <w:pPr>
              <w:numPr>
                <w:ilvl w:val="0"/>
                <w:numId w:val="13"/>
              </w:numPr>
              <w:tabs>
                <w:tab w:val="clear" w:pos="720"/>
                <w:tab w:val="num" w:pos="-157"/>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Бондаренко В.Г. Теорія ймовірностей і математична статистика. Ч. 1 – В.Г. Бондаренко, І.Ю. Канівська, С.М. Парамонова. – К.: НТУУ “КПІ”, 2006 – 125с.</w:t>
            </w:r>
          </w:p>
        </w:tc>
      </w:tr>
      <w:tr w:rsidR="000E1E97" w:rsidRPr="00516538" w:rsidTr="000E1E97">
        <w:trPr>
          <w:trHeight w:val="529"/>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Матеріали конференцій, з’їздів</w:t>
            </w:r>
          </w:p>
        </w:tc>
        <w:tc>
          <w:tcPr>
            <w:tcW w:w="7375" w:type="dxa"/>
          </w:tcPr>
          <w:p w:rsidR="000E1E97" w:rsidRPr="00516538" w:rsidRDefault="000E1E97" w:rsidP="000E1E97">
            <w:pPr>
              <w:numPr>
                <w:ilvl w:val="0"/>
                <w:numId w:val="14"/>
              </w:numPr>
              <w:tabs>
                <w:tab w:val="clear" w:pos="720"/>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Економіка, менеджмент, освіта в системі реформування агропромислового комплексу: матеріали </w:t>
            </w:r>
            <w:proofErr w:type="spellStart"/>
            <w:r w:rsidRPr="00516538">
              <w:rPr>
                <w:rFonts w:ascii="Times New Roman" w:hAnsi="Times New Roman" w:cs="Times New Roman"/>
                <w:sz w:val="28"/>
                <w:szCs w:val="28"/>
              </w:rPr>
              <w:t>Всеукр</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конф</w:t>
            </w:r>
            <w:proofErr w:type="spellEnd"/>
            <w:r w:rsidRPr="00516538">
              <w:rPr>
                <w:rFonts w:ascii="Times New Roman" w:hAnsi="Times New Roman" w:cs="Times New Roman"/>
                <w:sz w:val="28"/>
                <w:szCs w:val="28"/>
              </w:rPr>
              <w:t xml:space="preserve">. Молодих учених-аграрників [“Молодь України і аграрна реформа”], (Харків , 11-13 </w:t>
            </w:r>
            <w:proofErr w:type="spellStart"/>
            <w:r w:rsidRPr="00516538">
              <w:rPr>
                <w:rFonts w:ascii="Times New Roman" w:hAnsi="Times New Roman" w:cs="Times New Roman"/>
                <w:sz w:val="28"/>
                <w:szCs w:val="28"/>
              </w:rPr>
              <w:t>жовт</w:t>
            </w:r>
            <w:proofErr w:type="spellEnd"/>
            <w:r w:rsidRPr="00516538">
              <w:rPr>
                <w:rFonts w:ascii="Times New Roman" w:hAnsi="Times New Roman" w:cs="Times New Roman"/>
                <w:sz w:val="28"/>
                <w:szCs w:val="28"/>
              </w:rPr>
              <w:t xml:space="preserve">. 2000р.) / М-во аграрної політики, </w:t>
            </w:r>
            <w:proofErr w:type="spellStart"/>
            <w:r w:rsidRPr="00516538">
              <w:rPr>
                <w:rFonts w:ascii="Times New Roman" w:hAnsi="Times New Roman" w:cs="Times New Roman"/>
                <w:sz w:val="28"/>
                <w:szCs w:val="28"/>
              </w:rPr>
              <w:t>Харк</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держ</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аграр</w:t>
            </w:r>
            <w:proofErr w:type="spellEnd"/>
            <w:r w:rsidRPr="00516538">
              <w:rPr>
                <w:rFonts w:ascii="Times New Roman" w:hAnsi="Times New Roman" w:cs="Times New Roman"/>
                <w:sz w:val="28"/>
                <w:szCs w:val="28"/>
              </w:rPr>
              <w:t xml:space="preserve">. ун-т ім.. В.В. Докучаєва. – Х.: </w:t>
            </w:r>
            <w:proofErr w:type="spellStart"/>
            <w:r w:rsidRPr="00516538">
              <w:rPr>
                <w:rFonts w:ascii="Times New Roman" w:hAnsi="Times New Roman" w:cs="Times New Roman"/>
                <w:sz w:val="28"/>
                <w:szCs w:val="28"/>
              </w:rPr>
              <w:t>Харк</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держ</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аграр</w:t>
            </w:r>
            <w:proofErr w:type="spellEnd"/>
            <w:r w:rsidRPr="00516538">
              <w:rPr>
                <w:rFonts w:ascii="Times New Roman" w:hAnsi="Times New Roman" w:cs="Times New Roman"/>
                <w:sz w:val="28"/>
                <w:szCs w:val="28"/>
              </w:rPr>
              <w:t>. ун-т ім.. В.В. Докучаєва, 2000. – 167с.</w:t>
            </w:r>
          </w:p>
          <w:p w:rsidR="000E1E97" w:rsidRPr="00516538" w:rsidRDefault="000E1E97" w:rsidP="000E1E97">
            <w:pPr>
              <w:numPr>
                <w:ilvl w:val="0"/>
                <w:numId w:val="14"/>
              </w:numPr>
              <w:tabs>
                <w:tab w:val="clear" w:pos="720"/>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Кібернетика в сучасних економічних процесах: зб. текстів виступів республік. </w:t>
            </w:r>
            <w:proofErr w:type="spellStart"/>
            <w:r w:rsidRPr="00516538">
              <w:rPr>
                <w:rFonts w:ascii="Times New Roman" w:hAnsi="Times New Roman" w:cs="Times New Roman"/>
                <w:sz w:val="28"/>
                <w:szCs w:val="28"/>
              </w:rPr>
              <w:t>міжвуз</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наук.-практ</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конф</w:t>
            </w:r>
            <w:proofErr w:type="spellEnd"/>
            <w:r w:rsidRPr="00516538">
              <w:rPr>
                <w:rFonts w:ascii="Times New Roman" w:hAnsi="Times New Roman" w:cs="Times New Roman"/>
                <w:sz w:val="28"/>
                <w:szCs w:val="28"/>
              </w:rPr>
              <w:t>. / Держкомстат України, Ін-т статистики, обліку та аудиту. – К.: ІСОА, 2002. – 147с.</w:t>
            </w:r>
          </w:p>
          <w:p w:rsidR="000E1E97" w:rsidRPr="00516538" w:rsidRDefault="000E1E97" w:rsidP="000E1E97">
            <w:pPr>
              <w:numPr>
                <w:ilvl w:val="0"/>
                <w:numId w:val="14"/>
              </w:numPr>
              <w:tabs>
                <w:tab w:val="clear" w:pos="720"/>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Матеріали </w:t>
            </w:r>
            <w:r w:rsidRPr="00516538">
              <w:rPr>
                <w:rFonts w:ascii="Times New Roman" w:hAnsi="Times New Roman" w:cs="Times New Roman"/>
                <w:sz w:val="28"/>
                <w:szCs w:val="28"/>
                <w:lang w:val="en-US"/>
              </w:rPr>
              <w:t>IX</w:t>
            </w:r>
            <w:r w:rsidRPr="00516538">
              <w:rPr>
                <w:rFonts w:ascii="Times New Roman" w:hAnsi="Times New Roman" w:cs="Times New Roman"/>
                <w:sz w:val="28"/>
                <w:szCs w:val="28"/>
              </w:rPr>
              <w:t xml:space="preserve"> з’їзду Асоціації українських банків. 30червня 2000р. </w:t>
            </w:r>
            <w:proofErr w:type="spellStart"/>
            <w:r w:rsidRPr="00516538">
              <w:rPr>
                <w:rFonts w:ascii="Times New Roman" w:hAnsi="Times New Roman" w:cs="Times New Roman"/>
                <w:sz w:val="28"/>
                <w:szCs w:val="28"/>
              </w:rPr>
              <w:t>інформ</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бюл</w:t>
            </w:r>
            <w:proofErr w:type="spellEnd"/>
            <w:r w:rsidRPr="00516538">
              <w:rPr>
                <w:rFonts w:ascii="Times New Roman" w:hAnsi="Times New Roman" w:cs="Times New Roman"/>
                <w:sz w:val="28"/>
                <w:szCs w:val="28"/>
              </w:rPr>
              <w:t xml:space="preserve">.. – К.: </w:t>
            </w:r>
            <w:proofErr w:type="spellStart"/>
            <w:r w:rsidRPr="00516538">
              <w:rPr>
                <w:rFonts w:ascii="Times New Roman" w:hAnsi="Times New Roman" w:cs="Times New Roman"/>
                <w:sz w:val="28"/>
                <w:szCs w:val="28"/>
              </w:rPr>
              <w:t>Асоц</w:t>
            </w:r>
            <w:proofErr w:type="spellEnd"/>
            <w:r w:rsidRPr="00516538">
              <w:rPr>
                <w:rFonts w:ascii="Times New Roman" w:hAnsi="Times New Roman" w:cs="Times New Roman"/>
                <w:sz w:val="28"/>
                <w:szCs w:val="28"/>
              </w:rPr>
              <w:t>. укр. банків, 2000. – 117с. – (</w:t>
            </w:r>
            <w:proofErr w:type="spellStart"/>
            <w:r w:rsidRPr="00516538">
              <w:rPr>
                <w:rFonts w:ascii="Times New Roman" w:hAnsi="Times New Roman" w:cs="Times New Roman"/>
                <w:sz w:val="28"/>
                <w:szCs w:val="28"/>
              </w:rPr>
              <w:t>Спецвип</w:t>
            </w:r>
            <w:proofErr w:type="spellEnd"/>
            <w:r w:rsidRPr="00516538">
              <w:rPr>
                <w:rFonts w:ascii="Times New Roman" w:hAnsi="Times New Roman" w:cs="Times New Roman"/>
                <w:sz w:val="28"/>
                <w:szCs w:val="28"/>
              </w:rPr>
              <w:t>.: 10 років АУБ).</w:t>
            </w:r>
          </w:p>
          <w:p w:rsidR="000E1E97" w:rsidRPr="00516538" w:rsidRDefault="000E1E97" w:rsidP="000E1E97">
            <w:pPr>
              <w:numPr>
                <w:ilvl w:val="0"/>
                <w:numId w:val="14"/>
              </w:numPr>
              <w:tabs>
                <w:tab w:val="clear" w:pos="720"/>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Оцінка й обґрунтування продовження ресурсу елементів конструкцій. – праці </w:t>
            </w:r>
            <w:proofErr w:type="spellStart"/>
            <w:r w:rsidRPr="00516538">
              <w:rPr>
                <w:rFonts w:ascii="Times New Roman" w:hAnsi="Times New Roman" w:cs="Times New Roman"/>
                <w:sz w:val="28"/>
                <w:szCs w:val="28"/>
              </w:rPr>
              <w:t>конф</w:t>
            </w:r>
            <w:proofErr w:type="spellEnd"/>
            <w:r w:rsidRPr="00516538">
              <w:rPr>
                <w:rFonts w:ascii="Times New Roman" w:hAnsi="Times New Roman" w:cs="Times New Roman"/>
                <w:sz w:val="28"/>
                <w:szCs w:val="28"/>
              </w:rPr>
              <w:t xml:space="preserve">. 6-9 червня 2000р., Київ. Т. 2 / </w:t>
            </w:r>
            <w:proofErr w:type="spellStart"/>
            <w:r w:rsidRPr="00516538">
              <w:rPr>
                <w:rFonts w:ascii="Times New Roman" w:hAnsi="Times New Roman" w:cs="Times New Roman"/>
                <w:sz w:val="28"/>
                <w:szCs w:val="28"/>
              </w:rPr>
              <w:t>відп</w:t>
            </w:r>
            <w:proofErr w:type="spellEnd"/>
            <w:r w:rsidRPr="00516538">
              <w:rPr>
                <w:rFonts w:ascii="Times New Roman" w:hAnsi="Times New Roman" w:cs="Times New Roman"/>
                <w:sz w:val="28"/>
                <w:szCs w:val="28"/>
              </w:rPr>
              <w:t xml:space="preserve">. Ред. В.Т. трощено. – К.: НАН України, Ін-т </w:t>
            </w:r>
            <w:proofErr w:type="spellStart"/>
            <w:r w:rsidRPr="00516538">
              <w:rPr>
                <w:rFonts w:ascii="Times New Roman" w:hAnsi="Times New Roman" w:cs="Times New Roman"/>
                <w:sz w:val="28"/>
                <w:szCs w:val="28"/>
              </w:rPr>
              <w:t>пробл</w:t>
            </w:r>
            <w:proofErr w:type="spellEnd"/>
            <w:r w:rsidRPr="00516538">
              <w:rPr>
                <w:rFonts w:ascii="Times New Roman" w:hAnsi="Times New Roman" w:cs="Times New Roman"/>
                <w:sz w:val="28"/>
                <w:szCs w:val="28"/>
              </w:rPr>
              <w:t xml:space="preserve">. міцності, 2000. – С. 559-956, </w:t>
            </w:r>
            <w:r w:rsidRPr="00516538">
              <w:rPr>
                <w:rFonts w:ascii="Times New Roman" w:hAnsi="Times New Roman" w:cs="Times New Roman"/>
                <w:sz w:val="28"/>
                <w:szCs w:val="28"/>
                <w:lang w:val="en-US"/>
              </w:rPr>
              <w:t>XIII</w:t>
            </w:r>
            <w:r w:rsidRPr="00516538">
              <w:rPr>
                <w:rFonts w:ascii="Times New Roman" w:hAnsi="Times New Roman" w:cs="Times New Roman"/>
                <w:sz w:val="28"/>
                <w:szCs w:val="28"/>
              </w:rPr>
              <w:t>, [2] с. – (Ресурс - 2000).</w:t>
            </w:r>
          </w:p>
          <w:p w:rsidR="000E1E97" w:rsidRDefault="000E1E97" w:rsidP="000E1E97">
            <w:pPr>
              <w:numPr>
                <w:ilvl w:val="0"/>
                <w:numId w:val="14"/>
              </w:numPr>
              <w:tabs>
                <w:tab w:val="clear" w:pos="720"/>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Проблеми обчислювальної механіки і міцності конструкцій: зб. наук. праць / наук. ред. В.І. </w:t>
            </w:r>
            <w:proofErr w:type="spellStart"/>
            <w:r w:rsidRPr="00516538">
              <w:rPr>
                <w:rFonts w:ascii="Times New Roman" w:hAnsi="Times New Roman" w:cs="Times New Roman"/>
                <w:sz w:val="28"/>
                <w:szCs w:val="28"/>
              </w:rPr>
              <w:t>Моссаковський</w:t>
            </w:r>
            <w:proofErr w:type="spellEnd"/>
            <w:r w:rsidRPr="00516538">
              <w:rPr>
                <w:rFonts w:ascii="Times New Roman" w:hAnsi="Times New Roman" w:cs="Times New Roman"/>
                <w:sz w:val="28"/>
                <w:szCs w:val="28"/>
              </w:rPr>
              <w:t xml:space="preserve">. – Дніпропетровськ: </w:t>
            </w:r>
            <w:proofErr w:type="spellStart"/>
            <w:r w:rsidRPr="00516538">
              <w:rPr>
                <w:rFonts w:ascii="Times New Roman" w:hAnsi="Times New Roman" w:cs="Times New Roman"/>
                <w:sz w:val="28"/>
                <w:szCs w:val="28"/>
              </w:rPr>
              <w:t>Навч</w:t>
            </w:r>
            <w:proofErr w:type="spellEnd"/>
            <w:r w:rsidRPr="00516538">
              <w:rPr>
                <w:rFonts w:ascii="Times New Roman" w:hAnsi="Times New Roman" w:cs="Times New Roman"/>
                <w:sz w:val="28"/>
                <w:szCs w:val="28"/>
              </w:rPr>
              <w:t>. кн.., 1999. – 215с.</w:t>
            </w:r>
          </w:p>
          <w:p w:rsidR="000E1E97" w:rsidRDefault="000E1E97" w:rsidP="00E87A9C">
            <w:pPr>
              <w:spacing w:after="0" w:line="240" w:lineRule="auto"/>
              <w:ind w:left="203"/>
              <w:jc w:val="both"/>
              <w:rPr>
                <w:rFonts w:ascii="Times New Roman" w:hAnsi="Times New Roman" w:cs="Times New Roman"/>
                <w:sz w:val="28"/>
                <w:szCs w:val="28"/>
              </w:rPr>
            </w:pPr>
          </w:p>
          <w:p w:rsidR="000E1E97" w:rsidRPr="00516538" w:rsidRDefault="000E1E97" w:rsidP="00E87A9C">
            <w:pPr>
              <w:spacing w:after="0" w:line="240" w:lineRule="auto"/>
              <w:ind w:left="203"/>
              <w:jc w:val="both"/>
              <w:rPr>
                <w:rFonts w:ascii="Times New Roman" w:hAnsi="Times New Roman" w:cs="Times New Roman"/>
                <w:sz w:val="28"/>
                <w:szCs w:val="28"/>
              </w:rPr>
            </w:pP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E87A9C">
            <w:pPr>
              <w:tabs>
                <w:tab w:val="left" w:pos="743"/>
              </w:tabs>
              <w:spacing w:after="0" w:line="240" w:lineRule="auto"/>
              <w:ind w:left="203"/>
              <w:jc w:val="both"/>
              <w:rPr>
                <w:rFonts w:ascii="Times New Roman" w:hAnsi="Times New Roman" w:cs="Times New Roman"/>
                <w:sz w:val="28"/>
                <w:szCs w:val="28"/>
              </w:rPr>
            </w:pPr>
            <w:r w:rsidRPr="00516538">
              <w:rPr>
                <w:rFonts w:ascii="Times New Roman" w:hAnsi="Times New Roman" w:cs="Times New Roman"/>
                <w:sz w:val="28"/>
                <w:szCs w:val="28"/>
              </w:rPr>
              <w:t xml:space="preserve">6.   </w:t>
            </w:r>
            <w:proofErr w:type="spellStart"/>
            <w:r w:rsidRPr="00516538">
              <w:rPr>
                <w:rFonts w:ascii="Times New Roman" w:hAnsi="Times New Roman" w:cs="Times New Roman"/>
                <w:sz w:val="28"/>
                <w:szCs w:val="28"/>
              </w:rPr>
              <w:t>Ризикологія</w:t>
            </w:r>
            <w:proofErr w:type="spellEnd"/>
            <w:r w:rsidRPr="00516538">
              <w:rPr>
                <w:rFonts w:ascii="Times New Roman" w:hAnsi="Times New Roman" w:cs="Times New Roman"/>
                <w:sz w:val="28"/>
                <w:szCs w:val="28"/>
              </w:rPr>
              <w:t xml:space="preserve"> в економіці та підприємництві: зб. наук. праць за матеріалами </w:t>
            </w:r>
            <w:proofErr w:type="spellStart"/>
            <w:r w:rsidRPr="00516538">
              <w:rPr>
                <w:rFonts w:ascii="Times New Roman" w:hAnsi="Times New Roman" w:cs="Times New Roman"/>
                <w:sz w:val="28"/>
                <w:szCs w:val="28"/>
              </w:rPr>
              <w:t>міжнар</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наук.-практ</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конф</w:t>
            </w:r>
            <w:proofErr w:type="spellEnd"/>
            <w:r w:rsidRPr="00516538">
              <w:rPr>
                <w:rFonts w:ascii="Times New Roman" w:hAnsi="Times New Roman" w:cs="Times New Roman"/>
                <w:sz w:val="28"/>
                <w:szCs w:val="28"/>
              </w:rPr>
              <w:t xml:space="preserve">., 27-28 березня 2001р. / М-во освіти і науки України. </w:t>
            </w:r>
            <w:proofErr w:type="spellStart"/>
            <w:r w:rsidRPr="00516538">
              <w:rPr>
                <w:rFonts w:ascii="Times New Roman" w:hAnsi="Times New Roman" w:cs="Times New Roman"/>
                <w:sz w:val="28"/>
                <w:szCs w:val="28"/>
              </w:rPr>
              <w:t>Державн</w:t>
            </w:r>
            <w:proofErr w:type="spellEnd"/>
            <w:r w:rsidRPr="00516538">
              <w:rPr>
                <w:rFonts w:ascii="Times New Roman" w:hAnsi="Times New Roman" w:cs="Times New Roman"/>
                <w:sz w:val="28"/>
                <w:szCs w:val="28"/>
              </w:rPr>
              <w:t>. податкова адмін. України [та ін.]. – К.: КНЕУ: Акад.. ДПС України, 2001. – 452с.</w:t>
            </w: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Препринти</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15"/>
              </w:numPr>
              <w:tabs>
                <w:tab w:val="clear" w:pos="840"/>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Шиляев</w:t>
            </w:r>
            <w:proofErr w:type="spellEnd"/>
            <w:r w:rsidRPr="00516538">
              <w:rPr>
                <w:rFonts w:ascii="Times New Roman" w:hAnsi="Times New Roman" w:cs="Times New Roman"/>
                <w:sz w:val="28"/>
                <w:szCs w:val="28"/>
              </w:rPr>
              <w:t xml:space="preserve"> Б.А. </w:t>
            </w:r>
            <w:proofErr w:type="spellStart"/>
            <w:r w:rsidRPr="00516538">
              <w:rPr>
                <w:rFonts w:ascii="Times New Roman" w:hAnsi="Times New Roman" w:cs="Times New Roman"/>
                <w:sz w:val="28"/>
                <w:szCs w:val="28"/>
              </w:rPr>
              <w:t>Расчеты</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параметров</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радиационного</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повреждения</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метериалов</w:t>
            </w:r>
            <w:proofErr w:type="spellEnd"/>
            <w:r w:rsidRPr="00516538">
              <w:rPr>
                <w:rFonts w:ascii="Times New Roman" w:hAnsi="Times New Roman" w:cs="Times New Roman"/>
                <w:sz w:val="28"/>
                <w:szCs w:val="28"/>
              </w:rPr>
              <w:t xml:space="preserve"> нейтронами </w:t>
            </w:r>
            <w:proofErr w:type="spellStart"/>
            <w:r w:rsidRPr="00516538">
              <w:rPr>
                <w:rFonts w:ascii="Times New Roman" w:hAnsi="Times New Roman" w:cs="Times New Roman"/>
                <w:sz w:val="28"/>
                <w:szCs w:val="28"/>
              </w:rPr>
              <w:t>источника</w:t>
            </w:r>
            <w:proofErr w:type="spellEnd"/>
            <w:r w:rsidRPr="00516538">
              <w:rPr>
                <w:rFonts w:ascii="Times New Roman" w:hAnsi="Times New Roman" w:cs="Times New Roman"/>
                <w:sz w:val="28"/>
                <w:szCs w:val="28"/>
              </w:rPr>
              <w:t xml:space="preserve"> ННЦ ХФТИ/</w:t>
            </w:r>
            <w:r w:rsidRPr="00516538">
              <w:rPr>
                <w:rFonts w:ascii="Times New Roman" w:hAnsi="Times New Roman" w:cs="Times New Roman"/>
                <w:sz w:val="28"/>
                <w:szCs w:val="28"/>
                <w:lang w:val="en-US"/>
              </w:rPr>
              <w:t>ANL</w:t>
            </w:r>
            <w:r w:rsidRPr="00516538">
              <w:rPr>
                <w:rFonts w:ascii="Times New Roman" w:hAnsi="Times New Roman" w:cs="Times New Roman"/>
                <w:sz w:val="28"/>
                <w:szCs w:val="28"/>
              </w:rPr>
              <w:t xml:space="preserve"> </w:t>
            </w:r>
            <w:r w:rsidRPr="00516538">
              <w:rPr>
                <w:rFonts w:ascii="Times New Roman" w:hAnsi="Times New Roman" w:cs="Times New Roman"/>
                <w:sz w:val="28"/>
                <w:szCs w:val="28"/>
                <w:lang w:val="en-US"/>
              </w:rPr>
              <w:t>USA</w:t>
            </w:r>
            <w:r w:rsidRPr="00516538">
              <w:rPr>
                <w:rFonts w:ascii="Times New Roman" w:hAnsi="Times New Roman" w:cs="Times New Roman"/>
                <w:sz w:val="28"/>
                <w:szCs w:val="28"/>
              </w:rPr>
              <w:t xml:space="preserve"> с </w:t>
            </w:r>
            <w:proofErr w:type="spellStart"/>
            <w:r w:rsidRPr="00516538">
              <w:rPr>
                <w:rFonts w:ascii="Times New Roman" w:hAnsi="Times New Roman" w:cs="Times New Roman"/>
                <w:sz w:val="28"/>
                <w:szCs w:val="28"/>
              </w:rPr>
              <w:t>подкритической</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сборкой</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управляемой</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ускорителем</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электронов</w:t>
            </w:r>
            <w:proofErr w:type="spellEnd"/>
            <w:r w:rsidRPr="00516538">
              <w:rPr>
                <w:rFonts w:ascii="Times New Roman" w:hAnsi="Times New Roman" w:cs="Times New Roman"/>
                <w:sz w:val="28"/>
                <w:szCs w:val="28"/>
              </w:rPr>
              <w:t xml:space="preserve"> / </w:t>
            </w:r>
            <w:proofErr w:type="spellStart"/>
            <w:r w:rsidRPr="00516538">
              <w:rPr>
                <w:rFonts w:ascii="Times New Roman" w:hAnsi="Times New Roman" w:cs="Times New Roman"/>
                <w:sz w:val="28"/>
                <w:szCs w:val="28"/>
              </w:rPr>
              <w:t>Шиляев</w:t>
            </w:r>
            <w:proofErr w:type="spellEnd"/>
            <w:r w:rsidRPr="00516538">
              <w:rPr>
                <w:rFonts w:ascii="Times New Roman" w:hAnsi="Times New Roman" w:cs="Times New Roman"/>
                <w:sz w:val="28"/>
                <w:szCs w:val="28"/>
              </w:rPr>
              <w:t xml:space="preserve"> Б.А., </w:t>
            </w:r>
            <w:proofErr w:type="spellStart"/>
            <w:r w:rsidRPr="00516538">
              <w:rPr>
                <w:rFonts w:ascii="Times New Roman" w:hAnsi="Times New Roman" w:cs="Times New Roman"/>
                <w:sz w:val="28"/>
                <w:szCs w:val="28"/>
              </w:rPr>
              <w:t>Воеводин</w:t>
            </w:r>
            <w:proofErr w:type="spellEnd"/>
            <w:r w:rsidRPr="00516538">
              <w:rPr>
                <w:rFonts w:ascii="Times New Roman" w:hAnsi="Times New Roman" w:cs="Times New Roman"/>
                <w:sz w:val="28"/>
                <w:szCs w:val="28"/>
              </w:rPr>
              <w:t xml:space="preserve"> В.Д. – Х. ННЦ ХФТИ, 2006. – 19с. – (Препринт / НАН </w:t>
            </w:r>
            <w:proofErr w:type="spellStart"/>
            <w:r w:rsidRPr="00516538">
              <w:rPr>
                <w:rFonts w:ascii="Times New Roman" w:hAnsi="Times New Roman" w:cs="Times New Roman"/>
                <w:sz w:val="28"/>
                <w:szCs w:val="28"/>
              </w:rPr>
              <w:t>Украины</w:t>
            </w:r>
            <w:proofErr w:type="spellEnd"/>
            <w:r w:rsidRPr="00516538">
              <w:rPr>
                <w:rFonts w:ascii="Times New Roman" w:hAnsi="Times New Roman" w:cs="Times New Roman"/>
                <w:sz w:val="28"/>
                <w:szCs w:val="28"/>
              </w:rPr>
              <w:t xml:space="preserve">, Нац. </w:t>
            </w:r>
            <w:proofErr w:type="spellStart"/>
            <w:r w:rsidRPr="00516538">
              <w:rPr>
                <w:rFonts w:ascii="Times New Roman" w:hAnsi="Times New Roman" w:cs="Times New Roman"/>
                <w:sz w:val="28"/>
                <w:szCs w:val="28"/>
              </w:rPr>
              <w:t>науч</w:t>
            </w:r>
            <w:proofErr w:type="spellEnd"/>
            <w:r w:rsidRPr="00516538">
              <w:rPr>
                <w:rFonts w:ascii="Times New Roman" w:hAnsi="Times New Roman" w:cs="Times New Roman"/>
                <w:sz w:val="28"/>
                <w:szCs w:val="28"/>
              </w:rPr>
              <w:t>. Центр “</w:t>
            </w:r>
            <w:proofErr w:type="spellStart"/>
            <w:r w:rsidRPr="00516538">
              <w:rPr>
                <w:rFonts w:ascii="Times New Roman" w:hAnsi="Times New Roman" w:cs="Times New Roman"/>
                <w:sz w:val="28"/>
                <w:szCs w:val="28"/>
              </w:rPr>
              <w:t>Харьк</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физ.-техн</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ин-т</w:t>
            </w:r>
            <w:proofErr w:type="spellEnd"/>
            <w:r w:rsidRPr="00516538">
              <w:rPr>
                <w:rFonts w:ascii="Times New Roman" w:hAnsi="Times New Roman" w:cs="Times New Roman"/>
                <w:sz w:val="28"/>
                <w:szCs w:val="28"/>
              </w:rPr>
              <w:t>”; ХФТИ 2006-4).</w:t>
            </w:r>
          </w:p>
          <w:p w:rsidR="000E1E97" w:rsidRPr="00516538" w:rsidRDefault="000E1E97" w:rsidP="000E1E97">
            <w:pPr>
              <w:numPr>
                <w:ilvl w:val="0"/>
                <w:numId w:val="15"/>
              </w:numPr>
              <w:tabs>
                <w:tab w:val="clear" w:pos="840"/>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Панасик М.І. Про точність визначення активності твердих радіоактивних відходів гамма-методами / Панасик М.І., </w:t>
            </w:r>
            <w:proofErr w:type="spellStart"/>
            <w:r w:rsidRPr="00516538">
              <w:rPr>
                <w:rFonts w:ascii="Times New Roman" w:hAnsi="Times New Roman" w:cs="Times New Roman"/>
                <w:sz w:val="28"/>
                <w:szCs w:val="28"/>
              </w:rPr>
              <w:t>Скорбун</w:t>
            </w:r>
            <w:proofErr w:type="spellEnd"/>
            <w:r w:rsidRPr="00516538">
              <w:rPr>
                <w:rFonts w:ascii="Times New Roman" w:hAnsi="Times New Roman" w:cs="Times New Roman"/>
                <w:sz w:val="28"/>
                <w:szCs w:val="28"/>
              </w:rPr>
              <w:t xml:space="preserve"> А.Д., </w:t>
            </w:r>
            <w:proofErr w:type="spellStart"/>
            <w:r w:rsidRPr="00516538">
              <w:rPr>
                <w:rFonts w:ascii="Times New Roman" w:hAnsi="Times New Roman" w:cs="Times New Roman"/>
                <w:sz w:val="28"/>
                <w:szCs w:val="28"/>
              </w:rPr>
              <w:t>Сплошной</w:t>
            </w:r>
            <w:proofErr w:type="spellEnd"/>
            <w:r w:rsidRPr="00516538">
              <w:rPr>
                <w:rFonts w:ascii="Times New Roman" w:hAnsi="Times New Roman" w:cs="Times New Roman"/>
                <w:sz w:val="28"/>
                <w:szCs w:val="28"/>
              </w:rPr>
              <w:t xml:space="preserve"> Б.М. – Чорнобиль: Ін-т </w:t>
            </w:r>
            <w:proofErr w:type="spellStart"/>
            <w:r w:rsidRPr="00516538">
              <w:rPr>
                <w:rFonts w:ascii="Times New Roman" w:hAnsi="Times New Roman" w:cs="Times New Roman"/>
                <w:sz w:val="28"/>
                <w:szCs w:val="28"/>
              </w:rPr>
              <w:t>пробл</w:t>
            </w:r>
            <w:proofErr w:type="spellEnd"/>
            <w:r w:rsidRPr="00516538">
              <w:rPr>
                <w:rFonts w:ascii="Times New Roman" w:hAnsi="Times New Roman" w:cs="Times New Roman"/>
                <w:sz w:val="28"/>
                <w:szCs w:val="28"/>
              </w:rPr>
              <w:t xml:space="preserve">. безпеки АЕС НАН України, 2006. – 7, [1] с. – (Препринт / НАН України, Ін-т </w:t>
            </w:r>
            <w:proofErr w:type="spellStart"/>
            <w:r w:rsidRPr="00516538">
              <w:rPr>
                <w:rFonts w:ascii="Times New Roman" w:hAnsi="Times New Roman" w:cs="Times New Roman"/>
                <w:sz w:val="28"/>
                <w:szCs w:val="28"/>
              </w:rPr>
              <w:t>пробл</w:t>
            </w:r>
            <w:proofErr w:type="spellEnd"/>
            <w:r w:rsidRPr="00516538">
              <w:rPr>
                <w:rFonts w:ascii="Times New Roman" w:hAnsi="Times New Roman" w:cs="Times New Roman"/>
                <w:sz w:val="28"/>
                <w:szCs w:val="28"/>
              </w:rPr>
              <w:t>. безпеки АЕС; 06-1 ).</w:t>
            </w: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Депоновані наукові праці</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16"/>
              </w:numPr>
              <w:tabs>
                <w:tab w:val="clear" w:pos="720"/>
                <w:tab w:val="num" w:pos="0"/>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Социологическое</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исследование</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малых</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групп</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населения</w:t>
            </w:r>
            <w:proofErr w:type="spellEnd"/>
            <w:r w:rsidRPr="00516538">
              <w:rPr>
                <w:rFonts w:ascii="Times New Roman" w:hAnsi="Times New Roman" w:cs="Times New Roman"/>
                <w:sz w:val="28"/>
                <w:szCs w:val="28"/>
              </w:rPr>
              <w:t xml:space="preserve"> / В.И. </w:t>
            </w:r>
            <w:proofErr w:type="spellStart"/>
            <w:r w:rsidRPr="00516538">
              <w:rPr>
                <w:rFonts w:ascii="Times New Roman" w:hAnsi="Times New Roman" w:cs="Times New Roman"/>
                <w:sz w:val="28"/>
                <w:szCs w:val="28"/>
              </w:rPr>
              <w:t>Иванов</w:t>
            </w:r>
            <w:proofErr w:type="spellEnd"/>
            <w:r w:rsidRPr="00516538">
              <w:rPr>
                <w:rFonts w:ascii="Times New Roman" w:hAnsi="Times New Roman" w:cs="Times New Roman"/>
                <w:sz w:val="28"/>
                <w:szCs w:val="28"/>
              </w:rPr>
              <w:t xml:space="preserve"> [и др..]; М-во </w:t>
            </w:r>
            <w:proofErr w:type="spellStart"/>
            <w:r w:rsidRPr="00516538">
              <w:rPr>
                <w:rFonts w:ascii="Times New Roman" w:hAnsi="Times New Roman" w:cs="Times New Roman"/>
                <w:sz w:val="28"/>
                <w:szCs w:val="28"/>
              </w:rPr>
              <w:t>образования</w:t>
            </w:r>
            <w:proofErr w:type="spellEnd"/>
            <w:r w:rsidRPr="00516538">
              <w:rPr>
                <w:rFonts w:ascii="Times New Roman" w:hAnsi="Times New Roman" w:cs="Times New Roman"/>
                <w:sz w:val="28"/>
                <w:szCs w:val="28"/>
              </w:rPr>
              <w:t xml:space="preserve"> Рос. </w:t>
            </w:r>
            <w:proofErr w:type="spellStart"/>
            <w:r w:rsidRPr="00516538">
              <w:rPr>
                <w:rFonts w:ascii="Times New Roman" w:hAnsi="Times New Roman" w:cs="Times New Roman"/>
                <w:sz w:val="28"/>
                <w:szCs w:val="28"/>
              </w:rPr>
              <w:t>Федерации</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Финансовая</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академия</w:t>
            </w:r>
            <w:proofErr w:type="spellEnd"/>
            <w:r w:rsidRPr="00516538">
              <w:rPr>
                <w:rFonts w:ascii="Times New Roman" w:hAnsi="Times New Roman" w:cs="Times New Roman"/>
                <w:sz w:val="28"/>
                <w:szCs w:val="28"/>
              </w:rPr>
              <w:t>. – М., 2002. – 110с. – Деп.. в ВИНИТИ 13.06.02, № 145432.</w:t>
            </w:r>
          </w:p>
          <w:p w:rsidR="000E1E97" w:rsidRDefault="000E1E97" w:rsidP="000E1E97">
            <w:pPr>
              <w:numPr>
                <w:ilvl w:val="0"/>
                <w:numId w:val="16"/>
              </w:numPr>
              <w:tabs>
                <w:tab w:val="clear" w:pos="720"/>
                <w:tab w:val="num" w:pos="-517"/>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Разумовский</w:t>
            </w:r>
            <w:proofErr w:type="spellEnd"/>
            <w:r w:rsidRPr="00516538">
              <w:rPr>
                <w:rFonts w:ascii="Times New Roman" w:hAnsi="Times New Roman" w:cs="Times New Roman"/>
                <w:sz w:val="28"/>
                <w:szCs w:val="28"/>
              </w:rPr>
              <w:t xml:space="preserve"> В.А. </w:t>
            </w:r>
            <w:proofErr w:type="spellStart"/>
            <w:r w:rsidRPr="00516538">
              <w:rPr>
                <w:rFonts w:ascii="Times New Roman" w:hAnsi="Times New Roman" w:cs="Times New Roman"/>
                <w:sz w:val="28"/>
                <w:szCs w:val="28"/>
              </w:rPr>
              <w:t>Управление</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маркетинговыми</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исследованиями</w:t>
            </w:r>
            <w:proofErr w:type="spellEnd"/>
            <w:r w:rsidRPr="00516538">
              <w:rPr>
                <w:rFonts w:ascii="Times New Roman" w:hAnsi="Times New Roman" w:cs="Times New Roman"/>
                <w:sz w:val="28"/>
                <w:szCs w:val="28"/>
              </w:rPr>
              <w:t xml:space="preserve"> в </w:t>
            </w:r>
            <w:proofErr w:type="spellStart"/>
            <w:r w:rsidRPr="00516538">
              <w:rPr>
                <w:rFonts w:ascii="Times New Roman" w:hAnsi="Times New Roman" w:cs="Times New Roman"/>
                <w:sz w:val="28"/>
                <w:szCs w:val="28"/>
              </w:rPr>
              <w:t>регионе</w:t>
            </w:r>
            <w:proofErr w:type="spellEnd"/>
            <w:r w:rsidRPr="00516538">
              <w:rPr>
                <w:rFonts w:ascii="Times New Roman" w:hAnsi="Times New Roman" w:cs="Times New Roman"/>
                <w:sz w:val="28"/>
                <w:szCs w:val="28"/>
              </w:rPr>
              <w:t xml:space="preserve"> / В.А. </w:t>
            </w:r>
            <w:proofErr w:type="spellStart"/>
            <w:r w:rsidRPr="00516538">
              <w:rPr>
                <w:rFonts w:ascii="Times New Roman" w:hAnsi="Times New Roman" w:cs="Times New Roman"/>
                <w:sz w:val="28"/>
                <w:szCs w:val="28"/>
              </w:rPr>
              <w:t>Разумовский</w:t>
            </w:r>
            <w:proofErr w:type="spellEnd"/>
            <w:r w:rsidRPr="00516538">
              <w:rPr>
                <w:rFonts w:ascii="Times New Roman" w:hAnsi="Times New Roman" w:cs="Times New Roman"/>
                <w:sz w:val="28"/>
                <w:szCs w:val="28"/>
              </w:rPr>
              <w:t xml:space="preserve">, Д.А. </w:t>
            </w:r>
            <w:proofErr w:type="spellStart"/>
            <w:r w:rsidRPr="00516538">
              <w:rPr>
                <w:rFonts w:ascii="Times New Roman" w:hAnsi="Times New Roman" w:cs="Times New Roman"/>
                <w:sz w:val="28"/>
                <w:szCs w:val="28"/>
              </w:rPr>
              <w:t>Андреев</w:t>
            </w:r>
            <w:proofErr w:type="spellEnd"/>
            <w:r w:rsidRPr="00516538">
              <w:rPr>
                <w:rFonts w:ascii="Times New Roman" w:hAnsi="Times New Roman" w:cs="Times New Roman"/>
                <w:sz w:val="28"/>
                <w:szCs w:val="28"/>
              </w:rPr>
              <w:t>. – М., 2002. – 210с. – Деп. в ИНИОС Рос. акад. наук 15.02.02, № 139876.</w:t>
            </w:r>
          </w:p>
          <w:p w:rsidR="000E1E97" w:rsidRPr="00516538" w:rsidRDefault="000E1E97" w:rsidP="00E87A9C">
            <w:pPr>
              <w:spacing w:after="0" w:line="240" w:lineRule="auto"/>
              <w:ind w:left="203"/>
              <w:jc w:val="both"/>
              <w:rPr>
                <w:rFonts w:ascii="Times New Roman" w:hAnsi="Times New Roman" w:cs="Times New Roman"/>
                <w:sz w:val="28"/>
                <w:szCs w:val="28"/>
              </w:rPr>
            </w:pPr>
          </w:p>
        </w:tc>
      </w:tr>
      <w:tr w:rsidR="000E1E97" w:rsidRPr="00516538" w:rsidTr="000E1E97">
        <w:trPr>
          <w:trHeight w:val="4661"/>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Словники</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17"/>
              </w:numPr>
              <w:tabs>
                <w:tab w:val="clear" w:pos="720"/>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Географія: словник-довідник / [авт. – уклад. Пипін В.Л.]. – Х.: Халі </w:t>
            </w:r>
            <w:proofErr w:type="spellStart"/>
            <w:r w:rsidRPr="00516538">
              <w:rPr>
                <w:rFonts w:ascii="Times New Roman" w:hAnsi="Times New Roman" w:cs="Times New Roman"/>
                <w:sz w:val="28"/>
                <w:szCs w:val="28"/>
              </w:rPr>
              <w:t>мон</w:t>
            </w:r>
            <w:proofErr w:type="spellEnd"/>
            <w:r w:rsidRPr="00516538">
              <w:rPr>
                <w:rFonts w:ascii="Times New Roman" w:hAnsi="Times New Roman" w:cs="Times New Roman"/>
                <w:sz w:val="28"/>
                <w:szCs w:val="28"/>
              </w:rPr>
              <w:t>, 2006. – 175, [1]с.</w:t>
            </w:r>
          </w:p>
          <w:p w:rsidR="000E1E97" w:rsidRPr="00516538" w:rsidRDefault="000E1E97" w:rsidP="000E1E97">
            <w:pPr>
              <w:numPr>
                <w:ilvl w:val="0"/>
                <w:numId w:val="17"/>
              </w:numPr>
              <w:tabs>
                <w:tab w:val="clear" w:pos="720"/>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Тимошенко З.І. Болонський процес в дії: словник-довідник основних термінів і понять з орг. </w:t>
            </w:r>
            <w:proofErr w:type="spellStart"/>
            <w:r w:rsidRPr="00516538">
              <w:rPr>
                <w:rFonts w:ascii="Times New Roman" w:hAnsi="Times New Roman" w:cs="Times New Roman"/>
                <w:sz w:val="28"/>
                <w:szCs w:val="28"/>
              </w:rPr>
              <w:t>навч</w:t>
            </w:r>
            <w:proofErr w:type="spellEnd"/>
            <w:r w:rsidRPr="00516538">
              <w:rPr>
                <w:rFonts w:ascii="Times New Roman" w:hAnsi="Times New Roman" w:cs="Times New Roman"/>
                <w:sz w:val="28"/>
                <w:szCs w:val="28"/>
              </w:rPr>
              <w:t xml:space="preserve">. процесу у вищих навчальних </w:t>
            </w:r>
            <w:proofErr w:type="spellStart"/>
            <w:r w:rsidRPr="00516538">
              <w:rPr>
                <w:rFonts w:ascii="Times New Roman" w:hAnsi="Times New Roman" w:cs="Times New Roman"/>
                <w:sz w:val="28"/>
                <w:szCs w:val="28"/>
              </w:rPr>
              <w:t>закл</w:t>
            </w:r>
            <w:proofErr w:type="spellEnd"/>
            <w:r w:rsidRPr="00516538">
              <w:rPr>
                <w:rFonts w:ascii="Times New Roman" w:hAnsi="Times New Roman" w:cs="Times New Roman"/>
                <w:sz w:val="28"/>
                <w:szCs w:val="28"/>
              </w:rPr>
              <w:t xml:space="preserve">. / З.І. Тимошенко, О.І. Тимошенко. – К.: </w:t>
            </w:r>
            <w:proofErr w:type="spellStart"/>
            <w:r w:rsidRPr="00516538">
              <w:rPr>
                <w:rFonts w:ascii="Times New Roman" w:hAnsi="Times New Roman" w:cs="Times New Roman"/>
                <w:sz w:val="28"/>
                <w:szCs w:val="28"/>
              </w:rPr>
              <w:t>Європ</w:t>
            </w:r>
            <w:proofErr w:type="spellEnd"/>
            <w:r w:rsidRPr="00516538">
              <w:rPr>
                <w:rFonts w:ascii="Times New Roman" w:hAnsi="Times New Roman" w:cs="Times New Roman"/>
                <w:sz w:val="28"/>
                <w:szCs w:val="28"/>
              </w:rPr>
              <w:t>. ун-т, 2007. – 57с.</w:t>
            </w:r>
          </w:p>
          <w:p w:rsidR="000E1E97" w:rsidRPr="00516538" w:rsidRDefault="000E1E97" w:rsidP="000E1E97">
            <w:pPr>
              <w:numPr>
                <w:ilvl w:val="0"/>
                <w:numId w:val="17"/>
              </w:numPr>
              <w:tabs>
                <w:tab w:val="clear" w:pos="720"/>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Українсько-німецький тематичний словник [уклад. Н. Ясько та ін.]. – К.: Карпенко, 2007. – 219с.</w:t>
            </w:r>
          </w:p>
          <w:p w:rsidR="000E1E97" w:rsidRPr="00516538" w:rsidRDefault="000E1E97" w:rsidP="000E1E97">
            <w:pPr>
              <w:numPr>
                <w:ilvl w:val="0"/>
                <w:numId w:val="17"/>
              </w:numPr>
              <w:tabs>
                <w:tab w:val="clear" w:pos="720"/>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Європейський союз: словник-довідник / [</w:t>
            </w:r>
            <w:proofErr w:type="spellStart"/>
            <w:r w:rsidRPr="00516538">
              <w:rPr>
                <w:rFonts w:ascii="Times New Roman" w:hAnsi="Times New Roman" w:cs="Times New Roman"/>
                <w:sz w:val="28"/>
                <w:szCs w:val="28"/>
              </w:rPr>
              <w:t>ред.-упоряд</w:t>
            </w:r>
            <w:proofErr w:type="spellEnd"/>
            <w:r w:rsidRPr="00516538">
              <w:rPr>
                <w:rFonts w:ascii="Times New Roman" w:hAnsi="Times New Roman" w:cs="Times New Roman"/>
                <w:sz w:val="28"/>
                <w:szCs w:val="28"/>
              </w:rPr>
              <w:t xml:space="preserve">. М. Марченко]. – 2-ге вид., </w:t>
            </w:r>
            <w:proofErr w:type="spellStart"/>
            <w:r w:rsidRPr="00516538">
              <w:rPr>
                <w:rFonts w:ascii="Times New Roman" w:hAnsi="Times New Roman" w:cs="Times New Roman"/>
                <w:sz w:val="28"/>
                <w:szCs w:val="28"/>
              </w:rPr>
              <w:t>оновл</w:t>
            </w:r>
            <w:proofErr w:type="spellEnd"/>
            <w:r w:rsidRPr="00516538">
              <w:rPr>
                <w:rFonts w:ascii="Times New Roman" w:hAnsi="Times New Roman" w:cs="Times New Roman"/>
                <w:sz w:val="28"/>
                <w:szCs w:val="28"/>
              </w:rPr>
              <w:t>. – К.: К.І.С., 2006. – 138с.</w:t>
            </w: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Атласи</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18"/>
              </w:numPr>
              <w:tabs>
                <w:tab w:val="clear" w:pos="750"/>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Україна: </w:t>
            </w:r>
            <w:proofErr w:type="spellStart"/>
            <w:r w:rsidRPr="00516538">
              <w:rPr>
                <w:rFonts w:ascii="Times New Roman" w:hAnsi="Times New Roman" w:cs="Times New Roman"/>
                <w:sz w:val="28"/>
                <w:szCs w:val="28"/>
              </w:rPr>
              <w:t>екол.-географ</w:t>
            </w:r>
            <w:proofErr w:type="spellEnd"/>
            <w:r w:rsidRPr="00516538">
              <w:rPr>
                <w:rFonts w:ascii="Times New Roman" w:hAnsi="Times New Roman" w:cs="Times New Roman"/>
                <w:sz w:val="28"/>
                <w:szCs w:val="28"/>
              </w:rPr>
              <w:t xml:space="preserve">. атлас: присвяч. всесвіт. дню науки в </w:t>
            </w:r>
            <w:proofErr w:type="spellStart"/>
            <w:r w:rsidRPr="00516538">
              <w:rPr>
                <w:rFonts w:ascii="Times New Roman" w:hAnsi="Times New Roman" w:cs="Times New Roman"/>
                <w:sz w:val="28"/>
                <w:szCs w:val="28"/>
              </w:rPr>
              <w:t>ім.’я</w:t>
            </w:r>
            <w:proofErr w:type="spellEnd"/>
            <w:r w:rsidRPr="00516538">
              <w:rPr>
                <w:rFonts w:ascii="Times New Roman" w:hAnsi="Times New Roman" w:cs="Times New Roman"/>
                <w:sz w:val="28"/>
                <w:szCs w:val="28"/>
              </w:rPr>
              <w:t xml:space="preserve"> миру та розвитку згідно з рішенням 31 сесії ген. </w:t>
            </w:r>
            <w:proofErr w:type="spellStart"/>
            <w:r w:rsidRPr="00516538">
              <w:rPr>
                <w:rFonts w:ascii="Times New Roman" w:hAnsi="Times New Roman" w:cs="Times New Roman"/>
                <w:sz w:val="28"/>
                <w:szCs w:val="28"/>
              </w:rPr>
              <w:t>конф</w:t>
            </w:r>
            <w:proofErr w:type="spellEnd"/>
            <w:r w:rsidRPr="00516538">
              <w:rPr>
                <w:rFonts w:ascii="Times New Roman" w:hAnsi="Times New Roman" w:cs="Times New Roman"/>
                <w:sz w:val="28"/>
                <w:szCs w:val="28"/>
              </w:rPr>
              <w:t xml:space="preserve">. ЮНЕСКО / [наук. </w:t>
            </w:r>
            <w:proofErr w:type="spellStart"/>
            <w:r w:rsidRPr="00516538">
              <w:rPr>
                <w:rFonts w:ascii="Times New Roman" w:hAnsi="Times New Roman" w:cs="Times New Roman"/>
                <w:sz w:val="28"/>
                <w:szCs w:val="28"/>
              </w:rPr>
              <w:t>редкол</w:t>
            </w:r>
            <w:proofErr w:type="spellEnd"/>
            <w:r w:rsidRPr="00516538">
              <w:rPr>
                <w:rFonts w:ascii="Times New Roman" w:hAnsi="Times New Roman" w:cs="Times New Roman"/>
                <w:sz w:val="28"/>
                <w:szCs w:val="28"/>
              </w:rPr>
              <w:t xml:space="preserve">.: С.С. Куркуленко та ін.]; Рада по </w:t>
            </w:r>
            <w:proofErr w:type="spellStart"/>
            <w:r w:rsidRPr="00516538">
              <w:rPr>
                <w:rFonts w:ascii="Times New Roman" w:hAnsi="Times New Roman" w:cs="Times New Roman"/>
                <w:sz w:val="28"/>
                <w:szCs w:val="28"/>
              </w:rPr>
              <w:t>вивч</w:t>
            </w:r>
            <w:proofErr w:type="spellEnd"/>
            <w:r w:rsidRPr="00516538">
              <w:rPr>
                <w:rFonts w:ascii="Times New Roman" w:hAnsi="Times New Roman" w:cs="Times New Roman"/>
                <w:sz w:val="28"/>
                <w:szCs w:val="28"/>
              </w:rPr>
              <w:t xml:space="preserve">. продукт. сил України НАН України [та ін.]. - / [наук. </w:t>
            </w:r>
            <w:proofErr w:type="spellStart"/>
            <w:r w:rsidRPr="00516538">
              <w:rPr>
                <w:rFonts w:ascii="Times New Roman" w:hAnsi="Times New Roman" w:cs="Times New Roman"/>
                <w:sz w:val="28"/>
                <w:szCs w:val="28"/>
              </w:rPr>
              <w:t>редкол</w:t>
            </w:r>
            <w:proofErr w:type="spellEnd"/>
            <w:r w:rsidRPr="00516538">
              <w:rPr>
                <w:rFonts w:ascii="Times New Roman" w:hAnsi="Times New Roman" w:cs="Times New Roman"/>
                <w:sz w:val="28"/>
                <w:szCs w:val="28"/>
              </w:rPr>
              <w:t>.: С.С. Куркуленко та ін.]. – К.: Варта, 2006. – 217, [1]с.</w:t>
            </w:r>
          </w:p>
          <w:p w:rsidR="000E1E97" w:rsidRPr="00516538" w:rsidRDefault="000E1E97" w:rsidP="000E1E97">
            <w:pPr>
              <w:numPr>
                <w:ilvl w:val="0"/>
                <w:numId w:val="18"/>
              </w:numPr>
              <w:tabs>
                <w:tab w:val="clear" w:pos="750"/>
                <w:tab w:val="num" w:pos="-1057"/>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Анатомія пам’яті: атлас схем і рисунків провідних шляхів і структур нервової системи, що беруть участь у процесах пам’яті: </w:t>
            </w:r>
            <w:proofErr w:type="spellStart"/>
            <w:r w:rsidRPr="00516538">
              <w:rPr>
                <w:rFonts w:ascii="Times New Roman" w:hAnsi="Times New Roman" w:cs="Times New Roman"/>
                <w:sz w:val="28"/>
                <w:szCs w:val="28"/>
              </w:rPr>
              <w:t>посіб</w:t>
            </w:r>
            <w:proofErr w:type="spellEnd"/>
            <w:r w:rsidRPr="00516538">
              <w:rPr>
                <w:rFonts w:ascii="Times New Roman" w:hAnsi="Times New Roman" w:cs="Times New Roman"/>
                <w:sz w:val="28"/>
                <w:szCs w:val="28"/>
              </w:rPr>
              <w:t xml:space="preserve">. для </w:t>
            </w:r>
            <w:proofErr w:type="spellStart"/>
            <w:r w:rsidRPr="00516538">
              <w:rPr>
                <w:rFonts w:ascii="Times New Roman" w:hAnsi="Times New Roman" w:cs="Times New Roman"/>
                <w:sz w:val="28"/>
                <w:szCs w:val="28"/>
              </w:rPr>
              <w:t>студ</w:t>
            </w:r>
            <w:proofErr w:type="spellEnd"/>
            <w:r w:rsidRPr="00516538">
              <w:rPr>
                <w:rFonts w:ascii="Times New Roman" w:hAnsi="Times New Roman" w:cs="Times New Roman"/>
                <w:sz w:val="28"/>
                <w:szCs w:val="28"/>
              </w:rPr>
              <w:t xml:space="preserve">. та лікарів / О.Л. Дроздов, Л.А. </w:t>
            </w:r>
            <w:proofErr w:type="spellStart"/>
            <w:r w:rsidRPr="00516538">
              <w:rPr>
                <w:rFonts w:ascii="Times New Roman" w:hAnsi="Times New Roman" w:cs="Times New Roman"/>
                <w:sz w:val="28"/>
                <w:szCs w:val="28"/>
              </w:rPr>
              <w:t>Дзяк</w:t>
            </w:r>
            <w:proofErr w:type="spellEnd"/>
            <w:r w:rsidRPr="00516538">
              <w:rPr>
                <w:rFonts w:ascii="Times New Roman" w:hAnsi="Times New Roman" w:cs="Times New Roman"/>
                <w:sz w:val="28"/>
                <w:szCs w:val="28"/>
              </w:rPr>
              <w:t xml:space="preserve">, В.О. Козлов, В.Д. </w:t>
            </w:r>
            <w:proofErr w:type="spellStart"/>
            <w:r w:rsidRPr="00516538">
              <w:rPr>
                <w:rFonts w:ascii="Times New Roman" w:hAnsi="Times New Roman" w:cs="Times New Roman"/>
                <w:sz w:val="28"/>
                <w:szCs w:val="28"/>
              </w:rPr>
              <w:t>Маковецький</w:t>
            </w:r>
            <w:proofErr w:type="spellEnd"/>
            <w:r w:rsidRPr="00516538">
              <w:rPr>
                <w:rFonts w:ascii="Times New Roman" w:hAnsi="Times New Roman" w:cs="Times New Roman"/>
                <w:sz w:val="28"/>
                <w:szCs w:val="28"/>
              </w:rPr>
              <w:t xml:space="preserve">. – 2-ге вид., розшир. та </w:t>
            </w:r>
            <w:proofErr w:type="spellStart"/>
            <w:r w:rsidRPr="00516538">
              <w:rPr>
                <w:rFonts w:ascii="Times New Roman" w:hAnsi="Times New Roman" w:cs="Times New Roman"/>
                <w:sz w:val="28"/>
                <w:szCs w:val="28"/>
              </w:rPr>
              <w:t>доповнен</w:t>
            </w:r>
            <w:proofErr w:type="spellEnd"/>
            <w:r w:rsidRPr="00516538">
              <w:rPr>
                <w:rFonts w:ascii="Times New Roman" w:hAnsi="Times New Roman" w:cs="Times New Roman"/>
                <w:sz w:val="28"/>
                <w:szCs w:val="28"/>
              </w:rPr>
              <w:t>. – Дніпропетровськ: Пороги, 2005. – 218с.</w:t>
            </w:r>
          </w:p>
          <w:p w:rsidR="000E1E97" w:rsidRPr="00516538" w:rsidRDefault="000E1E97" w:rsidP="000E1E97">
            <w:pPr>
              <w:numPr>
                <w:ilvl w:val="0"/>
                <w:numId w:val="18"/>
              </w:numPr>
              <w:tabs>
                <w:tab w:val="clear" w:pos="750"/>
                <w:tab w:val="num" w:pos="-1057"/>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Курда Х. Атлас ботаніки / Хосе Курда; [пер. з </w:t>
            </w:r>
            <w:proofErr w:type="spellStart"/>
            <w:r w:rsidRPr="00516538">
              <w:rPr>
                <w:rFonts w:ascii="Times New Roman" w:hAnsi="Times New Roman" w:cs="Times New Roman"/>
                <w:sz w:val="28"/>
                <w:szCs w:val="28"/>
              </w:rPr>
              <w:t>ісп</w:t>
            </w:r>
            <w:proofErr w:type="spellEnd"/>
            <w:r w:rsidRPr="00516538">
              <w:rPr>
                <w:rFonts w:ascii="Times New Roman" w:hAnsi="Times New Roman" w:cs="Times New Roman"/>
                <w:sz w:val="28"/>
                <w:szCs w:val="28"/>
              </w:rPr>
              <w:t>. В.Й. Шовкун]. – Х. : Ранок, 2005. – 96с.</w:t>
            </w: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Законодавчі та нормативні документи</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19"/>
              </w:numPr>
              <w:tabs>
                <w:tab w:val="clear" w:pos="720"/>
                <w:tab w:val="num" w:pos="-157"/>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Кримінально-процесуальний кодекс України: за станом на 1 груд. 2005р. / Верховна Рада України. – Офіц. вид. – К.: </w:t>
            </w:r>
            <w:proofErr w:type="spellStart"/>
            <w:r w:rsidRPr="00516538">
              <w:rPr>
                <w:rFonts w:ascii="Times New Roman" w:hAnsi="Times New Roman" w:cs="Times New Roman"/>
                <w:sz w:val="28"/>
                <w:szCs w:val="28"/>
              </w:rPr>
              <w:t>Парлам</w:t>
            </w:r>
            <w:proofErr w:type="spellEnd"/>
            <w:r w:rsidRPr="00516538">
              <w:rPr>
                <w:rFonts w:ascii="Times New Roman" w:hAnsi="Times New Roman" w:cs="Times New Roman"/>
                <w:sz w:val="28"/>
                <w:szCs w:val="28"/>
              </w:rPr>
              <w:t>. вид-во, 2006. – 207с. – (Бібліотека офіційних видань).</w:t>
            </w:r>
          </w:p>
          <w:p w:rsidR="000E1E97" w:rsidRPr="00516538" w:rsidRDefault="000E1E97" w:rsidP="000E1E97">
            <w:pPr>
              <w:numPr>
                <w:ilvl w:val="0"/>
                <w:numId w:val="19"/>
              </w:numPr>
              <w:tabs>
                <w:tab w:val="clear" w:pos="720"/>
                <w:tab w:val="num" w:pos="-157"/>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Медична статистика: зб. </w:t>
            </w:r>
            <w:proofErr w:type="spellStart"/>
            <w:r w:rsidRPr="00516538">
              <w:rPr>
                <w:rFonts w:ascii="Times New Roman" w:hAnsi="Times New Roman" w:cs="Times New Roman"/>
                <w:sz w:val="28"/>
                <w:szCs w:val="28"/>
              </w:rPr>
              <w:t>нормат</w:t>
            </w:r>
            <w:proofErr w:type="spellEnd"/>
            <w:r w:rsidRPr="00516538">
              <w:rPr>
                <w:rFonts w:ascii="Times New Roman" w:hAnsi="Times New Roman" w:cs="Times New Roman"/>
                <w:sz w:val="28"/>
                <w:szCs w:val="28"/>
              </w:rPr>
              <w:t xml:space="preserve">. док. / </w:t>
            </w:r>
            <w:proofErr w:type="spellStart"/>
            <w:r w:rsidRPr="00516538">
              <w:rPr>
                <w:rFonts w:ascii="Times New Roman" w:hAnsi="Times New Roman" w:cs="Times New Roman"/>
                <w:sz w:val="28"/>
                <w:szCs w:val="28"/>
              </w:rPr>
              <w:t>упоряд</w:t>
            </w:r>
            <w:proofErr w:type="spellEnd"/>
            <w:r w:rsidRPr="00516538">
              <w:rPr>
                <w:rFonts w:ascii="Times New Roman" w:hAnsi="Times New Roman" w:cs="Times New Roman"/>
                <w:sz w:val="28"/>
                <w:szCs w:val="28"/>
              </w:rPr>
              <w:t xml:space="preserve">. та </w:t>
            </w:r>
            <w:proofErr w:type="spellStart"/>
            <w:r w:rsidRPr="00516538">
              <w:rPr>
                <w:rFonts w:ascii="Times New Roman" w:hAnsi="Times New Roman" w:cs="Times New Roman"/>
                <w:sz w:val="28"/>
                <w:szCs w:val="28"/>
              </w:rPr>
              <w:t>голов</w:t>
            </w:r>
            <w:proofErr w:type="spellEnd"/>
            <w:r w:rsidRPr="00516538">
              <w:rPr>
                <w:rFonts w:ascii="Times New Roman" w:hAnsi="Times New Roman" w:cs="Times New Roman"/>
                <w:sz w:val="28"/>
                <w:szCs w:val="28"/>
              </w:rPr>
              <w:t xml:space="preserve">. ред. В.М. </w:t>
            </w:r>
            <w:proofErr w:type="spellStart"/>
            <w:r w:rsidRPr="00516538">
              <w:rPr>
                <w:rFonts w:ascii="Times New Roman" w:hAnsi="Times New Roman" w:cs="Times New Roman"/>
                <w:sz w:val="28"/>
                <w:szCs w:val="28"/>
              </w:rPr>
              <w:t>Заболотько</w:t>
            </w:r>
            <w:proofErr w:type="spellEnd"/>
            <w:r w:rsidRPr="00516538">
              <w:rPr>
                <w:rFonts w:ascii="Times New Roman" w:hAnsi="Times New Roman" w:cs="Times New Roman"/>
                <w:sz w:val="28"/>
                <w:szCs w:val="28"/>
              </w:rPr>
              <w:t xml:space="preserve">. – К.: МНІАЦ мед. статистики: </w:t>
            </w:r>
            <w:proofErr w:type="spellStart"/>
            <w:r w:rsidRPr="00516538">
              <w:rPr>
                <w:rFonts w:ascii="Times New Roman" w:hAnsi="Times New Roman" w:cs="Times New Roman"/>
                <w:sz w:val="28"/>
                <w:szCs w:val="28"/>
              </w:rPr>
              <w:t>Медінформ</w:t>
            </w:r>
            <w:proofErr w:type="spellEnd"/>
            <w:r w:rsidRPr="00516538">
              <w:rPr>
                <w:rFonts w:ascii="Times New Roman" w:hAnsi="Times New Roman" w:cs="Times New Roman"/>
                <w:sz w:val="28"/>
                <w:szCs w:val="28"/>
              </w:rPr>
              <w:t>, 2006. – 459с. – (Нормативні директивні правові документи).</w:t>
            </w:r>
          </w:p>
          <w:p w:rsidR="000E1E97" w:rsidRPr="00516538" w:rsidRDefault="000E1E97" w:rsidP="000E1E97">
            <w:pPr>
              <w:numPr>
                <w:ilvl w:val="0"/>
                <w:numId w:val="19"/>
              </w:numPr>
              <w:tabs>
                <w:tab w:val="clear" w:pos="720"/>
                <w:tab w:val="num" w:pos="-157"/>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Експлуатація, порядок і терміни перевірки запобіжних пристроїв посудин, апаратів і трубопроводів теплових електростанцій: СОУ-Н ЕЕ 39.501:2007. – Офіц. вид. – К.: ГРУФРЕ: М-во палива та енергетики України, 2007. – </w:t>
            </w:r>
            <w:r w:rsidRPr="00516538">
              <w:rPr>
                <w:rFonts w:ascii="Times New Roman" w:hAnsi="Times New Roman" w:cs="Times New Roman"/>
                <w:sz w:val="28"/>
                <w:szCs w:val="28"/>
                <w:lang w:val="en-US"/>
              </w:rPr>
              <w:t>VI</w:t>
            </w:r>
            <w:r w:rsidRPr="00516538">
              <w:rPr>
                <w:rFonts w:ascii="Times New Roman" w:hAnsi="Times New Roman" w:cs="Times New Roman"/>
                <w:sz w:val="28"/>
                <w:szCs w:val="28"/>
              </w:rPr>
              <w:t xml:space="preserve">, 74с. – (Нормативний документ </w:t>
            </w:r>
            <w:proofErr w:type="spellStart"/>
            <w:r w:rsidRPr="00516538">
              <w:rPr>
                <w:rFonts w:ascii="Times New Roman" w:hAnsi="Times New Roman" w:cs="Times New Roman"/>
                <w:sz w:val="28"/>
                <w:szCs w:val="28"/>
              </w:rPr>
              <w:t>Мінпаливенерго</w:t>
            </w:r>
            <w:proofErr w:type="spellEnd"/>
            <w:r w:rsidRPr="00516538">
              <w:rPr>
                <w:rFonts w:ascii="Times New Roman" w:hAnsi="Times New Roman" w:cs="Times New Roman"/>
                <w:sz w:val="28"/>
                <w:szCs w:val="28"/>
              </w:rPr>
              <w:t xml:space="preserve"> України. Інструкція).</w:t>
            </w:r>
          </w:p>
        </w:tc>
      </w:tr>
      <w:tr w:rsidR="000E1E97" w:rsidRPr="00516538" w:rsidTr="000E1E97">
        <w:trPr>
          <w:trHeight w:val="4328"/>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Стандарти</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20"/>
              </w:numPr>
              <w:tabs>
                <w:tab w:val="clear" w:pos="915"/>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Графічні символи, що їх використовують на устаткуванні. Покажчик та огляд (</w:t>
            </w:r>
            <w:r w:rsidRPr="00516538">
              <w:rPr>
                <w:rFonts w:ascii="Times New Roman" w:hAnsi="Times New Roman" w:cs="Times New Roman"/>
                <w:sz w:val="28"/>
                <w:szCs w:val="28"/>
                <w:lang w:val="en-US"/>
              </w:rPr>
              <w:t>ISO</w:t>
            </w:r>
            <w:r w:rsidRPr="00516538">
              <w:rPr>
                <w:rFonts w:ascii="Times New Roman" w:hAnsi="Times New Roman" w:cs="Times New Roman"/>
                <w:sz w:val="28"/>
                <w:szCs w:val="28"/>
              </w:rPr>
              <w:t xml:space="preserve"> 7000:2004, </w:t>
            </w:r>
            <w:r w:rsidRPr="00516538">
              <w:rPr>
                <w:rFonts w:ascii="Times New Roman" w:hAnsi="Times New Roman" w:cs="Times New Roman"/>
                <w:sz w:val="28"/>
                <w:szCs w:val="28"/>
                <w:lang w:val="en-US"/>
              </w:rPr>
              <w:t>IDT</w:t>
            </w:r>
            <w:r w:rsidRPr="00516538">
              <w:rPr>
                <w:rFonts w:ascii="Times New Roman" w:hAnsi="Times New Roman" w:cs="Times New Roman"/>
                <w:sz w:val="28"/>
                <w:szCs w:val="28"/>
              </w:rPr>
              <w:t xml:space="preserve">): ДСТУ </w:t>
            </w:r>
            <w:r w:rsidRPr="00516538">
              <w:rPr>
                <w:rFonts w:ascii="Times New Roman" w:hAnsi="Times New Roman" w:cs="Times New Roman"/>
                <w:sz w:val="28"/>
                <w:szCs w:val="28"/>
                <w:lang w:val="en-US"/>
              </w:rPr>
              <w:t>ISO</w:t>
            </w:r>
            <w:r w:rsidRPr="00516538">
              <w:rPr>
                <w:rFonts w:ascii="Times New Roman" w:hAnsi="Times New Roman" w:cs="Times New Roman"/>
                <w:sz w:val="28"/>
                <w:szCs w:val="28"/>
              </w:rPr>
              <w:t xml:space="preserve"> 7000:2004. – [Чинний від 2006-01-01]. – К.: Держспоживстандарт України, 2006. – </w:t>
            </w:r>
            <w:r w:rsidRPr="00516538">
              <w:rPr>
                <w:rFonts w:ascii="Times New Roman" w:hAnsi="Times New Roman" w:cs="Times New Roman"/>
                <w:sz w:val="28"/>
                <w:szCs w:val="28"/>
                <w:lang w:val="en-US"/>
              </w:rPr>
              <w:t>IV</w:t>
            </w:r>
            <w:r w:rsidRPr="00516538">
              <w:rPr>
                <w:rFonts w:ascii="Times New Roman" w:hAnsi="Times New Roman" w:cs="Times New Roman"/>
                <w:sz w:val="28"/>
                <w:szCs w:val="28"/>
              </w:rPr>
              <w:t>, 231с. – (Національний стандарт України).</w:t>
            </w:r>
          </w:p>
          <w:p w:rsidR="000E1E97" w:rsidRPr="00516538" w:rsidRDefault="000E1E97" w:rsidP="000E1E97">
            <w:pPr>
              <w:numPr>
                <w:ilvl w:val="0"/>
                <w:numId w:val="20"/>
              </w:numPr>
              <w:tabs>
                <w:tab w:val="clear" w:pos="915"/>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Якість води. Словник термінів: ДСТУ </w:t>
            </w:r>
            <w:r w:rsidRPr="00516538">
              <w:rPr>
                <w:rFonts w:ascii="Times New Roman" w:hAnsi="Times New Roman" w:cs="Times New Roman"/>
                <w:sz w:val="28"/>
                <w:szCs w:val="28"/>
                <w:lang w:val="en-US"/>
              </w:rPr>
              <w:t>ISO</w:t>
            </w:r>
            <w:r w:rsidRPr="00516538">
              <w:rPr>
                <w:rFonts w:ascii="Times New Roman" w:hAnsi="Times New Roman" w:cs="Times New Roman"/>
                <w:sz w:val="28"/>
                <w:szCs w:val="28"/>
              </w:rPr>
              <w:t xml:space="preserve"> 6107-9:2004. – [Чинний від 2005-04-01]. – К.: Держспоживстандарт України, 2006. – 181 с. – (Національні стандарти України).</w:t>
            </w:r>
          </w:p>
          <w:p w:rsidR="000E1E97" w:rsidRPr="00516538" w:rsidRDefault="000E1E97" w:rsidP="00E87A9C">
            <w:pPr>
              <w:spacing w:after="0" w:line="240" w:lineRule="auto"/>
              <w:ind w:left="203"/>
              <w:jc w:val="both"/>
              <w:rPr>
                <w:rFonts w:ascii="Times New Roman" w:hAnsi="Times New Roman" w:cs="Times New Roman"/>
                <w:sz w:val="28"/>
                <w:szCs w:val="28"/>
              </w:rPr>
            </w:pP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tc>
        <w:tc>
          <w:tcPr>
            <w:tcW w:w="7375" w:type="dxa"/>
          </w:tcPr>
          <w:p w:rsidR="000E1E97" w:rsidRPr="00516538" w:rsidRDefault="000E1E97" w:rsidP="00E87A9C">
            <w:pPr>
              <w:spacing w:after="0" w:line="240" w:lineRule="auto"/>
              <w:ind w:left="203"/>
              <w:jc w:val="both"/>
              <w:rPr>
                <w:rFonts w:ascii="Times New Roman" w:hAnsi="Times New Roman" w:cs="Times New Roman"/>
                <w:sz w:val="28"/>
                <w:szCs w:val="28"/>
              </w:rPr>
            </w:pPr>
          </w:p>
          <w:p w:rsidR="000E1E97" w:rsidRPr="00516538" w:rsidRDefault="000E1E97" w:rsidP="000E1E97">
            <w:pPr>
              <w:numPr>
                <w:ilvl w:val="0"/>
                <w:numId w:val="20"/>
              </w:numPr>
              <w:tabs>
                <w:tab w:val="clear" w:pos="915"/>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Вимоги щодо безпечності контрольно-вимірювального та лабораторного електричного устаткування. Частина 2-020. Додаткові вимоги до лабораторних центрифуг (Е</w:t>
            </w:r>
            <w:r w:rsidRPr="00516538">
              <w:rPr>
                <w:rFonts w:ascii="Times New Roman" w:hAnsi="Times New Roman" w:cs="Times New Roman"/>
                <w:sz w:val="28"/>
                <w:szCs w:val="28"/>
                <w:lang w:val="en-US"/>
              </w:rPr>
              <w:t>N</w:t>
            </w:r>
            <w:r w:rsidRPr="00516538">
              <w:rPr>
                <w:rFonts w:ascii="Times New Roman" w:hAnsi="Times New Roman" w:cs="Times New Roman"/>
                <w:sz w:val="28"/>
                <w:szCs w:val="28"/>
              </w:rPr>
              <w:t xml:space="preserve"> 61010-2-020:1994, </w:t>
            </w:r>
            <w:r w:rsidRPr="00516538">
              <w:rPr>
                <w:rFonts w:ascii="Times New Roman" w:hAnsi="Times New Roman" w:cs="Times New Roman"/>
                <w:sz w:val="28"/>
                <w:szCs w:val="28"/>
                <w:lang w:val="en-US"/>
              </w:rPr>
              <w:t>IDT</w:t>
            </w:r>
            <w:r w:rsidRPr="00516538">
              <w:rPr>
                <w:rFonts w:ascii="Times New Roman" w:hAnsi="Times New Roman" w:cs="Times New Roman"/>
                <w:sz w:val="28"/>
                <w:szCs w:val="28"/>
              </w:rPr>
              <w:t>): ДСТУ  Е</w:t>
            </w:r>
            <w:r w:rsidRPr="00516538">
              <w:rPr>
                <w:rFonts w:ascii="Times New Roman" w:hAnsi="Times New Roman" w:cs="Times New Roman"/>
                <w:sz w:val="28"/>
                <w:szCs w:val="28"/>
                <w:lang w:val="en-US"/>
              </w:rPr>
              <w:t>N</w:t>
            </w:r>
            <w:r w:rsidRPr="00516538">
              <w:rPr>
                <w:rFonts w:ascii="Times New Roman" w:hAnsi="Times New Roman" w:cs="Times New Roman"/>
                <w:sz w:val="28"/>
                <w:szCs w:val="28"/>
              </w:rPr>
              <w:t xml:space="preserve"> 61010-2-020:2005. – [Чинний від 2007-01-01]. – К.: Держспоживстандарт України, 2007. – </w:t>
            </w:r>
            <w:r w:rsidRPr="00516538">
              <w:rPr>
                <w:rFonts w:ascii="Times New Roman" w:hAnsi="Times New Roman" w:cs="Times New Roman"/>
                <w:sz w:val="28"/>
                <w:szCs w:val="28"/>
                <w:lang w:val="en-US"/>
              </w:rPr>
              <w:t>IV</w:t>
            </w:r>
            <w:r w:rsidRPr="00516538">
              <w:rPr>
                <w:rFonts w:ascii="Times New Roman" w:hAnsi="Times New Roman" w:cs="Times New Roman"/>
                <w:sz w:val="28"/>
                <w:szCs w:val="28"/>
              </w:rPr>
              <w:t>, 18с. – (Національний стандарт України).</w:t>
            </w: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Каталоги</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21"/>
              </w:numPr>
              <w:tabs>
                <w:tab w:val="clear" w:pos="720"/>
                <w:tab w:val="num" w:pos="0"/>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Межгосударственные</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стандарты</w:t>
            </w:r>
            <w:proofErr w:type="spellEnd"/>
            <w:r w:rsidRPr="00516538">
              <w:rPr>
                <w:rFonts w:ascii="Times New Roman" w:hAnsi="Times New Roman" w:cs="Times New Roman"/>
                <w:sz w:val="28"/>
                <w:szCs w:val="28"/>
              </w:rPr>
              <w:t>: каталог: в 6 т. / [</w:t>
            </w:r>
            <w:proofErr w:type="spellStart"/>
            <w:r w:rsidRPr="00516538">
              <w:rPr>
                <w:rFonts w:ascii="Times New Roman" w:hAnsi="Times New Roman" w:cs="Times New Roman"/>
                <w:sz w:val="28"/>
                <w:szCs w:val="28"/>
              </w:rPr>
              <w:t>сост</w:t>
            </w:r>
            <w:proofErr w:type="spellEnd"/>
            <w:r w:rsidRPr="00516538">
              <w:rPr>
                <w:rFonts w:ascii="Times New Roman" w:hAnsi="Times New Roman" w:cs="Times New Roman"/>
                <w:sz w:val="28"/>
                <w:szCs w:val="28"/>
              </w:rPr>
              <w:t xml:space="preserve">. Ковалева И.В., </w:t>
            </w:r>
            <w:proofErr w:type="spellStart"/>
            <w:r w:rsidRPr="00516538">
              <w:rPr>
                <w:rFonts w:ascii="Times New Roman" w:hAnsi="Times New Roman" w:cs="Times New Roman"/>
                <w:sz w:val="28"/>
                <w:szCs w:val="28"/>
              </w:rPr>
              <w:t>Павлюкова</w:t>
            </w:r>
            <w:proofErr w:type="spellEnd"/>
            <w:r w:rsidRPr="00516538">
              <w:rPr>
                <w:rFonts w:ascii="Times New Roman" w:hAnsi="Times New Roman" w:cs="Times New Roman"/>
                <w:sz w:val="28"/>
                <w:szCs w:val="28"/>
              </w:rPr>
              <w:t xml:space="preserve"> В.А.; ред. Іванов В.Л.]. – Львов: НТЦ “</w:t>
            </w:r>
            <w:proofErr w:type="spellStart"/>
            <w:r w:rsidRPr="00516538">
              <w:rPr>
                <w:rFonts w:ascii="Times New Roman" w:hAnsi="Times New Roman" w:cs="Times New Roman"/>
                <w:sz w:val="28"/>
                <w:szCs w:val="28"/>
              </w:rPr>
              <w:t>Леонорм-стандарт</w:t>
            </w:r>
            <w:proofErr w:type="spellEnd"/>
            <w:r w:rsidRPr="00516538">
              <w:rPr>
                <w:rFonts w:ascii="Times New Roman" w:hAnsi="Times New Roman" w:cs="Times New Roman"/>
                <w:sz w:val="28"/>
                <w:szCs w:val="28"/>
              </w:rPr>
              <w:t>”, 2006 – (</w:t>
            </w:r>
            <w:proofErr w:type="spellStart"/>
            <w:r w:rsidRPr="00516538">
              <w:rPr>
                <w:rFonts w:ascii="Times New Roman" w:hAnsi="Times New Roman" w:cs="Times New Roman"/>
                <w:sz w:val="28"/>
                <w:szCs w:val="28"/>
              </w:rPr>
              <w:t>Серия</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Нормативная</w:t>
            </w:r>
            <w:proofErr w:type="spellEnd"/>
            <w:r w:rsidRPr="00516538">
              <w:rPr>
                <w:rFonts w:ascii="Times New Roman" w:hAnsi="Times New Roman" w:cs="Times New Roman"/>
                <w:sz w:val="28"/>
                <w:szCs w:val="28"/>
              </w:rPr>
              <w:t xml:space="preserve"> база </w:t>
            </w:r>
            <w:proofErr w:type="spellStart"/>
            <w:r w:rsidRPr="00516538">
              <w:rPr>
                <w:rFonts w:ascii="Times New Roman" w:hAnsi="Times New Roman" w:cs="Times New Roman"/>
                <w:sz w:val="28"/>
                <w:szCs w:val="28"/>
              </w:rPr>
              <w:t>предприятия</w:t>
            </w:r>
            <w:proofErr w:type="spellEnd"/>
            <w:r w:rsidRPr="00516538">
              <w:rPr>
                <w:rFonts w:ascii="Times New Roman" w:hAnsi="Times New Roman" w:cs="Times New Roman"/>
                <w:sz w:val="28"/>
                <w:szCs w:val="28"/>
              </w:rPr>
              <w:t>”).</w:t>
            </w:r>
          </w:p>
          <w:p w:rsidR="000E1E97" w:rsidRPr="00516538" w:rsidRDefault="000E1E97" w:rsidP="00E87A9C">
            <w:pPr>
              <w:spacing w:after="0" w:line="240" w:lineRule="auto"/>
              <w:ind w:left="203"/>
              <w:jc w:val="both"/>
              <w:rPr>
                <w:rFonts w:ascii="Times New Roman" w:hAnsi="Times New Roman" w:cs="Times New Roman"/>
                <w:sz w:val="28"/>
                <w:szCs w:val="28"/>
              </w:rPr>
            </w:pPr>
            <w:r w:rsidRPr="00516538">
              <w:rPr>
                <w:rFonts w:ascii="Times New Roman" w:hAnsi="Times New Roman" w:cs="Times New Roman"/>
                <w:sz w:val="28"/>
                <w:szCs w:val="28"/>
              </w:rPr>
              <w:t>Т. 5. – 2007. – 264с.</w:t>
            </w:r>
          </w:p>
          <w:p w:rsidR="000E1E97" w:rsidRPr="00516538" w:rsidRDefault="000E1E97" w:rsidP="00E87A9C">
            <w:pPr>
              <w:spacing w:after="0" w:line="240" w:lineRule="auto"/>
              <w:ind w:left="203"/>
              <w:jc w:val="both"/>
              <w:rPr>
                <w:rFonts w:ascii="Times New Roman" w:hAnsi="Times New Roman" w:cs="Times New Roman"/>
                <w:sz w:val="28"/>
                <w:szCs w:val="28"/>
              </w:rPr>
            </w:pPr>
            <w:r w:rsidRPr="00516538">
              <w:rPr>
                <w:rFonts w:ascii="Times New Roman" w:hAnsi="Times New Roman" w:cs="Times New Roman"/>
                <w:sz w:val="28"/>
                <w:szCs w:val="28"/>
              </w:rPr>
              <w:t>Т. 6 . – 2007. – 277с.</w:t>
            </w:r>
          </w:p>
          <w:p w:rsidR="000E1E97" w:rsidRPr="00516538" w:rsidRDefault="000E1E97" w:rsidP="000E1E97">
            <w:pPr>
              <w:numPr>
                <w:ilvl w:val="0"/>
                <w:numId w:val="21"/>
              </w:numPr>
              <w:tabs>
                <w:tab w:val="clear" w:pos="720"/>
                <w:tab w:val="num" w:pos="2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Пам’ятки історії та мистецтва Львівської області: каталог-довідник / [авт. – </w:t>
            </w:r>
            <w:proofErr w:type="spellStart"/>
            <w:r w:rsidRPr="00516538">
              <w:rPr>
                <w:rFonts w:ascii="Times New Roman" w:hAnsi="Times New Roman" w:cs="Times New Roman"/>
                <w:sz w:val="28"/>
                <w:szCs w:val="28"/>
              </w:rPr>
              <w:t>упоряд</w:t>
            </w:r>
            <w:proofErr w:type="spellEnd"/>
            <w:r w:rsidRPr="00516538">
              <w:rPr>
                <w:rFonts w:ascii="Times New Roman" w:hAnsi="Times New Roman" w:cs="Times New Roman"/>
                <w:sz w:val="28"/>
                <w:szCs w:val="28"/>
              </w:rPr>
              <w:t xml:space="preserve">. М. </w:t>
            </w:r>
            <w:proofErr w:type="spellStart"/>
            <w:r w:rsidRPr="00516538">
              <w:rPr>
                <w:rFonts w:ascii="Times New Roman" w:hAnsi="Times New Roman" w:cs="Times New Roman"/>
                <w:sz w:val="28"/>
                <w:szCs w:val="28"/>
              </w:rPr>
              <w:t>Зобків</w:t>
            </w:r>
            <w:proofErr w:type="spellEnd"/>
            <w:r w:rsidRPr="00516538">
              <w:rPr>
                <w:rFonts w:ascii="Times New Roman" w:hAnsi="Times New Roman" w:cs="Times New Roman"/>
                <w:sz w:val="28"/>
                <w:szCs w:val="28"/>
              </w:rPr>
              <w:t xml:space="preserve"> та ін.]. – Львів: Новий час, 2003. – 160с.</w:t>
            </w:r>
          </w:p>
          <w:p w:rsidR="000E1E97" w:rsidRPr="00516538" w:rsidRDefault="000E1E97" w:rsidP="000E1E97">
            <w:pPr>
              <w:numPr>
                <w:ilvl w:val="0"/>
                <w:numId w:val="21"/>
              </w:numPr>
              <w:tabs>
                <w:tab w:val="clear" w:pos="720"/>
                <w:tab w:val="num" w:pos="2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Університетська книга: осінь, 2003: [каталог]. – [Суми: </w:t>
            </w:r>
            <w:proofErr w:type="spellStart"/>
            <w:r w:rsidRPr="00516538">
              <w:rPr>
                <w:rFonts w:ascii="Times New Roman" w:hAnsi="Times New Roman" w:cs="Times New Roman"/>
                <w:sz w:val="28"/>
                <w:szCs w:val="28"/>
              </w:rPr>
              <w:t>Унів</w:t>
            </w:r>
            <w:proofErr w:type="spellEnd"/>
            <w:r w:rsidRPr="00516538">
              <w:rPr>
                <w:rFonts w:ascii="Times New Roman" w:hAnsi="Times New Roman" w:cs="Times New Roman"/>
                <w:sz w:val="28"/>
                <w:szCs w:val="28"/>
              </w:rPr>
              <w:t>. кн.., 2003]. – 11с.</w:t>
            </w:r>
          </w:p>
          <w:p w:rsidR="000E1E97" w:rsidRPr="00516538" w:rsidRDefault="000E1E97" w:rsidP="000E1E97">
            <w:pPr>
              <w:numPr>
                <w:ilvl w:val="0"/>
                <w:numId w:val="21"/>
              </w:numPr>
              <w:tabs>
                <w:tab w:val="clear" w:pos="720"/>
                <w:tab w:val="num" w:pos="23"/>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Горницкая</w:t>
            </w:r>
            <w:proofErr w:type="spellEnd"/>
            <w:r w:rsidRPr="00516538">
              <w:rPr>
                <w:rFonts w:ascii="Times New Roman" w:hAnsi="Times New Roman" w:cs="Times New Roman"/>
                <w:sz w:val="28"/>
                <w:szCs w:val="28"/>
              </w:rPr>
              <w:t xml:space="preserve"> И.П. Каталог </w:t>
            </w:r>
            <w:proofErr w:type="spellStart"/>
            <w:r w:rsidRPr="00516538">
              <w:rPr>
                <w:rFonts w:ascii="Times New Roman" w:hAnsi="Times New Roman" w:cs="Times New Roman"/>
                <w:sz w:val="28"/>
                <w:szCs w:val="28"/>
              </w:rPr>
              <w:t>растений</w:t>
            </w:r>
            <w:proofErr w:type="spellEnd"/>
            <w:r w:rsidRPr="00516538">
              <w:rPr>
                <w:rFonts w:ascii="Times New Roman" w:hAnsi="Times New Roman" w:cs="Times New Roman"/>
                <w:sz w:val="28"/>
                <w:szCs w:val="28"/>
              </w:rPr>
              <w:t xml:space="preserve"> для </w:t>
            </w:r>
            <w:proofErr w:type="spellStart"/>
            <w:r w:rsidRPr="00516538">
              <w:rPr>
                <w:rFonts w:ascii="Times New Roman" w:hAnsi="Times New Roman" w:cs="Times New Roman"/>
                <w:sz w:val="28"/>
                <w:szCs w:val="28"/>
              </w:rPr>
              <w:t>работ</w:t>
            </w:r>
            <w:proofErr w:type="spellEnd"/>
            <w:r w:rsidRPr="00516538">
              <w:rPr>
                <w:rFonts w:ascii="Times New Roman" w:hAnsi="Times New Roman" w:cs="Times New Roman"/>
                <w:sz w:val="28"/>
                <w:szCs w:val="28"/>
              </w:rPr>
              <w:t xml:space="preserve"> по </w:t>
            </w:r>
            <w:proofErr w:type="spellStart"/>
            <w:r w:rsidRPr="00516538">
              <w:rPr>
                <w:rFonts w:ascii="Times New Roman" w:hAnsi="Times New Roman" w:cs="Times New Roman"/>
                <w:sz w:val="28"/>
                <w:szCs w:val="28"/>
              </w:rPr>
              <w:t>фитодизайну</w:t>
            </w:r>
            <w:proofErr w:type="spellEnd"/>
            <w:r w:rsidRPr="00516538">
              <w:rPr>
                <w:rFonts w:ascii="Times New Roman" w:hAnsi="Times New Roman" w:cs="Times New Roman"/>
                <w:sz w:val="28"/>
                <w:szCs w:val="28"/>
              </w:rPr>
              <w:t xml:space="preserve"> / </w:t>
            </w:r>
            <w:proofErr w:type="spellStart"/>
            <w:r w:rsidRPr="00516538">
              <w:rPr>
                <w:rFonts w:ascii="Times New Roman" w:hAnsi="Times New Roman" w:cs="Times New Roman"/>
                <w:sz w:val="28"/>
                <w:szCs w:val="28"/>
              </w:rPr>
              <w:t>Горницкая</w:t>
            </w:r>
            <w:proofErr w:type="spellEnd"/>
            <w:r w:rsidRPr="00516538">
              <w:rPr>
                <w:rFonts w:ascii="Times New Roman" w:hAnsi="Times New Roman" w:cs="Times New Roman"/>
                <w:sz w:val="28"/>
                <w:szCs w:val="28"/>
              </w:rPr>
              <w:t xml:space="preserve"> И.П., Ткачук Л.П. – </w:t>
            </w:r>
            <w:proofErr w:type="spellStart"/>
            <w:r w:rsidRPr="00516538">
              <w:rPr>
                <w:rFonts w:ascii="Times New Roman" w:hAnsi="Times New Roman" w:cs="Times New Roman"/>
                <w:sz w:val="28"/>
                <w:szCs w:val="28"/>
              </w:rPr>
              <w:t>Донецк</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Лебедь</w:t>
            </w:r>
            <w:proofErr w:type="spellEnd"/>
            <w:r w:rsidRPr="00516538">
              <w:rPr>
                <w:rFonts w:ascii="Times New Roman" w:hAnsi="Times New Roman" w:cs="Times New Roman"/>
                <w:sz w:val="28"/>
                <w:szCs w:val="28"/>
              </w:rPr>
              <w:t>, 2005. – 228с.</w:t>
            </w: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Бібліографічні показники</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22"/>
              </w:numPr>
              <w:tabs>
                <w:tab w:val="clear" w:pos="840"/>
                <w:tab w:val="num" w:pos="23"/>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Куц</w:t>
            </w:r>
            <w:proofErr w:type="spellEnd"/>
            <w:r w:rsidRPr="00516538">
              <w:rPr>
                <w:rFonts w:ascii="Times New Roman" w:hAnsi="Times New Roman" w:cs="Times New Roman"/>
                <w:sz w:val="28"/>
                <w:szCs w:val="28"/>
              </w:rPr>
              <w:t xml:space="preserve"> О.С. Бібліографічний покажчик та анотації кандидатських дисертацій, захищених у спеціалізованій вченій раді Львівського державного університету фізичної культури у 2006 році / О. </w:t>
            </w:r>
            <w:proofErr w:type="spellStart"/>
            <w:r w:rsidRPr="00516538">
              <w:rPr>
                <w:rFonts w:ascii="Times New Roman" w:hAnsi="Times New Roman" w:cs="Times New Roman"/>
                <w:sz w:val="28"/>
                <w:szCs w:val="28"/>
              </w:rPr>
              <w:t>Куц</w:t>
            </w:r>
            <w:proofErr w:type="spellEnd"/>
            <w:r w:rsidRPr="00516538">
              <w:rPr>
                <w:rFonts w:ascii="Times New Roman" w:hAnsi="Times New Roman" w:cs="Times New Roman"/>
                <w:sz w:val="28"/>
                <w:szCs w:val="28"/>
              </w:rPr>
              <w:t xml:space="preserve">, О. </w:t>
            </w:r>
            <w:proofErr w:type="spellStart"/>
            <w:r w:rsidRPr="00516538">
              <w:rPr>
                <w:rFonts w:ascii="Times New Roman" w:hAnsi="Times New Roman" w:cs="Times New Roman"/>
                <w:sz w:val="28"/>
                <w:szCs w:val="28"/>
              </w:rPr>
              <w:t>Вацеба</w:t>
            </w:r>
            <w:proofErr w:type="spellEnd"/>
            <w:r w:rsidRPr="00516538">
              <w:rPr>
                <w:rFonts w:ascii="Times New Roman" w:hAnsi="Times New Roman" w:cs="Times New Roman"/>
                <w:sz w:val="28"/>
                <w:szCs w:val="28"/>
              </w:rPr>
              <w:t>. – Львів: Укр.. технології, 2007. – 74с.</w:t>
            </w:r>
          </w:p>
          <w:p w:rsidR="000E1E97" w:rsidRDefault="000E1E97" w:rsidP="000E1E97">
            <w:pPr>
              <w:numPr>
                <w:ilvl w:val="0"/>
                <w:numId w:val="22"/>
              </w:numPr>
              <w:tabs>
                <w:tab w:val="clear" w:pos="840"/>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Систематизований покажчик матеріалів з кримінального права, опублікованих у Віснику </w:t>
            </w:r>
            <w:r w:rsidRPr="00516538">
              <w:rPr>
                <w:rFonts w:ascii="Times New Roman" w:hAnsi="Times New Roman" w:cs="Times New Roman"/>
                <w:sz w:val="28"/>
                <w:szCs w:val="28"/>
              </w:rPr>
              <w:lastRenderedPageBreak/>
              <w:t xml:space="preserve">Конституційного Суду України за 1997-2005 роки / [уклад. </w:t>
            </w:r>
            <w:proofErr w:type="spellStart"/>
            <w:r w:rsidRPr="00516538">
              <w:rPr>
                <w:rFonts w:ascii="Times New Roman" w:hAnsi="Times New Roman" w:cs="Times New Roman"/>
                <w:sz w:val="28"/>
                <w:szCs w:val="28"/>
              </w:rPr>
              <w:t>Кирись</w:t>
            </w:r>
            <w:proofErr w:type="spellEnd"/>
            <w:r w:rsidRPr="00516538">
              <w:rPr>
                <w:rFonts w:ascii="Times New Roman" w:hAnsi="Times New Roman" w:cs="Times New Roman"/>
                <w:sz w:val="28"/>
                <w:szCs w:val="28"/>
              </w:rPr>
              <w:t xml:space="preserve"> Б.О., </w:t>
            </w:r>
            <w:proofErr w:type="spellStart"/>
            <w:r w:rsidRPr="00516538">
              <w:rPr>
                <w:rFonts w:ascii="Times New Roman" w:hAnsi="Times New Roman" w:cs="Times New Roman"/>
                <w:sz w:val="28"/>
                <w:szCs w:val="28"/>
              </w:rPr>
              <w:t>Потлань</w:t>
            </w:r>
            <w:proofErr w:type="spellEnd"/>
            <w:r w:rsidRPr="00516538">
              <w:rPr>
                <w:rFonts w:ascii="Times New Roman" w:hAnsi="Times New Roman" w:cs="Times New Roman"/>
                <w:sz w:val="28"/>
                <w:szCs w:val="28"/>
              </w:rPr>
              <w:t xml:space="preserve"> О.С.]. – Львів: </w:t>
            </w:r>
            <w:proofErr w:type="spellStart"/>
            <w:r w:rsidRPr="00516538">
              <w:rPr>
                <w:rFonts w:ascii="Times New Roman" w:hAnsi="Times New Roman" w:cs="Times New Roman"/>
                <w:sz w:val="28"/>
                <w:szCs w:val="28"/>
              </w:rPr>
              <w:t>Львів</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держ</w:t>
            </w:r>
            <w:proofErr w:type="spellEnd"/>
            <w:r w:rsidRPr="00516538">
              <w:rPr>
                <w:rFonts w:ascii="Times New Roman" w:hAnsi="Times New Roman" w:cs="Times New Roman"/>
                <w:sz w:val="28"/>
                <w:szCs w:val="28"/>
              </w:rPr>
              <w:t>. ун-т внутр. справ, 2006. – 11с. – (Серія: Бібліографічні довідники; вип.2).</w:t>
            </w:r>
          </w:p>
          <w:p w:rsidR="000E1E97" w:rsidRPr="00516538" w:rsidRDefault="000E1E97" w:rsidP="00E87A9C">
            <w:pPr>
              <w:spacing w:after="0" w:line="240" w:lineRule="auto"/>
              <w:ind w:left="203"/>
              <w:jc w:val="both"/>
              <w:rPr>
                <w:rFonts w:ascii="Times New Roman" w:hAnsi="Times New Roman" w:cs="Times New Roman"/>
                <w:sz w:val="28"/>
                <w:szCs w:val="28"/>
              </w:rPr>
            </w:pPr>
          </w:p>
        </w:tc>
      </w:tr>
      <w:tr w:rsidR="000E1E97" w:rsidRPr="00516538" w:rsidTr="000E1E97">
        <w:trPr>
          <w:trHeight w:val="2707"/>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Дисертації</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23"/>
              </w:numPr>
              <w:tabs>
                <w:tab w:val="clear" w:pos="720"/>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Петров П.П. Активність молодих зірок сонячної маси: дис. …доктора фіз.-мат. наук: 01.03.02 / Петров Петро Петрович. – К., 2005. – 276с.</w:t>
            </w: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Автореферати дисертацій</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24"/>
              </w:numPr>
              <w:tabs>
                <w:tab w:val="clear" w:pos="720"/>
                <w:tab w:val="num" w:pos="203"/>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Новосад</w:t>
            </w:r>
            <w:proofErr w:type="spellEnd"/>
            <w:r w:rsidRPr="00516538">
              <w:rPr>
                <w:rFonts w:ascii="Times New Roman" w:hAnsi="Times New Roman" w:cs="Times New Roman"/>
                <w:sz w:val="28"/>
                <w:szCs w:val="28"/>
              </w:rPr>
              <w:t xml:space="preserve"> І.Я. Технологічне забезпечення виготовлення секцій робочих органів гнучких гвинтових конвеєрів: автореф. </w:t>
            </w:r>
            <w:proofErr w:type="spellStart"/>
            <w:r w:rsidRPr="00516538">
              <w:rPr>
                <w:rFonts w:ascii="Times New Roman" w:hAnsi="Times New Roman" w:cs="Times New Roman"/>
                <w:sz w:val="28"/>
                <w:szCs w:val="28"/>
              </w:rPr>
              <w:t>дис.на</w:t>
            </w:r>
            <w:proofErr w:type="spellEnd"/>
            <w:r w:rsidRPr="00516538">
              <w:rPr>
                <w:rFonts w:ascii="Times New Roman" w:hAnsi="Times New Roman" w:cs="Times New Roman"/>
                <w:sz w:val="28"/>
                <w:szCs w:val="28"/>
              </w:rPr>
              <w:t xml:space="preserve"> здобуття наук. ступеня канд.. техн.. наук: спец. 05..02.08 “Технологія машинобудування” / І.Я. </w:t>
            </w:r>
            <w:proofErr w:type="spellStart"/>
            <w:r w:rsidRPr="00516538">
              <w:rPr>
                <w:rFonts w:ascii="Times New Roman" w:hAnsi="Times New Roman" w:cs="Times New Roman"/>
                <w:sz w:val="28"/>
                <w:szCs w:val="28"/>
              </w:rPr>
              <w:t>Новосад</w:t>
            </w:r>
            <w:proofErr w:type="spellEnd"/>
            <w:r w:rsidRPr="00516538">
              <w:rPr>
                <w:rFonts w:ascii="Times New Roman" w:hAnsi="Times New Roman" w:cs="Times New Roman"/>
                <w:sz w:val="28"/>
                <w:szCs w:val="28"/>
              </w:rPr>
              <w:t>. – Тернопіль, 2007. – 20, [1]с.</w:t>
            </w:r>
          </w:p>
          <w:p w:rsidR="000E1E97" w:rsidRPr="00516538" w:rsidRDefault="000E1E97" w:rsidP="000E1E97">
            <w:pPr>
              <w:numPr>
                <w:ilvl w:val="0"/>
                <w:numId w:val="24"/>
              </w:numPr>
              <w:tabs>
                <w:tab w:val="clear" w:pos="720"/>
                <w:tab w:val="num" w:pos="-337"/>
              </w:tabs>
              <w:spacing w:after="0" w:line="240" w:lineRule="auto"/>
              <w:ind w:left="203"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Нгуен</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Ші</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Данг</w:t>
            </w:r>
            <w:proofErr w:type="spellEnd"/>
            <w:r w:rsidRPr="00516538">
              <w:rPr>
                <w:rFonts w:ascii="Times New Roman" w:hAnsi="Times New Roman" w:cs="Times New Roman"/>
                <w:sz w:val="28"/>
                <w:szCs w:val="28"/>
              </w:rPr>
              <w:t>. Моделювання і прогнозування макроекономічних показників в системі підтримки прийняття рішень управління державними фінансами: автореф. дис. на здобуття наук. ступеня канд.. техн.. наук: спец. 05.13.06 “</w:t>
            </w:r>
            <w:proofErr w:type="spellStart"/>
            <w:r w:rsidRPr="00516538">
              <w:rPr>
                <w:rFonts w:ascii="Times New Roman" w:hAnsi="Times New Roman" w:cs="Times New Roman"/>
                <w:sz w:val="28"/>
                <w:szCs w:val="28"/>
              </w:rPr>
              <w:t>Автоматиз</w:t>
            </w:r>
            <w:proofErr w:type="spellEnd"/>
            <w:r w:rsidRPr="00516538">
              <w:rPr>
                <w:rFonts w:ascii="Times New Roman" w:hAnsi="Times New Roman" w:cs="Times New Roman"/>
                <w:sz w:val="28"/>
                <w:szCs w:val="28"/>
              </w:rPr>
              <w:t xml:space="preserve">. системи </w:t>
            </w:r>
            <w:proofErr w:type="spellStart"/>
            <w:r w:rsidRPr="00516538">
              <w:rPr>
                <w:rFonts w:ascii="Times New Roman" w:hAnsi="Times New Roman" w:cs="Times New Roman"/>
                <w:sz w:val="28"/>
                <w:szCs w:val="28"/>
              </w:rPr>
              <w:t>упр</w:t>
            </w:r>
            <w:proofErr w:type="spellEnd"/>
            <w:r w:rsidRPr="00516538">
              <w:rPr>
                <w:rFonts w:ascii="Times New Roman" w:hAnsi="Times New Roman" w:cs="Times New Roman"/>
                <w:sz w:val="28"/>
                <w:szCs w:val="28"/>
              </w:rPr>
              <w:t xml:space="preserve">. та прогрес. </w:t>
            </w:r>
            <w:proofErr w:type="spellStart"/>
            <w:r w:rsidRPr="00516538">
              <w:rPr>
                <w:rFonts w:ascii="Times New Roman" w:hAnsi="Times New Roman" w:cs="Times New Roman"/>
                <w:sz w:val="28"/>
                <w:szCs w:val="28"/>
              </w:rPr>
              <w:t>ін</w:t>
            </w:r>
            <w:proofErr w:type="spellEnd"/>
            <w:r w:rsidRPr="00516538">
              <w:rPr>
                <w:rFonts w:ascii="Times New Roman" w:hAnsi="Times New Roman" w:cs="Times New Roman"/>
                <w:sz w:val="28"/>
                <w:szCs w:val="28"/>
              </w:rPr>
              <w:t xml:space="preserve"> форм. технології” / </w:t>
            </w:r>
            <w:proofErr w:type="spellStart"/>
            <w:r w:rsidRPr="00516538">
              <w:rPr>
                <w:rFonts w:ascii="Times New Roman" w:hAnsi="Times New Roman" w:cs="Times New Roman"/>
                <w:sz w:val="28"/>
                <w:szCs w:val="28"/>
              </w:rPr>
              <w:t>Нгуен</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Ші</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Данг</w:t>
            </w:r>
            <w:proofErr w:type="spellEnd"/>
            <w:r w:rsidRPr="00516538">
              <w:rPr>
                <w:rFonts w:ascii="Times New Roman" w:hAnsi="Times New Roman" w:cs="Times New Roman"/>
                <w:sz w:val="28"/>
                <w:szCs w:val="28"/>
              </w:rPr>
              <w:t>. – К., 2007. – 20с.</w:t>
            </w: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Авторські свідоцтва</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Default="000E1E97" w:rsidP="000E1E97">
            <w:pPr>
              <w:numPr>
                <w:ilvl w:val="0"/>
                <w:numId w:val="25"/>
              </w:numPr>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А. с. 1007970 СССР, МКИ</w:t>
            </w:r>
            <w:r w:rsidRPr="00516538">
              <w:rPr>
                <w:rFonts w:ascii="Times New Roman" w:hAnsi="Times New Roman" w:cs="Times New Roman"/>
                <w:sz w:val="28"/>
                <w:szCs w:val="28"/>
                <w:vertAlign w:val="superscript"/>
              </w:rPr>
              <w:t>3</w:t>
            </w:r>
            <w:r w:rsidRPr="00516538">
              <w:rPr>
                <w:rFonts w:ascii="Times New Roman" w:hAnsi="Times New Roman" w:cs="Times New Roman"/>
                <w:sz w:val="28"/>
                <w:szCs w:val="28"/>
              </w:rPr>
              <w:t xml:space="preserve"> В 25 </w:t>
            </w:r>
            <w:r w:rsidRPr="00516538">
              <w:rPr>
                <w:rFonts w:ascii="Times New Roman" w:hAnsi="Times New Roman" w:cs="Times New Roman"/>
                <w:sz w:val="28"/>
                <w:szCs w:val="28"/>
                <w:lang w:val="en-US"/>
              </w:rPr>
              <w:t>J</w:t>
            </w:r>
            <w:r w:rsidRPr="00516538">
              <w:rPr>
                <w:rFonts w:ascii="Times New Roman" w:hAnsi="Times New Roman" w:cs="Times New Roman"/>
                <w:sz w:val="28"/>
                <w:szCs w:val="28"/>
              </w:rPr>
              <w:t xml:space="preserve"> 15/00. </w:t>
            </w:r>
            <w:proofErr w:type="spellStart"/>
            <w:r w:rsidRPr="00516538">
              <w:rPr>
                <w:rFonts w:ascii="Times New Roman" w:hAnsi="Times New Roman" w:cs="Times New Roman"/>
                <w:sz w:val="28"/>
                <w:szCs w:val="28"/>
              </w:rPr>
              <w:t>Устройство</w:t>
            </w:r>
            <w:proofErr w:type="spellEnd"/>
            <w:r w:rsidRPr="00516538">
              <w:rPr>
                <w:rFonts w:ascii="Times New Roman" w:hAnsi="Times New Roman" w:cs="Times New Roman"/>
                <w:sz w:val="28"/>
                <w:szCs w:val="28"/>
              </w:rPr>
              <w:t xml:space="preserve"> для захвата </w:t>
            </w:r>
            <w:proofErr w:type="spellStart"/>
            <w:r w:rsidRPr="00516538">
              <w:rPr>
                <w:rFonts w:ascii="Times New Roman" w:hAnsi="Times New Roman" w:cs="Times New Roman"/>
                <w:sz w:val="28"/>
                <w:szCs w:val="28"/>
              </w:rPr>
              <w:t>неориентированных</w:t>
            </w:r>
            <w:proofErr w:type="spellEnd"/>
            <w:r w:rsidRPr="00516538">
              <w:rPr>
                <w:rFonts w:ascii="Times New Roman" w:hAnsi="Times New Roman" w:cs="Times New Roman"/>
                <w:sz w:val="28"/>
                <w:szCs w:val="28"/>
              </w:rPr>
              <w:t xml:space="preserve"> деталей типа </w:t>
            </w:r>
            <w:proofErr w:type="spellStart"/>
            <w:r w:rsidRPr="00516538">
              <w:rPr>
                <w:rFonts w:ascii="Times New Roman" w:hAnsi="Times New Roman" w:cs="Times New Roman"/>
                <w:sz w:val="28"/>
                <w:szCs w:val="28"/>
              </w:rPr>
              <w:t>валов</w:t>
            </w:r>
            <w:proofErr w:type="spellEnd"/>
            <w:r w:rsidRPr="00516538">
              <w:rPr>
                <w:rFonts w:ascii="Times New Roman" w:hAnsi="Times New Roman" w:cs="Times New Roman"/>
                <w:sz w:val="28"/>
                <w:szCs w:val="28"/>
              </w:rPr>
              <w:t xml:space="preserve"> / В.С. </w:t>
            </w:r>
            <w:proofErr w:type="spellStart"/>
            <w:r w:rsidRPr="00516538">
              <w:rPr>
                <w:rFonts w:ascii="Times New Roman" w:hAnsi="Times New Roman" w:cs="Times New Roman"/>
                <w:sz w:val="28"/>
                <w:szCs w:val="28"/>
              </w:rPr>
              <w:t>Ваулин</w:t>
            </w:r>
            <w:proofErr w:type="spellEnd"/>
            <w:r w:rsidRPr="00516538">
              <w:rPr>
                <w:rFonts w:ascii="Times New Roman" w:hAnsi="Times New Roman" w:cs="Times New Roman"/>
                <w:sz w:val="28"/>
                <w:szCs w:val="28"/>
              </w:rPr>
              <w:t xml:space="preserve">, В.Г. </w:t>
            </w:r>
            <w:proofErr w:type="spellStart"/>
            <w:r w:rsidRPr="00516538">
              <w:rPr>
                <w:rFonts w:ascii="Times New Roman" w:hAnsi="Times New Roman" w:cs="Times New Roman"/>
                <w:sz w:val="28"/>
                <w:szCs w:val="28"/>
              </w:rPr>
              <w:t>Кемайкин</w:t>
            </w:r>
            <w:proofErr w:type="spellEnd"/>
            <w:r w:rsidRPr="00516538">
              <w:rPr>
                <w:rFonts w:ascii="Times New Roman" w:hAnsi="Times New Roman" w:cs="Times New Roman"/>
                <w:sz w:val="28"/>
                <w:szCs w:val="28"/>
              </w:rPr>
              <w:t xml:space="preserve"> (СССР). - № 3360585/25-08; </w:t>
            </w:r>
            <w:proofErr w:type="spellStart"/>
            <w:r w:rsidRPr="00516538">
              <w:rPr>
                <w:rFonts w:ascii="Times New Roman" w:hAnsi="Times New Roman" w:cs="Times New Roman"/>
                <w:sz w:val="28"/>
                <w:szCs w:val="28"/>
              </w:rPr>
              <w:t>заявл</w:t>
            </w:r>
            <w:proofErr w:type="spellEnd"/>
            <w:r w:rsidRPr="00516538">
              <w:rPr>
                <w:rFonts w:ascii="Times New Roman" w:hAnsi="Times New Roman" w:cs="Times New Roman"/>
                <w:sz w:val="28"/>
                <w:szCs w:val="28"/>
              </w:rPr>
              <w:t xml:space="preserve">. 23.11.81; </w:t>
            </w:r>
            <w:proofErr w:type="spellStart"/>
            <w:r w:rsidRPr="00516538">
              <w:rPr>
                <w:rFonts w:ascii="Times New Roman" w:hAnsi="Times New Roman" w:cs="Times New Roman"/>
                <w:sz w:val="28"/>
                <w:szCs w:val="28"/>
              </w:rPr>
              <w:t>опубл</w:t>
            </w:r>
            <w:proofErr w:type="spellEnd"/>
            <w:r w:rsidRPr="00516538">
              <w:rPr>
                <w:rFonts w:ascii="Times New Roman" w:hAnsi="Times New Roman" w:cs="Times New Roman"/>
                <w:sz w:val="28"/>
                <w:szCs w:val="28"/>
              </w:rPr>
              <w:t>. 30.03.83, Бюл.№12.</w:t>
            </w:r>
          </w:p>
          <w:p w:rsidR="000E1E97" w:rsidRPr="00516538" w:rsidRDefault="000E1E97" w:rsidP="00E87A9C">
            <w:pPr>
              <w:spacing w:after="0" w:line="240" w:lineRule="auto"/>
              <w:ind w:left="203"/>
              <w:jc w:val="both"/>
              <w:rPr>
                <w:rFonts w:ascii="Times New Roman" w:hAnsi="Times New Roman" w:cs="Times New Roman"/>
                <w:sz w:val="28"/>
                <w:szCs w:val="28"/>
              </w:rPr>
            </w:pPr>
          </w:p>
        </w:tc>
      </w:tr>
      <w:tr w:rsidR="000E1E97" w:rsidRPr="00516538" w:rsidTr="000E1E97">
        <w:trPr>
          <w:trHeight w:val="2090"/>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Патенти</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26"/>
              </w:numPr>
              <w:tabs>
                <w:tab w:val="clear" w:pos="720"/>
                <w:tab w:val="num" w:pos="203"/>
              </w:tabs>
              <w:spacing w:after="0" w:line="240" w:lineRule="auto"/>
              <w:ind w:left="203"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Пат. 2187888 </w:t>
            </w:r>
            <w:proofErr w:type="spellStart"/>
            <w:r w:rsidRPr="00516538">
              <w:rPr>
                <w:rFonts w:ascii="Times New Roman" w:hAnsi="Times New Roman" w:cs="Times New Roman"/>
                <w:sz w:val="28"/>
                <w:szCs w:val="28"/>
              </w:rPr>
              <w:t>Российская</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Федерация</w:t>
            </w:r>
            <w:proofErr w:type="spellEnd"/>
            <w:r w:rsidRPr="00516538">
              <w:rPr>
                <w:rFonts w:ascii="Times New Roman" w:hAnsi="Times New Roman" w:cs="Times New Roman"/>
                <w:sz w:val="28"/>
                <w:szCs w:val="28"/>
              </w:rPr>
              <w:t xml:space="preserve">, МПК Н 04 В 1/38, Н 04 </w:t>
            </w:r>
            <w:r w:rsidRPr="00516538">
              <w:rPr>
                <w:rFonts w:ascii="Times New Roman" w:hAnsi="Times New Roman" w:cs="Times New Roman"/>
                <w:sz w:val="28"/>
                <w:szCs w:val="28"/>
                <w:lang w:val="en-US"/>
              </w:rPr>
              <w:t>J</w:t>
            </w:r>
            <w:r w:rsidRPr="00516538">
              <w:rPr>
                <w:rFonts w:ascii="Times New Roman" w:hAnsi="Times New Roman" w:cs="Times New Roman"/>
                <w:sz w:val="28"/>
                <w:szCs w:val="28"/>
              </w:rPr>
              <w:t xml:space="preserve"> 13/00. </w:t>
            </w:r>
            <w:proofErr w:type="spellStart"/>
            <w:r w:rsidRPr="00516538">
              <w:rPr>
                <w:rFonts w:ascii="Times New Roman" w:hAnsi="Times New Roman" w:cs="Times New Roman"/>
                <w:sz w:val="28"/>
                <w:szCs w:val="28"/>
              </w:rPr>
              <w:t>Приемопередающие</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устройство</w:t>
            </w:r>
            <w:proofErr w:type="spellEnd"/>
            <w:r w:rsidRPr="00516538">
              <w:rPr>
                <w:rFonts w:ascii="Times New Roman" w:hAnsi="Times New Roman" w:cs="Times New Roman"/>
                <w:sz w:val="28"/>
                <w:szCs w:val="28"/>
              </w:rPr>
              <w:t xml:space="preserve"> / </w:t>
            </w:r>
            <w:proofErr w:type="spellStart"/>
            <w:r w:rsidRPr="00516538">
              <w:rPr>
                <w:rFonts w:ascii="Times New Roman" w:hAnsi="Times New Roman" w:cs="Times New Roman"/>
                <w:sz w:val="28"/>
                <w:szCs w:val="28"/>
              </w:rPr>
              <w:t>Чугаева</w:t>
            </w:r>
            <w:proofErr w:type="spellEnd"/>
            <w:r w:rsidRPr="00516538">
              <w:rPr>
                <w:rFonts w:ascii="Times New Roman" w:hAnsi="Times New Roman" w:cs="Times New Roman"/>
                <w:sz w:val="28"/>
                <w:szCs w:val="28"/>
              </w:rPr>
              <w:t xml:space="preserve"> В.И.; </w:t>
            </w:r>
            <w:proofErr w:type="spellStart"/>
            <w:r w:rsidRPr="00516538">
              <w:rPr>
                <w:rFonts w:ascii="Times New Roman" w:hAnsi="Times New Roman" w:cs="Times New Roman"/>
                <w:sz w:val="28"/>
                <w:szCs w:val="28"/>
              </w:rPr>
              <w:t>заявитель</w:t>
            </w:r>
            <w:proofErr w:type="spellEnd"/>
            <w:r w:rsidRPr="00516538">
              <w:rPr>
                <w:rFonts w:ascii="Times New Roman" w:hAnsi="Times New Roman" w:cs="Times New Roman"/>
                <w:sz w:val="28"/>
                <w:szCs w:val="28"/>
              </w:rPr>
              <w:t xml:space="preserve"> и </w:t>
            </w:r>
            <w:proofErr w:type="spellStart"/>
            <w:r w:rsidRPr="00516538">
              <w:rPr>
                <w:rFonts w:ascii="Times New Roman" w:hAnsi="Times New Roman" w:cs="Times New Roman"/>
                <w:sz w:val="28"/>
                <w:szCs w:val="28"/>
              </w:rPr>
              <w:t>патентообладатель</w:t>
            </w:r>
            <w:proofErr w:type="spellEnd"/>
            <w:r w:rsidRPr="00516538">
              <w:rPr>
                <w:rFonts w:ascii="Times New Roman" w:hAnsi="Times New Roman" w:cs="Times New Roman"/>
                <w:sz w:val="28"/>
                <w:szCs w:val="28"/>
              </w:rPr>
              <w:t xml:space="preserve"> Воронеж. </w:t>
            </w:r>
            <w:proofErr w:type="spellStart"/>
            <w:r w:rsidRPr="00516538">
              <w:rPr>
                <w:rFonts w:ascii="Times New Roman" w:hAnsi="Times New Roman" w:cs="Times New Roman"/>
                <w:sz w:val="28"/>
                <w:szCs w:val="28"/>
              </w:rPr>
              <w:t>научн.-исслед</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ин-т</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связи</w:t>
            </w:r>
            <w:proofErr w:type="spellEnd"/>
            <w:r w:rsidRPr="00516538">
              <w:rPr>
                <w:rFonts w:ascii="Times New Roman" w:hAnsi="Times New Roman" w:cs="Times New Roman"/>
                <w:sz w:val="28"/>
                <w:szCs w:val="28"/>
              </w:rPr>
              <w:t xml:space="preserve">. - № 2000131736/09; </w:t>
            </w:r>
            <w:proofErr w:type="spellStart"/>
            <w:r w:rsidRPr="00516538">
              <w:rPr>
                <w:rFonts w:ascii="Times New Roman" w:hAnsi="Times New Roman" w:cs="Times New Roman"/>
                <w:sz w:val="28"/>
                <w:szCs w:val="28"/>
              </w:rPr>
              <w:t>заявл</w:t>
            </w:r>
            <w:proofErr w:type="spellEnd"/>
            <w:r w:rsidRPr="00516538">
              <w:rPr>
                <w:rFonts w:ascii="Times New Roman" w:hAnsi="Times New Roman" w:cs="Times New Roman"/>
                <w:sz w:val="28"/>
                <w:szCs w:val="28"/>
              </w:rPr>
              <w:t xml:space="preserve">. 18.12.00; </w:t>
            </w:r>
            <w:proofErr w:type="spellStart"/>
            <w:r w:rsidRPr="00516538">
              <w:rPr>
                <w:rFonts w:ascii="Times New Roman" w:hAnsi="Times New Roman" w:cs="Times New Roman"/>
                <w:sz w:val="28"/>
                <w:szCs w:val="28"/>
              </w:rPr>
              <w:t>опубл</w:t>
            </w:r>
            <w:proofErr w:type="spellEnd"/>
            <w:r w:rsidRPr="00516538">
              <w:rPr>
                <w:rFonts w:ascii="Times New Roman" w:hAnsi="Times New Roman" w:cs="Times New Roman"/>
                <w:sz w:val="28"/>
                <w:szCs w:val="28"/>
              </w:rPr>
              <w:t xml:space="preserve">. 20.08.02, </w:t>
            </w:r>
            <w:proofErr w:type="spellStart"/>
            <w:r w:rsidRPr="00516538">
              <w:rPr>
                <w:rFonts w:ascii="Times New Roman" w:hAnsi="Times New Roman" w:cs="Times New Roman"/>
                <w:sz w:val="28"/>
                <w:szCs w:val="28"/>
              </w:rPr>
              <w:t>Бюл</w:t>
            </w:r>
            <w:proofErr w:type="spellEnd"/>
            <w:r w:rsidRPr="00516538">
              <w:rPr>
                <w:rFonts w:ascii="Times New Roman" w:hAnsi="Times New Roman" w:cs="Times New Roman"/>
                <w:sz w:val="28"/>
                <w:szCs w:val="28"/>
              </w:rPr>
              <w:t>. №23 (</w:t>
            </w:r>
            <w:r w:rsidRPr="00516538">
              <w:rPr>
                <w:rFonts w:ascii="Times New Roman" w:hAnsi="Times New Roman" w:cs="Times New Roman"/>
                <w:sz w:val="28"/>
                <w:szCs w:val="28"/>
                <w:lang w:val="en-US"/>
              </w:rPr>
              <w:t>II</w:t>
            </w:r>
            <w:r w:rsidRPr="00516538">
              <w:rPr>
                <w:rFonts w:ascii="Times New Roman" w:hAnsi="Times New Roman" w:cs="Times New Roman"/>
                <w:sz w:val="28"/>
                <w:szCs w:val="28"/>
              </w:rPr>
              <w:t xml:space="preserve"> ч.).</w:t>
            </w:r>
          </w:p>
        </w:tc>
      </w:tr>
      <w:tr w:rsidR="000E1E97" w:rsidRPr="00516538" w:rsidTr="000E1E97">
        <w:trPr>
          <w:trHeight w:val="195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Частина книги, періодичного, продовжуваного видання</w:t>
            </w:r>
          </w:p>
        </w:tc>
        <w:tc>
          <w:tcPr>
            <w:tcW w:w="7375" w:type="dxa"/>
          </w:tcPr>
          <w:p w:rsidR="000E1E97" w:rsidRPr="00516538" w:rsidRDefault="000E1E97" w:rsidP="00E87A9C">
            <w:pPr>
              <w:spacing w:after="0" w:line="240" w:lineRule="auto"/>
              <w:jc w:val="both"/>
              <w:rPr>
                <w:rFonts w:ascii="Times New Roman" w:hAnsi="Times New Roman" w:cs="Times New Roman"/>
                <w:sz w:val="28"/>
                <w:szCs w:val="28"/>
              </w:rPr>
            </w:pPr>
          </w:p>
          <w:p w:rsidR="000E1E97" w:rsidRPr="00516538" w:rsidRDefault="000E1E97" w:rsidP="000E1E97">
            <w:pPr>
              <w:numPr>
                <w:ilvl w:val="0"/>
                <w:numId w:val="27"/>
              </w:numPr>
              <w:tabs>
                <w:tab w:val="clear" w:pos="720"/>
              </w:tabs>
              <w:spacing w:after="0" w:line="240" w:lineRule="auto"/>
              <w:ind w:left="324"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Козіна</w:t>
            </w:r>
            <w:proofErr w:type="spellEnd"/>
            <w:r w:rsidRPr="00516538">
              <w:rPr>
                <w:rFonts w:ascii="Times New Roman" w:hAnsi="Times New Roman" w:cs="Times New Roman"/>
                <w:sz w:val="28"/>
                <w:szCs w:val="28"/>
              </w:rPr>
              <w:t xml:space="preserve"> Ж.Л. Теоретичні основи і результати практичного застосування системного аналізу в наукових дослідженнях в області спортивних ігор / Ж.Л. </w:t>
            </w:r>
            <w:proofErr w:type="spellStart"/>
            <w:r w:rsidRPr="00516538">
              <w:rPr>
                <w:rFonts w:ascii="Times New Roman" w:hAnsi="Times New Roman" w:cs="Times New Roman"/>
                <w:sz w:val="28"/>
                <w:szCs w:val="28"/>
              </w:rPr>
              <w:t>Козіна</w:t>
            </w:r>
            <w:proofErr w:type="spellEnd"/>
            <w:r w:rsidRPr="00516538">
              <w:rPr>
                <w:rFonts w:ascii="Times New Roman" w:hAnsi="Times New Roman" w:cs="Times New Roman"/>
                <w:sz w:val="28"/>
                <w:szCs w:val="28"/>
              </w:rPr>
              <w:t xml:space="preserve"> // Теорія та методика фізичного виховання. – 2007. - № 6. – С. 15-18, 35-38.</w:t>
            </w:r>
          </w:p>
          <w:p w:rsidR="000E1E97" w:rsidRPr="00516538" w:rsidRDefault="000E1E97" w:rsidP="000E1E97">
            <w:pPr>
              <w:numPr>
                <w:ilvl w:val="0"/>
                <w:numId w:val="27"/>
              </w:numPr>
              <w:tabs>
                <w:tab w:val="clear" w:pos="720"/>
                <w:tab w:val="num" w:pos="-936"/>
              </w:tabs>
              <w:spacing w:after="0" w:line="240" w:lineRule="auto"/>
              <w:ind w:left="324"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Гранчак</w:t>
            </w:r>
            <w:proofErr w:type="spellEnd"/>
            <w:r w:rsidRPr="00516538">
              <w:rPr>
                <w:rFonts w:ascii="Times New Roman" w:hAnsi="Times New Roman" w:cs="Times New Roman"/>
                <w:sz w:val="28"/>
                <w:szCs w:val="28"/>
              </w:rPr>
              <w:t xml:space="preserve"> Т. Інформаційно-аналітичні структури бібліотек в умовах демократичних перетворень / Тетяна </w:t>
            </w:r>
            <w:proofErr w:type="spellStart"/>
            <w:r w:rsidRPr="00516538">
              <w:rPr>
                <w:rFonts w:ascii="Times New Roman" w:hAnsi="Times New Roman" w:cs="Times New Roman"/>
                <w:sz w:val="28"/>
                <w:szCs w:val="28"/>
              </w:rPr>
              <w:t>Гранчак</w:t>
            </w:r>
            <w:proofErr w:type="spellEnd"/>
            <w:r w:rsidRPr="00516538">
              <w:rPr>
                <w:rFonts w:ascii="Times New Roman" w:hAnsi="Times New Roman" w:cs="Times New Roman"/>
                <w:sz w:val="28"/>
                <w:szCs w:val="28"/>
              </w:rPr>
              <w:t>, Валерій Горовий // Бібліотечний вісник. – 2006. - № 6. – С. 14-17.</w:t>
            </w:r>
          </w:p>
          <w:p w:rsidR="000E1E97" w:rsidRPr="00516538" w:rsidRDefault="000E1E97" w:rsidP="000E1E97">
            <w:pPr>
              <w:numPr>
                <w:ilvl w:val="0"/>
                <w:numId w:val="27"/>
              </w:numPr>
              <w:tabs>
                <w:tab w:val="clear" w:pos="720"/>
                <w:tab w:val="num" w:pos="-936"/>
              </w:tabs>
              <w:spacing w:after="0" w:line="240" w:lineRule="auto"/>
              <w:ind w:left="324" w:firstLine="0"/>
              <w:jc w:val="both"/>
              <w:rPr>
                <w:rFonts w:ascii="Times New Roman" w:hAnsi="Times New Roman" w:cs="Times New Roman"/>
                <w:sz w:val="28"/>
                <w:szCs w:val="28"/>
              </w:rPr>
            </w:pPr>
            <w:proofErr w:type="spellStart"/>
            <w:r w:rsidRPr="00516538">
              <w:rPr>
                <w:rFonts w:ascii="Times New Roman" w:hAnsi="Times New Roman" w:cs="Times New Roman"/>
                <w:sz w:val="28"/>
                <w:szCs w:val="28"/>
              </w:rPr>
              <w:t>Валькман</w:t>
            </w:r>
            <w:proofErr w:type="spellEnd"/>
            <w:r w:rsidRPr="00516538">
              <w:rPr>
                <w:rFonts w:ascii="Times New Roman" w:hAnsi="Times New Roman" w:cs="Times New Roman"/>
                <w:sz w:val="28"/>
                <w:szCs w:val="28"/>
              </w:rPr>
              <w:t xml:space="preserve"> Ю.Р. </w:t>
            </w:r>
            <w:proofErr w:type="spellStart"/>
            <w:r w:rsidRPr="00516538">
              <w:rPr>
                <w:rFonts w:ascii="Times New Roman" w:hAnsi="Times New Roman" w:cs="Times New Roman"/>
                <w:sz w:val="28"/>
                <w:szCs w:val="28"/>
              </w:rPr>
              <w:t>Моделирование</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НЕ-факторов</w:t>
            </w:r>
            <w:proofErr w:type="spellEnd"/>
            <w:r w:rsidRPr="00516538">
              <w:rPr>
                <w:rFonts w:ascii="Times New Roman" w:hAnsi="Times New Roman" w:cs="Times New Roman"/>
                <w:sz w:val="28"/>
                <w:szCs w:val="28"/>
              </w:rPr>
              <w:t xml:space="preserve"> – основа </w:t>
            </w:r>
            <w:proofErr w:type="spellStart"/>
            <w:r w:rsidRPr="00516538">
              <w:rPr>
                <w:rFonts w:ascii="Times New Roman" w:hAnsi="Times New Roman" w:cs="Times New Roman"/>
                <w:sz w:val="28"/>
                <w:szCs w:val="28"/>
              </w:rPr>
              <w:t>интеллектуализации</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компьютерных</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технологий</w:t>
            </w:r>
            <w:proofErr w:type="spellEnd"/>
            <w:r w:rsidRPr="00516538">
              <w:rPr>
                <w:rFonts w:ascii="Times New Roman" w:hAnsi="Times New Roman" w:cs="Times New Roman"/>
                <w:sz w:val="28"/>
                <w:szCs w:val="28"/>
              </w:rPr>
              <w:t xml:space="preserve"> / Ю.Р. </w:t>
            </w:r>
            <w:proofErr w:type="spellStart"/>
            <w:r w:rsidRPr="00516538">
              <w:rPr>
                <w:rFonts w:ascii="Times New Roman" w:hAnsi="Times New Roman" w:cs="Times New Roman"/>
                <w:sz w:val="28"/>
                <w:szCs w:val="28"/>
              </w:rPr>
              <w:t>Валькман</w:t>
            </w:r>
            <w:proofErr w:type="spellEnd"/>
            <w:r w:rsidRPr="00516538">
              <w:rPr>
                <w:rFonts w:ascii="Times New Roman" w:hAnsi="Times New Roman" w:cs="Times New Roman"/>
                <w:sz w:val="28"/>
                <w:szCs w:val="28"/>
              </w:rPr>
              <w:t xml:space="preserve">, В.С. </w:t>
            </w:r>
            <w:proofErr w:type="spellStart"/>
            <w:r w:rsidRPr="00516538">
              <w:rPr>
                <w:rFonts w:ascii="Times New Roman" w:hAnsi="Times New Roman" w:cs="Times New Roman"/>
                <w:sz w:val="28"/>
                <w:szCs w:val="28"/>
              </w:rPr>
              <w:t>Быков</w:t>
            </w:r>
            <w:proofErr w:type="spellEnd"/>
            <w:r w:rsidRPr="00516538">
              <w:rPr>
                <w:rFonts w:ascii="Times New Roman" w:hAnsi="Times New Roman" w:cs="Times New Roman"/>
                <w:sz w:val="28"/>
                <w:szCs w:val="28"/>
              </w:rPr>
              <w:t xml:space="preserve">, А.Ю. </w:t>
            </w:r>
            <w:proofErr w:type="spellStart"/>
            <w:r w:rsidRPr="00516538">
              <w:rPr>
                <w:rFonts w:ascii="Times New Roman" w:hAnsi="Times New Roman" w:cs="Times New Roman"/>
                <w:sz w:val="28"/>
                <w:szCs w:val="28"/>
              </w:rPr>
              <w:t>Рыхальский</w:t>
            </w:r>
            <w:proofErr w:type="spellEnd"/>
            <w:r w:rsidRPr="00516538">
              <w:rPr>
                <w:rFonts w:ascii="Times New Roman" w:hAnsi="Times New Roman" w:cs="Times New Roman"/>
                <w:sz w:val="28"/>
                <w:szCs w:val="28"/>
              </w:rPr>
              <w:t xml:space="preserve"> // Системні дослідження та інформаційні технології. – 2007. - № 1. – С. 39-61.</w:t>
            </w:r>
          </w:p>
          <w:p w:rsidR="000E1E97" w:rsidRPr="00516538" w:rsidRDefault="000E1E97" w:rsidP="000E1E97">
            <w:pPr>
              <w:numPr>
                <w:ilvl w:val="0"/>
                <w:numId w:val="27"/>
              </w:numPr>
              <w:tabs>
                <w:tab w:val="clear" w:pos="720"/>
                <w:tab w:val="num" w:pos="-936"/>
              </w:tabs>
              <w:spacing w:after="0" w:line="240" w:lineRule="auto"/>
              <w:ind w:left="324"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Ма </w:t>
            </w:r>
            <w:proofErr w:type="spellStart"/>
            <w:r w:rsidRPr="00516538">
              <w:rPr>
                <w:rFonts w:ascii="Times New Roman" w:hAnsi="Times New Roman" w:cs="Times New Roman"/>
                <w:sz w:val="28"/>
                <w:szCs w:val="28"/>
              </w:rPr>
              <w:t>Шуін</w:t>
            </w:r>
            <w:proofErr w:type="spellEnd"/>
            <w:r w:rsidRPr="00516538">
              <w:rPr>
                <w:rFonts w:ascii="Times New Roman" w:hAnsi="Times New Roman" w:cs="Times New Roman"/>
                <w:sz w:val="28"/>
                <w:szCs w:val="28"/>
              </w:rPr>
              <w:t xml:space="preserve">. Проблеми психологічної підготовки в системі фізкультурної освіти. / Ма </w:t>
            </w:r>
            <w:proofErr w:type="spellStart"/>
            <w:r w:rsidRPr="00516538">
              <w:rPr>
                <w:rFonts w:ascii="Times New Roman" w:hAnsi="Times New Roman" w:cs="Times New Roman"/>
                <w:sz w:val="28"/>
                <w:szCs w:val="28"/>
              </w:rPr>
              <w:t>Шуін</w:t>
            </w:r>
            <w:proofErr w:type="spellEnd"/>
            <w:r w:rsidRPr="00516538">
              <w:rPr>
                <w:rFonts w:ascii="Times New Roman" w:hAnsi="Times New Roman" w:cs="Times New Roman"/>
                <w:sz w:val="28"/>
                <w:szCs w:val="28"/>
              </w:rPr>
              <w:t xml:space="preserve"> // Теорія та методика фізичного виховання. – 2007. - № 5. – С. 12-14.</w:t>
            </w:r>
          </w:p>
          <w:p w:rsidR="000E1E97" w:rsidRPr="00516538" w:rsidRDefault="000E1E97" w:rsidP="00E87A9C">
            <w:pPr>
              <w:spacing w:after="0" w:line="240" w:lineRule="auto"/>
              <w:ind w:left="324"/>
              <w:jc w:val="both"/>
              <w:rPr>
                <w:rFonts w:ascii="Times New Roman" w:hAnsi="Times New Roman" w:cs="Times New Roman"/>
                <w:sz w:val="28"/>
                <w:szCs w:val="28"/>
              </w:rPr>
            </w:pPr>
          </w:p>
        </w:tc>
      </w:tr>
      <w:tr w:rsidR="000E1E97" w:rsidRPr="00516538" w:rsidTr="000E1E97">
        <w:trPr>
          <w:trHeight w:val="696"/>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tc>
        <w:tc>
          <w:tcPr>
            <w:tcW w:w="7375" w:type="dxa"/>
          </w:tcPr>
          <w:p w:rsidR="000E1E97" w:rsidRPr="00516538" w:rsidRDefault="000E1E97" w:rsidP="00E87A9C">
            <w:pPr>
              <w:spacing w:after="0" w:line="240" w:lineRule="auto"/>
              <w:ind w:left="360"/>
              <w:jc w:val="both"/>
              <w:rPr>
                <w:rFonts w:ascii="Times New Roman" w:hAnsi="Times New Roman" w:cs="Times New Roman"/>
                <w:sz w:val="28"/>
                <w:szCs w:val="28"/>
              </w:rPr>
            </w:pPr>
          </w:p>
          <w:p w:rsidR="000E1E97" w:rsidRPr="00516538" w:rsidRDefault="000E1E97" w:rsidP="000E1E97">
            <w:pPr>
              <w:numPr>
                <w:ilvl w:val="0"/>
                <w:numId w:val="27"/>
              </w:numPr>
              <w:tabs>
                <w:tab w:val="clear" w:pos="720"/>
                <w:tab w:val="num" w:pos="324"/>
              </w:tabs>
              <w:spacing w:after="0" w:line="240" w:lineRule="auto"/>
              <w:ind w:left="324"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Регіональні особливості смертності населення України / Л.А. </w:t>
            </w:r>
            <w:proofErr w:type="spellStart"/>
            <w:r w:rsidRPr="00516538">
              <w:rPr>
                <w:rFonts w:ascii="Times New Roman" w:hAnsi="Times New Roman" w:cs="Times New Roman"/>
                <w:sz w:val="28"/>
                <w:szCs w:val="28"/>
              </w:rPr>
              <w:t>Чепелевська</w:t>
            </w:r>
            <w:proofErr w:type="spellEnd"/>
            <w:r w:rsidRPr="00516538">
              <w:rPr>
                <w:rFonts w:ascii="Times New Roman" w:hAnsi="Times New Roman" w:cs="Times New Roman"/>
                <w:sz w:val="28"/>
                <w:szCs w:val="28"/>
              </w:rPr>
              <w:t xml:space="preserve">, Р.О. Мойсеєнко, Г.І. </w:t>
            </w:r>
            <w:proofErr w:type="spellStart"/>
            <w:r w:rsidRPr="00516538">
              <w:rPr>
                <w:rFonts w:ascii="Times New Roman" w:hAnsi="Times New Roman" w:cs="Times New Roman"/>
                <w:sz w:val="28"/>
                <w:szCs w:val="28"/>
              </w:rPr>
              <w:t>Баторшина</w:t>
            </w:r>
            <w:proofErr w:type="spellEnd"/>
            <w:r w:rsidRPr="00516538">
              <w:rPr>
                <w:rFonts w:ascii="Times New Roman" w:hAnsi="Times New Roman" w:cs="Times New Roman"/>
                <w:sz w:val="28"/>
                <w:szCs w:val="28"/>
              </w:rPr>
              <w:t xml:space="preserve"> [та ін.] // Вісник соціальної гігієни та організації охорони здоров’я України. – 2007. - № 1. – С. 25-29.</w:t>
            </w:r>
          </w:p>
          <w:p w:rsidR="000E1E97" w:rsidRPr="00516538" w:rsidRDefault="000E1E97" w:rsidP="000E1E97">
            <w:pPr>
              <w:numPr>
                <w:ilvl w:val="0"/>
                <w:numId w:val="27"/>
              </w:numPr>
              <w:tabs>
                <w:tab w:val="clear" w:pos="720"/>
                <w:tab w:val="num" w:pos="324"/>
              </w:tabs>
              <w:spacing w:after="0" w:line="240" w:lineRule="auto"/>
              <w:ind w:left="324"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Валова І. Нові принципи угоди Базель </w:t>
            </w:r>
            <w:r w:rsidRPr="00516538">
              <w:rPr>
                <w:rFonts w:ascii="Times New Roman" w:hAnsi="Times New Roman" w:cs="Times New Roman"/>
                <w:sz w:val="28"/>
                <w:szCs w:val="28"/>
                <w:lang w:val="en-US"/>
              </w:rPr>
              <w:t>II</w:t>
            </w:r>
            <w:r w:rsidRPr="00516538">
              <w:rPr>
                <w:rFonts w:ascii="Times New Roman" w:hAnsi="Times New Roman" w:cs="Times New Roman"/>
                <w:sz w:val="28"/>
                <w:szCs w:val="28"/>
              </w:rPr>
              <w:t xml:space="preserve"> // І. Валова; пер. з англ.. Н.М. Середи // Банки та банківські системи. – 2007. – Т.2. – С. 13-20.</w:t>
            </w:r>
          </w:p>
          <w:p w:rsidR="000E1E97" w:rsidRPr="00516538" w:rsidRDefault="000E1E97" w:rsidP="000E1E97">
            <w:pPr>
              <w:numPr>
                <w:ilvl w:val="0"/>
                <w:numId w:val="27"/>
              </w:numPr>
              <w:tabs>
                <w:tab w:val="clear" w:pos="720"/>
                <w:tab w:val="num" w:pos="324"/>
              </w:tabs>
              <w:spacing w:after="0" w:line="240" w:lineRule="auto"/>
              <w:ind w:left="324"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Зеров М. Поетична діяльність Куліша // Українське письменство </w:t>
            </w:r>
            <w:r w:rsidRPr="00516538">
              <w:rPr>
                <w:rFonts w:ascii="Times New Roman" w:hAnsi="Times New Roman" w:cs="Times New Roman"/>
                <w:sz w:val="28"/>
                <w:szCs w:val="28"/>
                <w:lang w:val="en-US"/>
              </w:rPr>
              <w:t>XIX</w:t>
            </w:r>
            <w:r w:rsidRPr="00516538">
              <w:rPr>
                <w:rFonts w:ascii="Times New Roman" w:hAnsi="Times New Roman" w:cs="Times New Roman"/>
                <w:sz w:val="28"/>
                <w:szCs w:val="28"/>
              </w:rPr>
              <w:t xml:space="preserve"> ст.. Від Куліша до Винниченка: (нариси з новітнього укр.. письменства): статті Микола Зеров. – Дрогобич, 2007. – С. 245-291.</w:t>
            </w:r>
          </w:p>
          <w:p w:rsidR="000E1E97" w:rsidRPr="00516538" w:rsidRDefault="000E1E97" w:rsidP="000E1E97">
            <w:pPr>
              <w:numPr>
                <w:ilvl w:val="0"/>
                <w:numId w:val="27"/>
              </w:numPr>
              <w:tabs>
                <w:tab w:val="clear" w:pos="720"/>
                <w:tab w:val="num" w:pos="324"/>
              </w:tabs>
              <w:spacing w:after="0" w:line="240" w:lineRule="auto"/>
              <w:ind w:left="324"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Третяк В.В. </w:t>
            </w:r>
            <w:proofErr w:type="spellStart"/>
            <w:r w:rsidRPr="00516538">
              <w:rPr>
                <w:rFonts w:ascii="Times New Roman" w:hAnsi="Times New Roman" w:cs="Times New Roman"/>
                <w:sz w:val="28"/>
                <w:szCs w:val="28"/>
              </w:rPr>
              <w:t>Возможности</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использования</w:t>
            </w:r>
            <w:proofErr w:type="spellEnd"/>
            <w:r w:rsidRPr="00516538">
              <w:rPr>
                <w:rFonts w:ascii="Times New Roman" w:hAnsi="Times New Roman" w:cs="Times New Roman"/>
                <w:sz w:val="28"/>
                <w:szCs w:val="28"/>
              </w:rPr>
              <w:t xml:space="preserve"> баз знаний для </w:t>
            </w:r>
            <w:proofErr w:type="spellStart"/>
            <w:r w:rsidRPr="00516538">
              <w:rPr>
                <w:rFonts w:ascii="Times New Roman" w:hAnsi="Times New Roman" w:cs="Times New Roman"/>
                <w:sz w:val="28"/>
                <w:szCs w:val="28"/>
              </w:rPr>
              <w:t>проектирования</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технологии</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взрывной</w:t>
            </w:r>
            <w:proofErr w:type="spellEnd"/>
            <w:r w:rsidRPr="00516538">
              <w:rPr>
                <w:rFonts w:ascii="Times New Roman" w:hAnsi="Times New Roman" w:cs="Times New Roman"/>
                <w:sz w:val="28"/>
                <w:szCs w:val="28"/>
              </w:rPr>
              <w:t xml:space="preserve"> штамповки / В.В. </w:t>
            </w:r>
            <w:proofErr w:type="spellStart"/>
            <w:r w:rsidRPr="00516538">
              <w:rPr>
                <w:rFonts w:ascii="Times New Roman" w:hAnsi="Times New Roman" w:cs="Times New Roman"/>
                <w:sz w:val="28"/>
                <w:szCs w:val="28"/>
              </w:rPr>
              <w:t>Третьяк</w:t>
            </w:r>
            <w:proofErr w:type="spellEnd"/>
            <w:r w:rsidRPr="00516538">
              <w:rPr>
                <w:rFonts w:ascii="Times New Roman" w:hAnsi="Times New Roman" w:cs="Times New Roman"/>
                <w:sz w:val="28"/>
                <w:szCs w:val="28"/>
              </w:rPr>
              <w:t xml:space="preserve">, С.А. Стадник, Н.В. </w:t>
            </w:r>
            <w:proofErr w:type="spellStart"/>
            <w:r w:rsidRPr="00516538">
              <w:rPr>
                <w:rFonts w:ascii="Times New Roman" w:hAnsi="Times New Roman" w:cs="Times New Roman"/>
                <w:sz w:val="28"/>
                <w:szCs w:val="28"/>
              </w:rPr>
              <w:t>Калайтан</w:t>
            </w:r>
            <w:proofErr w:type="spellEnd"/>
            <w:r w:rsidRPr="00516538">
              <w:rPr>
                <w:rFonts w:ascii="Times New Roman" w:hAnsi="Times New Roman" w:cs="Times New Roman"/>
                <w:sz w:val="28"/>
                <w:szCs w:val="28"/>
              </w:rPr>
              <w:t xml:space="preserve"> // </w:t>
            </w:r>
            <w:proofErr w:type="spellStart"/>
            <w:r w:rsidRPr="00516538">
              <w:rPr>
                <w:rFonts w:ascii="Times New Roman" w:hAnsi="Times New Roman" w:cs="Times New Roman"/>
                <w:sz w:val="28"/>
                <w:szCs w:val="28"/>
              </w:rPr>
              <w:t>Современное</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состояние</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использования</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импульсных</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источников</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энергии</w:t>
            </w:r>
            <w:proofErr w:type="spellEnd"/>
            <w:r w:rsidRPr="00516538">
              <w:rPr>
                <w:rFonts w:ascii="Times New Roman" w:hAnsi="Times New Roman" w:cs="Times New Roman"/>
                <w:sz w:val="28"/>
                <w:szCs w:val="28"/>
              </w:rPr>
              <w:t xml:space="preserve"> в </w:t>
            </w:r>
            <w:proofErr w:type="spellStart"/>
            <w:r w:rsidRPr="00516538">
              <w:rPr>
                <w:rFonts w:ascii="Times New Roman" w:hAnsi="Times New Roman" w:cs="Times New Roman"/>
                <w:sz w:val="28"/>
                <w:szCs w:val="28"/>
              </w:rPr>
              <w:t>промышленности</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междунар</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научн.-техн</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конф</w:t>
            </w:r>
            <w:proofErr w:type="spellEnd"/>
            <w:r w:rsidRPr="00516538">
              <w:rPr>
                <w:rFonts w:ascii="Times New Roman" w:hAnsi="Times New Roman" w:cs="Times New Roman"/>
                <w:sz w:val="28"/>
                <w:szCs w:val="28"/>
              </w:rPr>
              <w:t xml:space="preserve">.,  3-5 </w:t>
            </w:r>
            <w:proofErr w:type="spellStart"/>
            <w:r w:rsidRPr="00516538">
              <w:rPr>
                <w:rFonts w:ascii="Times New Roman" w:hAnsi="Times New Roman" w:cs="Times New Roman"/>
                <w:sz w:val="28"/>
                <w:szCs w:val="28"/>
              </w:rPr>
              <w:t>окт</w:t>
            </w:r>
            <w:proofErr w:type="spellEnd"/>
            <w:r w:rsidRPr="00516538">
              <w:rPr>
                <w:rFonts w:ascii="Times New Roman" w:hAnsi="Times New Roman" w:cs="Times New Roman"/>
                <w:sz w:val="28"/>
                <w:szCs w:val="28"/>
              </w:rPr>
              <w:t xml:space="preserve">. 2007г.: </w:t>
            </w:r>
            <w:proofErr w:type="spellStart"/>
            <w:r w:rsidRPr="00516538">
              <w:rPr>
                <w:rFonts w:ascii="Times New Roman" w:hAnsi="Times New Roman" w:cs="Times New Roman"/>
                <w:sz w:val="28"/>
                <w:szCs w:val="28"/>
              </w:rPr>
              <w:t>тезисы</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докл</w:t>
            </w:r>
            <w:proofErr w:type="spellEnd"/>
            <w:r w:rsidRPr="00516538">
              <w:rPr>
                <w:rFonts w:ascii="Times New Roman" w:hAnsi="Times New Roman" w:cs="Times New Roman"/>
                <w:sz w:val="28"/>
                <w:szCs w:val="28"/>
              </w:rPr>
              <w:t>. – Х., 2007. – С. 33.</w:t>
            </w:r>
          </w:p>
          <w:p w:rsidR="000E1E97" w:rsidRPr="00516538" w:rsidRDefault="000E1E97" w:rsidP="000E1E97">
            <w:pPr>
              <w:numPr>
                <w:ilvl w:val="0"/>
                <w:numId w:val="27"/>
              </w:numPr>
              <w:tabs>
                <w:tab w:val="clear" w:pos="720"/>
                <w:tab w:val="num" w:pos="324"/>
              </w:tabs>
              <w:spacing w:after="0" w:line="240" w:lineRule="auto"/>
              <w:ind w:left="324"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Чорний Д. Міське Самоврядування: тягарі проблем, принади цивілізації / Д.М. Чорний // По лівий бік Дніпра: проблеми модернізації міст України: (кінець </w:t>
            </w:r>
            <w:r w:rsidRPr="00516538">
              <w:rPr>
                <w:rFonts w:ascii="Times New Roman" w:hAnsi="Times New Roman" w:cs="Times New Roman"/>
                <w:sz w:val="28"/>
                <w:szCs w:val="28"/>
                <w:lang w:val="en-US"/>
              </w:rPr>
              <w:t>XIX</w:t>
            </w:r>
            <w:r w:rsidRPr="00516538">
              <w:rPr>
                <w:rFonts w:ascii="Times New Roman" w:hAnsi="Times New Roman" w:cs="Times New Roman"/>
                <w:sz w:val="28"/>
                <w:szCs w:val="28"/>
              </w:rPr>
              <w:t xml:space="preserve"> – початок </w:t>
            </w:r>
            <w:r w:rsidRPr="00516538">
              <w:rPr>
                <w:rFonts w:ascii="Times New Roman" w:hAnsi="Times New Roman" w:cs="Times New Roman"/>
                <w:sz w:val="28"/>
                <w:szCs w:val="28"/>
                <w:lang w:val="en-US"/>
              </w:rPr>
              <w:t>XX</w:t>
            </w:r>
            <w:r w:rsidRPr="00516538">
              <w:rPr>
                <w:rFonts w:ascii="Times New Roman" w:hAnsi="Times New Roman" w:cs="Times New Roman"/>
                <w:sz w:val="28"/>
                <w:szCs w:val="28"/>
              </w:rPr>
              <w:t xml:space="preserve"> ст..) / Д.М. Чорний. – Х., 2007. – </w:t>
            </w:r>
            <w:proofErr w:type="spellStart"/>
            <w:r w:rsidRPr="00516538">
              <w:rPr>
                <w:rFonts w:ascii="Times New Roman" w:hAnsi="Times New Roman" w:cs="Times New Roman"/>
                <w:sz w:val="28"/>
                <w:szCs w:val="28"/>
              </w:rPr>
              <w:t>Розд</w:t>
            </w:r>
            <w:proofErr w:type="spellEnd"/>
            <w:r w:rsidRPr="00516538">
              <w:rPr>
                <w:rFonts w:ascii="Times New Roman" w:hAnsi="Times New Roman" w:cs="Times New Roman"/>
                <w:sz w:val="28"/>
                <w:szCs w:val="28"/>
              </w:rPr>
              <w:t>. 3. – С. 137-202.</w:t>
            </w:r>
          </w:p>
        </w:tc>
      </w:tr>
      <w:tr w:rsidR="000E1E97" w:rsidRPr="00516538" w:rsidTr="000E1E97">
        <w:trPr>
          <w:trHeight w:val="3651"/>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p w:rsidR="000E1E97" w:rsidRPr="00516538" w:rsidRDefault="000E1E97" w:rsidP="00E87A9C">
            <w:pPr>
              <w:spacing w:after="0" w:line="240" w:lineRule="auto"/>
              <w:jc w:val="center"/>
              <w:rPr>
                <w:rFonts w:ascii="Times New Roman" w:hAnsi="Times New Roman" w:cs="Times New Roman"/>
                <w:sz w:val="28"/>
                <w:szCs w:val="28"/>
              </w:rPr>
            </w:pPr>
            <w:r w:rsidRPr="00516538">
              <w:rPr>
                <w:rFonts w:ascii="Times New Roman" w:hAnsi="Times New Roman" w:cs="Times New Roman"/>
                <w:sz w:val="28"/>
                <w:szCs w:val="28"/>
              </w:rPr>
              <w:t>Електронні ресурси</w:t>
            </w:r>
          </w:p>
        </w:tc>
        <w:tc>
          <w:tcPr>
            <w:tcW w:w="7375" w:type="dxa"/>
          </w:tcPr>
          <w:p w:rsidR="000E1E97" w:rsidRPr="00516538" w:rsidRDefault="000E1E97" w:rsidP="000E1E97">
            <w:pPr>
              <w:numPr>
                <w:ilvl w:val="0"/>
                <w:numId w:val="28"/>
              </w:numPr>
              <w:tabs>
                <w:tab w:val="clear" w:pos="735"/>
                <w:tab w:val="num" w:pos="324"/>
              </w:tabs>
              <w:spacing w:after="0" w:line="240" w:lineRule="auto"/>
              <w:ind w:left="324"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Богомольний Б.Р. Медицина екстремальних ситуацій [Електронний ресурс]: </w:t>
            </w:r>
            <w:proofErr w:type="spellStart"/>
            <w:r w:rsidRPr="00516538">
              <w:rPr>
                <w:rFonts w:ascii="Times New Roman" w:hAnsi="Times New Roman" w:cs="Times New Roman"/>
                <w:sz w:val="28"/>
                <w:szCs w:val="28"/>
              </w:rPr>
              <w:t>навч</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посіб</w:t>
            </w:r>
            <w:proofErr w:type="spellEnd"/>
            <w:r w:rsidRPr="00516538">
              <w:rPr>
                <w:rFonts w:ascii="Times New Roman" w:hAnsi="Times New Roman" w:cs="Times New Roman"/>
                <w:sz w:val="28"/>
                <w:szCs w:val="28"/>
              </w:rPr>
              <w:t xml:space="preserve">. для </w:t>
            </w:r>
            <w:proofErr w:type="spellStart"/>
            <w:r w:rsidRPr="00516538">
              <w:rPr>
                <w:rFonts w:ascii="Times New Roman" w:hAnsi="Times New Roman" w:cs="Times New Roman"/>
                <w:sz w:val="28"/>
                <w:szCs w:val="28"/>
              </w:rPr>
              <w:t>студ</w:t>
            </w:r>
            <w:proofErr w:type="spellEnd"/>
            <w:r w:rsidRPr="00516538">
              <w:rPr>
                <w:rFonts w:ascii="Times New Roman" w:hAnsi="Times New Roman" w:cs="Times New Roman"/>
                <w:sz w:val="28"/>
                <w:szCs w:val="28"/>
              </w:rPr>
              <w:t xml:space="preserve">. мед. вузів </w:t>
            </w:r>
            <w:r w:rsidRPr="00516538">
              <w:rPr>
                <w:rFonts w:ascii="Times New Roman" w:hAnsi="Times New Roman" w:cs="Times New Roman"/>
                <w:sz w:val="28"/>
                <w:szCs w:val="28"/>
                <w:lang w:val="en-US"/>
              </w:rPr>
              <w:t>III</w:t>
            </w:r>
            <w:r w:rsidRPr="00516538">
              <w:rPr>
                <w:rFonts w:ascii="Times New Roman" w:hAnsi="Times New Roman" w:cs="Times New Roman"/>
                <w:sz w:val="28"/>
                <w:szCs w:val="28"/>
              </w:rPr>
              <w:t xml:space="preserve"> – </w:t>
            </w:r>
            <w:r w:rsidRPr="00516538">
              <w:rPr>
                <w:rFonts w:ascii="Times New Roman" w:hAnsi="Times New Roman" w:cs="Times New Roman"/>
                <w:sz w:val="28"/>
                <w:szCs w:val="28"/>
                <w:lang w:val="en-US"/>
              </w:rPr>
              <w:t>IV</w:t>
            </w:r>
            <w:r w:rsidRPr="00516538">
              <w:rPr>
                <w:rFonts w:ascii="Times New Roman" w:hAnsi="Times New Roman" w:cs="Times New Roman"/>
                <w:sz w:val="28"/>
                <w:szCs w:val="28"/>
              </w:rPr>
              <w:t xml:space="preserve"> рівнів акредитації / Б.Р. Богомольний, В.В. Кононенко, П.М. </w:t>
            </w:r>
            <w:proofErr w:type="spellStart"/>
            <w:r w:rsidRPr="00516538">
              <w:rPr>
                <w:rFonts w:ascii="Times New Roman" w:hAnsi="Times New Roman" w:cs="Times New Roman"/>
                <w:sz w:val="28"/>
                <w:szCs w:val="28"/>
              </w:rPr>
              <w:t>Чуєв</w:t>
            </w:r>
            <w:proofErr w:type="spellEnd"/>
            <w:r w:rsidRPr="00516538">
              <w:rPr>
                <w:rFonts w:ascii="Times New Roman" w:hAnsi="Times New Roman" w:cs="Times New Roman"/>
                <w:sz w:val="28"/>
                <w:szCs w:val="28"/>
              </w:rPr>
              <w:t xml:space="preserve">. – 80 </w:t>
            </w:r>
            <w:r w:rsidRPr="00516538">
              <w:rPr>
                <w:rFonts w:ascii="Times New Roman" w:hAnsi="Times New Roman" w:cs="Times New Roman"/>
                <w:sz w:val="28"/>
                <w:szCs w:val="28"/>
                <w:lang w:val="en-US"/>
              </w:rPr>
              <w:t>Min</w:t>
            </w:r>
            <w:r w:rsidRPr="00516538">
              <w:rPr>
                <w:rFonts w:ascii="Times New Roman" w:hAnsi="Times New Roman" w:cs="Times New Roman"/>
                <w:sz w:val="28"/>
                <w:szCs w:val="28"/>
              </w:rPr>
              <w:t xml:space="preserve"> / 700 МВ. – Одеса: </w:t>
            </w:r>
            <w:proofErr w:type="spellStart"/>
            <w:r w:rsidRPr="00516538">
              <w:rPr>
                <w:rFonts w:ascii="Times New Roman" w:hAnsi="Times New Roman" w:cs="Times New Roman"/>
                <w:sz w:val="28"/>
                <w:szCs w:val="28"/>
              </w:rPr>
              <w:t>Одес</w:t>
            </w:r>
            <w:proofErr w:type="spellEnd"/>
            <w:r w:rsidRPr="00516538">
              <w:rPr>
                <w:rFonts w:ascii="Times New Roman" w:hAnsi="Times New Roman" w:cs="Times New Roman"/>
                <w:sz w:val="28"/>
                <w:szCs w:val="28"/>
              </w:rPr>
              <w:t>. мед. ун-т, 2003. – (Бібліотека студента-медика)- 1 електрон. опт. диск (</w:t>
            </w:r>
            <w:r w:rsidRPr="00516538">
              <w:rPr>
                <w:rFonts w:ascii="Times New Roman" w:hAnsi="Times New Roman" w:cs="Times New Roman"/>
                <w:sz w:val="28"/>
                <w:szCs w:val="28"/>
                <w:lang w:val="en-US"/>
              </w:rPr>
              <w:t>CD</w:t>
            </w:r>
            <w:r w:rsidRPr="00516538">
              <w:rPr>
                <w:rFonts w:ascii="Times New Roman" w:hAnsi="Times New Roman" w:cs="Times New Roman"/>
                <w:sz w:val="28"/>
                <w:szCs w:val="28"/>
              </w:rPr>
              <w:t>-</w:t>
            </w:r>
            <w:r w:rsidRPr="00516538">
              <w:rPr>
                <w:rFonts w:ascii="Times New Roman" w:hAnsi="Times New Roman" w:cs="Times New Roman"/>
                <w:sz w:val="28"/>
                <w:szCs w:val="28"/>
                <w:lang w:val="en-US"/>
              </w:rPr>
              <w:t>ROM</w:t>
            </w:r>
            <w:r w:rsidRPr="00516538">
              <w:rPr>
                <w:rFonts w:ascii="Times New Roman" w:hAnsi="Times New Roman" w:cs="Times New Roman"/>
                <w:sz w:val="28"/>
                <w:szCs w:val="28"/>
              </w:rPr>
              <w:t xml:space="preserve">); 12 см. – Систем. вимоги: </w:t>
            </w:r>
            <w:r w:rsidRPr="00516538">
              <w:rPr>
                <w:rFonts w:ascii="Times New Roman" w:hAnsi="Times New Roman" w:cs="Times New Roman"/>
                <w:sz w:val="28"/>
                <w:szCs w:val="28"/>
                <w:lang w:val="en-US"/>
              </w:rPr>
              <w:t>Pentium</w:t>
            </w:r>
            <w:r w:rsidRPr="00516538">
              <w:rPr>
                <w:rFonts w:ascii="Times New Roman" w:hAnsi="Times New Roman" w:cs="Times New Roman"/>
                <w:sz w:val="28"/>
                <w:szCs w:val="28"/>
              </w:rPr>
              <w:t xml:space="preserve">; 32 </w:t>
            </w:r>
            <w:r w:rsidRPr="00516538">
              <w:rPr>
                <w:rFonts w:ascii="Times New Roman" w:hAnsi="Times New Roman" w:cs="Times New Roman"/>
                <w:sz w:val="28"/>
                <w:szCs w:val="28"/>
                <w:lang w:val="en-US"/>
              </w:rPr>
              <w:t>Mb</w:t>
            </w:r>
            <w:r w:rsidRPr="00516538">
              <w:rPr>
                <w:rFonts w:ascii="Times New Roman" w:hAnsi="Times New Roman" w:cs="Times New Roman"/>
                <w:sz w:val="28"/>
                <w:szCs w:val="28"/>
              </w:rPr>
              <w:t xml:space="preserve"> </w:t>
            </w:r>
            <w:r w:rsidRPr="00516538">
              <w:rPr>
                <w:rFonts w:ascii="Times New Roman" w:hAnsi="Times New Roman" w:cs="Times New Roman"/>
                <w:sz w:val="28"/>
                <w:szCs w:val="28"/>
                <w:lang w:val="en-US"/>
              </w:rPr>
              <w:t>RAM</w:t>
            </w:r>
            <w:r w:rsidRPr="00516538">
              <w:rPr>
                <w:rFonts w:ascii="Times New Roman" w:hAnsi="Times New Roman" w:cs="Times New Roman"/>
                <w:sz w:val="28"/>
                <w:szCs w:val="28"/>
              </w:rPr>
              <w:t xml:space="preserve">; </w:t>
            </w:r>
            <w:r w:rsidRPr="00516538">
              <w:rPr>
                <w:rFonts w:ascii="Times New Roman" w:hAnsi="Times New Roman" w:cs="Times New Roman"/>
                <w:sz w:val="28"/>
                <w:szCs w:val="28"/>
                <w:lang w:val="en-US"/>
              </w:rPr>
              <w:t>Windows</w:t>
            </w:r>
            <w:r w:rsidRPr="00516538">
              <w:rPr>
                <w:rFonts w:ascii="Times New Roman" w:hAnsi="Times New Roman" w:cs="Times New Roman"/>
                <w:sz w:val="28"/>
                <w:szCs w:val="28"/>
              </w:rPr>
              <w:t xml:space="preserve"> 95, 98, 2000, </w:t>
            </w:r>
            <w:r w:rsidRPr="00516538">
              <w:rPr>
                <w:rFonts w:ascii="Times New Roman" w:hAnsi="Times New Roman" w:cs="Times New Roman"/>
                <w:sz w:val="28"/>
                <w:szCs w:val="28"/>
                <w:lang w:val="en-US"/>
              </w:rPr>
              <w:t>XP</w:t>
            </w:r>
            <w:r w:rsidRPr="00516538">
              <w:rPr>
                <w:rFonts w:ascii="Times New Roman" w:hAnsi="Times New Roman" w:cs="Times New Roman"/>
                <w:sz w:val="28"/>
                <w:szCs w:val="28"/>
              </w:rPr>
              <w:t xml:space="preserve">; </w:t>
            </w:r>
            <w:r w:rsidRPr="00516538">
              <w:rPr>
                <w:rFonts w:ascii="Times New Roman" w:hAnsi="Times New Roman" w:cs="Times New Roman"/>
                <w:sz w:val="28"/>
                <w:szCs w:val="28"/>
                <w:lang w:val="en-US"/>
              </w:rPr>
              <w:t>MS</w:t>
            </w:r>
            <w:r w:rsidRPr="00516538">
              <w:rPr>
                <w:rFonts w:ascii="Times New Roman" w:hAnsi="Times New Roman" w:cs="Times New Roman"/>
                <w:sz w:val="28"/>
                <w:szCs w:val="28"/>
              </w:rPr>
              <w:t xml:space="preserve"> </w:t>
            </w:r>
            <w:r w:rsidRPr="00516538">
              <w:rPr>
                <w:rFonts w:ascii="Times New Roman" w:hAnsi="Times New Roman" w:cs="Times New Roman"/>
                <w:sz w:val="28"/>
                <w:szCs w:val="28"/>
                <w:lang w:val="en-US"/>
              </w:rPr>
              <w:t>Word</w:t>
            </w:r>
            <w:r w:rsidRPr="00516538">
              <w:rPr>
                <w:rFonts w:ascii="Times New Roman" w:hAnsi="Times New Roman" w:cs="Times New Roman"/>
                <w:sz w:val="28"/>
                <w:szCs w:val="28"/>
              </w:rPr>
              <w:t xml:space="preserve"> 97-2000. – Назва з контейнера.</w:t>
            </w:r>
          </w:p>
          <w:p w:rsidR="000E1E97" w:rsidRPr="00516538" w:rsidRDefault="000E1E97" w:rsidP="000E1E97">
            <w:pPr>
              <w:numPr>
                <w:ilvl w:val="0"/>
                <w:numId w:val="28"/>
              </w:numPr>
              <w:tabs>
                <w:tab w:val="clear" w:pos="735"/>
                <w:tab w:val="num" w:pos="324"/>
              </w:tabs>
              <w:spacing w:after="0" w:line="240" w:lineRule="auto"/>
              <w:ind w:left="324"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Розподіл населення найбільш численних національностей за статтю та віком, шлюбним станом, мовними ознаками та рівнем освіти [Електронний ресурс]: за даними </w:t>
            </w:r>
            <w:proofErr w:type="spellStart"/>
            <w:r w:rsidRPr="00516538">
              <w:rPr>
                <w:rFonts w:ascii="Times New Roman" w:hAnsi="Times New Roman" w:cs="Times New Roman"/>
                <w:sz w:val="28"/>
                <w:szCs w:val="28"/>
              </w:rPr>
              <w:t>Всеукр</w:t>
            </w:r>
            <w:proofErr w:type="spellEnd"/>
            <w:r w:rsidRPr="00516538">
              <w:rPr>
                <w:rFonts w:ascii="Times New Roman" w:hAnsi="Times New Roman" w:cs="Times New Roman"/>
                <w:sz w:val="28"/>
                <w:szCs w:val="28"/>
              </w:rPr>
              <w:t xml:space="preserve">. перепису населення 2001р. / </w:t>
            </w:r>
            <w:proofErr w:type="spellStart"/>
            <w:r w:rsidRPr="00516538">
              <w:rPr>
                <w:rFonts w:ascii="Times New Roman" w:hAnsi="Times New Roman" w:cs="Times New Roman"/>
                <w:sz w:val="28"/>
                <w:szCs w:val="28"/>
              </w:rPr>
              <w:t>Держ</w:t>
            </w:r>
            <w:proofErr w:type="spellEnd"/>
            <w:r w:rsidRPr="00516538">
              <w:rPr>
                <w:rFonts w:ascii="Times New Roman" w:hAnsi="Times New Roman" w:cs="Times New Roman"/>
                <w:sz w:val="28"/>
                <w:szCs w:val="28"/>
              </w:rPr>
              <w:t xml:space="preserve">. ком. статистики України; </w:t>
            </w:r>
            <w:proofErr w:type="spellStart"/>
            <w:r w:rsidRPr="00516538">
              <w:rPr>
                <w:rFonts w:ascii="Times New Roman" w:hAnsi="Times New Roman" w:cs="Times New Roman"/>
                <w:sz w:val="28"/>
                <w:szCs w:val="28"/>
              </w:rPr>
              <w:t>ред</w:t>
            </w:r>
            <w:proofErr w:type="spellEnd"/>
            <w:r w:rsidRPr="00516538">
              <w:rPr>
                <w:rFonts w:ascii="Times New Roman" w:hAnsi="Times New Roman" w:cs="Times New Roman"/>
                <w:sz w:val="28"/>
                <w:szCs w:val="28"/>
              </w:rPr>
              <w:t xml:space="preserve"> О.Г. </w:t>
            </w:r>
            <w:proofErr w:type="spellStart"/>
            <w:r w:rsidRPr="00516538">
              <w:rPr>
                <w:rFonts w:ascii="Times New Roman" w:hAnsi="Times New Roman" w:cs="Times New Roman"/>
                <w:sz w:val="28"/>
                <w:szCs w:val="28"/>
              </w:rPr>
              <w:t>Осауленко</w:t>
            </w:r>
            <w:proofErr w:type="spellEnd"/>
            <w:r w:rsidRPr="00516538">
              <w:rPr>
                <w:rFonts w:ascii="Times New Roman" w:hAnsi="Times New Roman" w:cs="Times New Roman"/>
                <w:sz w:val="28"/>
                <w:szCs w:val="28"/>
              </w:rPr>
              <w:t xml:space="preserve">. – К.: </w:t>
            </w:r>
            <w:r w:rsidRPr="00516538">
              <w:rPr>
                <w:rFonts w:ascii="Times New Roman" w:hAnsi="Times New Roman" w:cs="Times New Roman"/>
                <w:sz w:val="28"/>
                <w:szCs w:val="28"/>
                <w:lang w:val="en-US"/>
              </w:rPr>
              <w:t>CD</w:t>
            </w:r>
            <w:proofErr w:type="spellStart"/>
            <w:r w:rsidRPr="00516538">
              <w:rPr>
                <w:rFonts w:ascii="Times New Roman" w:hAnsi="Times New Roman" w:cs="Times New Roman"/>
                <w:sz w:val="28"/>
                <w:szCs w:val="28"/>
              </w:rPr>
              <w:t>-вид-во</w:t>
            </w:r>
            <w:proofErr w:type="spellEnd"/>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Інфодиск</w:t>
            </w:r>
            <w:proofErr w:type="spellEnd"/>
            <w:r w:rsidRPr="00516538">
              <w:rPr>
                <w:rFonts w:ascii="Times New Roman" w:hAnsi="Times New Roman" w:cs="Times New Roman"/>
                <w:sz w:val="28"/>
                <w:szCs w:val="28"/>
              </w:rPr>
              <w:t>”. 2004. – 1 електрон. опт. диск (</w:t>
            </w:r>
            <w:r w:rsidRPr="00516538">
              <w:rPr>
                <w:rFonts w:ascii="Times New Roman" w:hAnsi="Times New Roman" w:cs="Times New Roman"/>
                <w:sz w:val="28"/>
                <w:szCs w:val="28"/>
                <w:lang w:val="en-US"/>
              </w:rPr>
              <w:t>CD</w:t>
            </w:r>
            <w:r w:rsidRPr="00516538">
              <w:rPr>
                <w:rFonts w:ascii="Times New Roman" w:hAnsi="Times New Roman" w:cs="Times New Roman"/>
                <w:sz w:val="28"/>
                <w:szCs w:val="28"/>
              </w:rPr>
              <w:t>-</w:t>
            </w:r>
            <w:r w:rsidRPr="00516538">
              <w:rPr>
                <w:rFonts w:ascii="Times New Roman" w:hAnsi="Times New Roman" w:cs="Times New Roman"/>
                <w:sz w:val="28"/>
                <w:szCs w:val="28"/>
                <w:lang w:val="en-US"/>
              </w:rPr>
              <w:t>ROM</w:t>
            </w:r>
            <w:r w:rsidRPr="00516538">
              <w:rPr>
                <w:rFonts w:ascii="Times New Roman" w:hAnsi="Times New Roman" w:cs="Times New Roman"/>
                <w:sz w:val="28"/>
                <w:szCs w:val="28"/>
              </w:rPr>
              <w:t xml:space="preserve">): </w:t>
            </w:r>
            <w:proofErr w:type="spellStart"/>
            <w:r w:rsidRPr="00516538">
              <w:rPr>
                <w:rFonts w:ascii="Times New Roman" w:hAnsi="Times New Roman" w:cs="Times New Roman"/>
                <w:sz w:val="28"/>
                <w:szCs w:val="28"/>
              </w:rPr>
              <w:t>кольор</w:t>
            </w:r>
            <w:proofErr w:type="spellEnd"/>
            <w:r w:rsidRPr="00516538">
              <w:rPr>
                <w:rFonts w:ascii="Times New Roman" w:hAnsi="Times New Roman" w:cs="Times New Roman"/>
                <w:sz w:val="28"/>
                <w:szCs w:val="28"/>
              </w:rPr>
              <w:t>.; 12 см. – (</w:t>
            </w:r>
            <w:proofErr w:type="spellStart"/>
            <w:r w:rsidRPr="00516538">
              <w:rPr>
                <w:rFonts w:ascii="Times New Roman" w:hAnsi="Times New Roman" w:cs="Times New Roman"/>
                <w:sz w:val="28"/>
                <w:szCs w:val="28"/>
              </w:rPr>
              <w:t>Всеукр</w:t>
            </w:r>
            <w:proofErr w:type="spellEnd"/>
            <w:r w:rsidRPr="00516538">
              <w:rPr>
                <w:rFonts w:ascii="Times New Roman" w:hAnsi="Times New Roman" w:cs="Times New Roman"/>
                <w:sz w:val="28"/>
                <w:szCs w:val="28"/>
              </w:rPr>
              <w:t xml:space="preserve">. перепис населення, 2001). - Систем. вимоги: </w:t>
            </w:r>
            <w:r w:rsidRPr="00516538">
              <w:rPr>
                <w:rFonts w:ascii="Times New Roman" w:hAnsi="Times New Roman" w:cs="Times New Roman"/>
                <w:sz w:val="28"/>
                <w:szCs w:val="28"/>
                <w:lang w:val="en-US"/>
              </w:rPr>
              <w:t>Pentium</w:t>
            </w:r>
            <w:r w:rsidRPr="00516538">
              <w:rPr>
                <w:rFonts w:ascii="Times New Roman" w:hAnsi="Times New Roman" w:cs="Times New Roman"/>
                <w:sz w:val="28"/>
                <w:szCs w:val="28"/>
              </w:rPr>
              <w:t xml:space="preserve"> - 266; 32 </w:t>
            </w:r>
            <w:r w:rsidRPr="00516538">
              <w:rPr>
                <w:rFonts w:ascii="Times New Roman" w:hAnsi="Times New Roman" w:cs="Times New Roman"/>
                <w:sz w:val="28"/>
                <w:szCs w:val="28"/>
                <w:lang w:val="en-US"/>
              </w:rPr>
              <w:t>Mb</w:t>
            </w:r>
            <w:r w:rsidRPr="00516538">
              <w:rPr>
                <w:rFonts w:ascii="Times New Roman" w:hAnsi="Times New Roman" w:cs="Times New Roman"/>
                <w:sz w:val="28"/>
                <w:szCs w:val="28"/>
              </w:rPr>
              <w:t xml:space="preserve"> </w:t>
            </w:r>
            <w:r w:rsidRPr="00516538">
              <w:rPr>
                <w:rFonts w:ascii="Times New Roman" w:hAnsi="Times New Roman" w:cs="Times New Roman"/>
                <w:sz w:val="28"/>
                <w:szCs w:val="28"/>
                <w:lang w:val="en-US"/>
              </w:rPr>
              <w:t>RAM</w:t>
            </w:r>
            <w:r w:rsidRPr="00516538">
              <w:rPr>
                <w:rFonts w:ascii="Times New Roman" w:hAnsi="Times New Roman" w:cs="Times New Roman"/>
                <w:sz w:val="28"/>
                <w:szCs w:val="28"/>
              </w:rPr>
              <w:t xml:space="preserve">; </w:t>
            </w:r>
            <w:r w:rsidRPr="00516538">
              <w:rPr>
                <w:rFonts w:ascii="Times New Roman" w:hAnsi="Times New Roman" w:cs="Times New Roman"/>
                <w:sz w:val="28"/>
                <w:szCs w:val="28"/>
                <w:lang w:val="en-US"/>
              </w:rPr>
              <w:t>Windows</w:t>
            </w:r>
            <w:r w:rsidRPr="00516538">
              <w:rPr>
                <w:rFonts w:ascii="Times New Roman" w:hAnsi="Times New Roman" w:cs="Times New Roman"/>
                <w:sz w:val="28"/>
                <w:szCs w:val="28"/>
              </w:rPr>
              <w:t xml:space="preserve"> 98, 2000, </w:t>
            </w:r>
            <w:r w:rsidRPr="00516538">
              <w:rPr>
                <w:rFonts w:ascii="Times New Roman" w:hAnsi="Times New Roman" w:cs="Times New Roman"/>
                <w:sz w:val="28"/>
                <w:szCs w:val="28"/>
                <w:lang w:val="en-US"/>
              </w:rPr>
              <w:t>XP</w:t>
            </w:r>
            <w:r w:rsidRPr="00516538">
              <w:rPr>
                <w:rFonts w:ascii="Times New Roman" w:hAnsi="Times New Roman" w:cs="Times New Roman"/>
                <w:sz w:val="28"/>
                <w:szCs w:val="28"/>
              </w:rPr>
              <w:t>. – Назва з титул. Екрану.</w:t>
            </w:r>
          </w:p>
          <w:p w:rsidR="000E1E97" w:rsidRPr="00516538" w:rsidRDefault="000E1E97" w:rsidP="00E87A9C">
            <w:pPr>
              <w:spacing w:after="0" w:line="240" w:lineRule="auto"/>
              <w:jc w:val="both"/>
              <w:rPr>
                <w:rFonts w:ascii="Times New Roman" w:hAnsi="Times New Roman" w:cs="Times New Roman"/>
                <w:sz w:val="28"/>
                <w:szCs w:val="28"/>
              </w:rPr>
            </w:pPr>
          </w:p>
        </w:tc>
      </w:tr>
      <w:tr w:rsidR="000E1E97" w:rsidRPr="00516538" w:rsidTr="000E1E97">
        <w:trPr>
          <w:trHeight w:val="2355"/>
        </w:trPr>
        <w:tc>
          <w:tcPr>
            <w:tcW w:w="2196" w:type="dxa"/>
          </w:tcPr>
          <w:p w:rsidR="000E1E97" w:rsidRPr="00516538" w:rsidRDefault="000E1E97" w:rsidP="00E87A9C">
            <w:pPr>
              <w:spacing w:after="0" w:line="240" w:lineRule="auto"/>
              <w:jc w:val="center"/>
              <w:rPr>
                <w:rFonts w:ascii="Times New Roman" w:hAnsi="Times New Roman" w:cs="Times New Roman"/>
                <w:sz w:val="28"/>
                <w:szCs w:val="28"/>
              </w:rPr>
            </w:pPr>
          </w:p>
        </w:tc>
        <w:tc>
          <w:tcPr>
            <w:tcW w:w="7375" w:type="dxa"/>
          </w:tcPr>
          <w:p w:rsidR="000E1E97" w:rsidRPr="00516538" w:rsidRDefault="000E1E97" w:rsidP="000E1E97">
            <w:pPr>
              <w:numPr>
                <w:ilvl w:val="0"/>
                <w:numId w:val="28"/>
              </w:numPr>
              <w:tabs>
                <w:tab w:val="clear" w:pos="735"/>
                <w:tab w:val="num" w:pos="324"/>
              </w:tabs>
              <w:spacing w:after="0" w:line="240" w:lineRule="auto"/>
              <w:ind w:left="324" w:firstLine="0"/>
              <w:jc w:val="both"/>
              <w:rPr>
                <w:rFonts w:ascii="Times New Roman" w:hAnsi="Times New Roman" w:cs="Times New Roman"/>
                <w:sz w:val="28"/>
                <w:szCs w:val="28"/>
              </w:rPr>
            </w:pPr>
            <w:r w:rsidRPr="00516538">
              <w:rPr>
                <w:rFonts w:ascii="Times New Roman" w:hAnsi="Times New Roman" w:cs="Times New Roman"/>
                <w:sz w:val="28"/>
                <w:szCs w:val="28"/>
              </w:rPr>
              <w:t xml:space="preserve">Бібліотека і доступність інформації у сучасному світі: електронні ресурси в науці, культурі та освіті: (підсумки 10-ї Між нар. </w:t>
            </w:r>
            <w:proofErr w:type="spellStart"/>
            <w:r w:rsidRPr="00516538">
              <w:rPr>
                <w:rFonts w:ascii="Times New Roman" w:hAnsi="Times New Roman" w:cs="Times New Roman"/>
                <w:sz w:val="28"/>
                <w:szCs w:val="28"/>
              </w:rPr>
              <w:t>конф</w:t>
            </w:r>
            <w:proofErr w:type="spellEnd"/>
            <w:r w:rsidRPr="00516538">
              <w:rPr>
                <w:rFonts w:ascii="Times New Roman" w:hAnsi="Times New Roman" w:cs="Times New Roman"/>
                <w:sz w:val="28"/>
                <w:szCs w:val="28"/>
              </w:rPr>
              <w:t xml:space="preserve">. “Крим – 2003”) [Електронний ресурс] / Л.Й. Костенко, А.О. </w:t>
            </w:r>
            <w:proofErr w:type="spellStart"/>
            <w:r w:rsidRPr="00516538">
              <w:rPr>
                <w:rFonts w:ascii="Times New Roman" w:hAnsi="Times New Roman" w:cs="Times New Roman"/>
                <w:sz w:val="28"/>
                <w:szCs w:val="28"/>
              </w:rPr>
              <w:t>Чекмарьов</w:t>
            </w:r>
            <w:proofErr w:type="spellEnd"/>
            <w:r w:rsidRPr="00516538">
              <w:rPr>
                <w:rFonts w:ascii="Times New Roman" w:hAnsi="Times New Roman" w:cs="Times New Roman"/>
                <w:sz w:val="28"/>
                <w:szCs w:val="28"/>
              </w:rPr>
              <w:t xml:space="preserve">, А.Г. </w:t>
            </w:r>
            <w:proofErr w:type="spellStart"/>
            <w:r w:rsidRPr="00516538">
              <w:rPr>
                <w:rFonts w:ascii="Times New Roman" w:hAnsi="Times New Roman" w:cs="Times New Roman"/>
                <w:sz w:val="28"/>
                <w:szCs w:val="28"/>
              </w:rPr>
              <w:t>Бровкін</w:t>
            </w:r>
            <w:proofErr w:type="spellEnd"/>
            <w:r w:rsidRPr="00516538">
              <w:rPr>
                <w:rFonts w:ascii="Times New Roman" w:hAnsi="Times New Roman" w:cs="Times New Roman"/>
                <w:sz w:val="28"/>
                <w:szCs w:val="28"/>
              </w:rPr>
              <w:t>, І.А. Павлуша // Бібліотечний вісник – 2003. - № 4. – С. 43. – Режим доступу до журналу:</w:t>
            </w:r>
          </w:p>
          <w:p w:rsidR="000E1E97" w:rsidRPr="00516538" w:rsidRDefault="000E1E97" w:rsidP="00E87A9C">
            <w:pPr>
              <w:spacing w:after="0" w:line="240" w:lineRule="auto"/>
              <w:ind w:left="324"/>
              <w:jc w:val="both"/>
              <w:rPr>
                <w:rFonts w:ascii="Times New Roman" w:hAnsi="Times New Roman" w:cs="Times New Roman"/>
                <w:sz w:val="28"/>
                <w:szCs w:val="28"/>
              </w:rPr>
            </w:pPr>
            <w:r w:rsidRPr="00516538">
              <w:rPr>
                <w:rFonts w:ascii="Times New Roman" w:hAnsi="Times New Roman" w:cs="Times New Roman"/>
                <w:sz w:val="28"/>
                <w:szCs w:val="28"/>
              </w:rPr>
              <w:t xml:space="preserve">    </w:t>
            </w:r>
            <w:r w:rsidRPr="00516538">
              <w:rPr>
                <w:rFonts w:ascii="Times New Roman" w:hAnsi="Times New Roman" w:cs="Times New Roman"/>
                <w:sz w:val="28"/>
                <w:szCs w:val="28"/>
                <w:lang w:val="en-US"/>
              </w:rPr>
              <w:t>http</w:t>
            </w:r>
            <w:r w:rsidRPr="00516538">
              <w:rPr>
                <w:rFonts w:ascii="Times New Roman" w:hAnsi="Times New Roman" w:cs="Times New Roman"/>
                <w:sz w:val="28"/>
                <w:szCs w:val="28"/>
              </w:rPr>
              <w:t>://</w:t>
            </w:r>
            <w:r w:rsidRPr="00516538">
              <w:rPr>
                <w:rFonts w:ascii="Times New Roman" w:hAnsi="Times New Roman" w:cs="Times New Roman"/>
                <w:sz w:val="28"/>
                <w:szCs w:val="28"/>
                <w:lang w:val="en-US"/>
              </w:rPr>
              <w:t>www</w:t>
            </w:r>
            <w:r w:rsidRPr="00516538">
              <w:rPr>
                <w:rFonts w:ascii="Times New Roman" w:hAnsi="Times New Roman" w:cs="Times New Roman"/>
                <w:sz w:val="28"/>
                <w:szCs w:val="28"/>
              </w:rPr>
              <w:t>.</w:t>
            </w:r>
            <w:proofErr w:type="spellStart"/>
            <w:r w:rsidRPr="00516538">
              <w:rPr>
                <w:rFonts w:ascii="Times New Roman" w:hAnsi="Times New Roman" w:cs="Times New Roman"/>
                <w:sz w:val="28"/>
                <w:szCs w:val="28"/>
                <w:lang w:val="en-US"/>
              </w:rPr>
              <w:t>nbuv</w:t>
            </w:r>
            <w:proofErr w:type="spellEnd"/>
            <w:r w:rsidRPr="00516538">
              <w:rPr>
                <w:rFonts w:ascii="Times New Roman" w:hAnsi="Times New Roman" w:cs="Times New Roman"/>
                <w:sz w:val="28"/>
                <w:szCs w:val="28"/>
              </w:rPr>
              <w:t>.</w:t>
            </w:r>
            <w:proofErr w:type="spellStart"/>
            <w:r w:rsidRPr="00516538">
              <w:rPr>
                <w:rFonts w:ascii="Times New Roman" w:hAnsi="Times New Roman" w:cs="Times New Roman"/>
                <w:sz w:val="28"/>
                <w:szCs w:val="28"/>
                <w:lang w:val="en-US"/>
              </w:rPr>
              <w:t>gov</w:t>
            </w:r>
            <w:proofErr w:type="spellEnd"/>
            <w:r w:rsidRPr="00516538">
              <w:rPr>
                <w:rFonts w:ascii="Times New Roman" w:hAnsi="Times New Roman" w:cs="Times New Roman"/>
                <w:sz w:val="28"/>
                <w:szCs w:val="28"/>
              </w:rPr>
              <w:t>.</w:t>
            </w:r>
            <w:proofErr w:type="spellStart"/>
            <w:r w:rsidRPr="00516538">
              <w:rPr>
                <w:rFonts w:ascii="Times New Roman" w:hAnsi="Times New Roman" w:cs="Times New Roman"/>
                <w:sz w:val="28"/>
                <w:szCs w:val="28"/>
                <w:lang w:val="en-US"/>
              </w:rPr>
              <w:t>ua</w:t>
            </w:r>
            <w:proofErr w:type="spellEnd"/>
            <w:r w:rsidRPr="00516538">
              <w:rPr>
                <w:rFonts w:ascii="Times New Roman" w:hAnsi="Times New Roman" w:cs="Times New Roman"/>
                <w:sz w:val="28"/>
                <w:szCs w:val="28"/>
              </w:rPr>
              <w:t>/</w:t>
            </w:r>
            <w:r w:rsidRPr="00516538">
              <w:rPr>
                <w:rFonts w:ascii="Times New Roman" w:hAnsi="Times New Roman" w:cs="Times New Roman"/>
                <w:sz w:val="28"/>
                <w:szCs w:val="28"/>
                <w:lang w:val="en-US"/>
              </w:rPr>
              <w:t>articles</w:t>
            </w:r>
            <w:r w:rsidRPr="00516538">
              <w:rPr>
                <w:rFonts w:ascii="Times New Roman" w:hAnsi="Times New Roman" w:cs="Times New Roman"/>
                <w:sz w:val="28"/>
                <w:szCs w:val="28"/>
              </w:rPr>
              <w:t>/2003/03</w:t>
            </w:r>
            <w:proofErr w:type="spellStart"/>
            <w:r w:rsidRPr="00516538">
              <w:rPr>
                <w:rFonts w:ascii="Times New Roman" w:hAnsi="Times New Roman" w:cs="Times New Roman"/>
                <w:sz w:val="28"/>
                <w:szCs w:val="28"/>
                <w:lang w:val="en-US"/>
              </w:rPr>
              <w:t>klinko</w:t>
            </w:r>
            <w:proofErr w:type="spellEnd"/>
            <w:r w:rsidRPr="00516538">
              <w:rPr>
                <w:rFonts w:ascii="Times New Roman" w:hAnsi="Times New Roman" w:cs="Times New Roman"/>
                <w:sz w:val="28"/>
                <w:szCs w:val="28"/>
              </w:rPr>
              <w:t>.</w:t>
            </w:r>
            <w:proofErr w:type="spellStart"/>
            <w:r w:rsidRPr="00516538">
              <w:rPr>
                <w:rFonts w:ascii="Times New Roman" w:hAnsi="Times New Roman" w:cs="Times New Roman"/>
                <w:sz w:val="28"/>
                <w:szCs w:val="28"/>
                <w:lang w:val="en-US"/>
              </w:rPr>
              <w:t>htm</w:t>
            </w:r>
            <w:proofErr w:type="spellEnd"/>
            <w:r w:rsidRPr="00516538">
              <w:rPr>
                <w:rFonts w:ascii="Times New Roman" w:hAnsi="Times New Roman" w:cs="Times New Roman"/>
                <w:sz w:val="28"/>
                <w:szCs w:val="28"/>
              </w:rPr>
              <w:t>/</w:t>
            </w:r>
          </w:p>
        </w:tc>
      </w:tr>
    </w:tbl>
    <w:p w:rsidR="000E1E97" w:rsidRDefault="000E1E97" w:rsidP="000E1E97">
      <w:pPr>
        <w:spacing w:after="0" w:line="240" w:lineRule="auto"/>
        <w:jc w:val="both"/>
        <w:rPr>
          <w:rFonts w:ascii="Times New Roman" w:hAnsi="Times New Roman" w:cs="Times New Roman"/>
          <w:sz w:val="28"/>
          <w:szCs w:val="28"/>
        </w:rPr>
      </w:pPr>
    </w:p>
    <w:p w:rsidR="00F4298E" w:rsidRDefault="00F4298E" w:rsidP="000E1E97">
      <w:pPr>
        <w:spacing w:after="0" w:line="240" w:lineRule="auto"/>
        <w:jc w:val="both"/>
        <w:rPr>
          <w:rFonts w:ascii="Times New Roman" w:hAnsi="Times New Roman" w:cs="Times New Roman"/>
          <w:sz w:val="28"/>
          <w:szCs w:val="28"/>
        </w:rPr>
      </w:pPr>
    </w:p>
    <w:p w:rsidR="00F4298E" w:rsidRDefault="00F4298E" w:rsidP="000E1E97">
      <w:pPr>
        <w:spacing w:after="0" w:line="240" w:lineRule="auto"/>
        <w:jc w:val="both"/>
        <w:rPr>
          <w:rFonts w:ascii="Times New Roman" w:hAnsi="Times New Roman" w:cs="Times New Roman"/>
          <w:sz w:val="28"/>
          <w:szCs w:val="28"/>
        </w:rPr>
      </w:pPr>
    </w:p>
    <w:p w:rsidR="00F4298E" w:rsidRDefault="00F4298E" w:rsidP="000E1E97">
      <w:pPr>
        <w:spacing w:after="0" w:line="240" w:lineRule="auto"/>
        <w:jc w:val="both"/>
        <w:rPr>
          <w:rFonts w:ascii="Times New Roman" w:hAnsi="Times New Roman" w:cs="Times New Roman"/>
          <w:sz w:val="28"/>
          <w:szCs w:val="28"/>
        </w:rPr>
      </w:pPr>
    </w:p>
    <w:p w:rsidR="00F4298E" w:rsidRDefault="00F4298E" w:rsidP="000E1E97">
      <w:pPr>
        <w:spacing w:after="0" w:line="240" w:lineRule="auto"/>
        <w:jc w:val="both"/>
        <w:rPr>
          <w:rFonts w:ascii="Times New Roman" w:hAnsi="Times New Roman" w:cs="Times New Roman"/>
          <w:sz w:val="28"/>
          <w:szCs w:val="28"/>
        </w:rPr>
      </w:pPr>
    </w:p>
    <w:p w:rsidR="00F4298E" w:rsidRDefault="00F4298E" w:rsidP="000E1E97">
      <w:pPr>
        <w:spacing w:after="0" w:line="240" w:lineRule="auto"/>
        <w:jc w:val="both"/>
        <w:rPr>
          <w:rFonts w:ascii="Times New Roman" w:hAnsi="Times New Roman" w:cs="Times New Roman"/>
          <w:sz w:val="28"/>
          <w:szCs w:val="28"/>
        </w:rPr>
      </w:pPr>
    </w:p>
    <w:p w:rsidR="00F4298E" w:rsidRDefault="00F4298E" w:rsidP="000E1E97">
      <w:pPr>
        <w:spacing w:after="0" w:line="240" w:lineRule="auto"/>
        <w:jc w:val="both"/>
        <w:rPr>
          <w:rFonts w:ascii="Times New Roman" w:hAnsi="Times New Roman" w:cs="Times New Roman"/>
          <w:sz w:val="28"/>
          <w:szCs w:val="28"/>
        </w:rPr>
      </w:pPr>
    </w:p>
    <w:p w:rsidR="00F4298E" w:rsidRDefault="00F4298E" w:rsidP="000E1E97">
      <w:pPr>
        <w:spacing w:after="0" w:line="240" w:lineRule="auto"/>
        <w:jc w:val="both"/>
        <w:rPr>
          <w:rFonts w:ascii="Times New Roman" w:hAnsi="Times New Roman" w:cs="Times New Roman"/>
          <w:sz w:val="28"/>
          <w:szCs w:val="28"/>
        </w:rPr>
      </w:pPr>
    </w:p>
    <w:p w:rsidR="00F4298E" w:rsidRDefault="00F4298E" w:rsidP="000E1E97">
      <w:pPr>
        <w:spacing w:after="0" w:line="240" w:lineRule="auto"/>
        <w:jc w:val="both"/>
        <w:rPr>
          <w:rFonts w:ascii="Times New Roman" w:hAnsi="Times New Roman" w:cs="Times New Roman"/>
          <w:sz w:val="28"/>
          <w:szCs w:val="28"/>
        </w:rPr>
      </w:pPr>
    </w:p>
    <w:p w:rsidR="00F4298E" w:rsidRDefault="00F4298E" w:rsidP="000E1E97">
      <w:pPr>
        <w:spacing w:after="0" w:line="240" w:lineRule="auto"/>
        <w:jc w:val="both"/>
        <w:rPr>
          <w:rFonts w:ascii="Times New Roman" w:hAnsi="Times New Roman" w:cs="Times New Roman"/>
          <w:sz w:val="28"/>
          <w:szCs w:val="28"/>
        </w:rPr>
      </w:pPr>
    </w:p>
    <w:p w:rsidR="00F4298E" w:rsidRPr="00B76777" w:rsidRDefault="00F4298E" w:rsidP="000E1E97">
      <w:pPr>
        <w:spacing w:after="0" w:line="240" w:lineRule="auto"/>
        <w:jc w:val="both"/>
        <w:rPr>
          <w:rFonts w:ascii="Times New Roman" w:hAnsi="Times New Roman" w:cs="Times New Roman"/>
          <w:sz w:val="28"/>
          <w:szCs w:val="28"/>
        </w:rPr>
      </w:pPr>
      <w:bookmarkStart w:id="0" w:name="_GoBack"/>
      <w:bookmarkEnd w:id="0"/>
    </w:p>
    <w:sectPr w:rsidR="00F4298E" w:rsidRPr="00B76777" w:rsidSect="000E1E9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A3" w:rsidRDefault="00CF0BA3" w:rsidP="000E1E97">
      <w:pPr>
        <w:spacing w:after="0" w:line="240" w:lineRule="auto"/>
      </w:pPr>
      <w:r>
        <w:separator/>
      </w:r>
    </w:p>
  </w:endnote>
  <w:endnote w:type="continuationSeparator" w:id="0">
    <w:p w:rsidR="00CF0BA3" w:rsidRDefault="00CF0BA3" w:rsidP="000E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A3" w:rsidRDefault="00CF0BA3" w:rsidP="000E1E97">
      <w:pPr>
        <w:spacing w:after="0" w:line="240" w:lineRule="auto"/>
      </w:pPr>
      <w:r>
        <w:separator/>
      </w:r>
    </w:p>
  </w:footnote>
  <w:footnote w:type="continuationSeparator" w:id="0">
    <w:p w:rsidR="00CF0BA3" w:rsidRDefault="00CF0BA3" w:rsidP="000E1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787391"/>
    </w:sdtPr>
    <w:sdtEndPr/>
    <w:sdtContent>
      <w:p w:rsidR="00E87A9C" w:rsidRDefault="003D0B0E">
        <w:pPr>
          <w:pStyle w:val="a8"/>
          <w:jc w:val="right"/>
        </w:pPr>
        <w:r>
          <w:fldChar w:fldCharType="begin"/>
        </w:r>
        <w:r w:rsidR="008F111D">
          <w:instrText xml:space="preserve"> PAGE   \* MERGEFORMAT </w:instrText>
        </w:r>
        <w:r>
          <w:fldChar w:fldCharType="separate"/>
        </w:r>
        <w:r w:rsidR="00B62A15">
          <w:rPr>
            <w:noProof/>
          </w:rPr>
          <w:t>25</w:t>
        </w:r>
        <w:r>
          <w:rPr>
            <w:noProof/>
          </w:rPr>
          <w:fldChar w:fldCharType="end"/>
        </w:r>
      </w:p>
    </w:sdtContent>
  </w:sdt>
  <w:p w:rsidR="00E87A9C" w:rsidRDefault="00E87A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E487C8"/>
    <w:lvl w:ilvl="0">
      <w:numFmt w:val="bullet"/>
      <w:lvlText w:val="*"/>
      <w:lvlJc w:val="left"/>
    </w:lvl>
  </w:abstractNum>
  <w:abstractNum w:abstractNumId="1">
    <w:nsid w:val="004B632C"/>
    <w:multiLevelType w:val="hybridMultilevel"/>
    <w:tmpl w:val="AA6C7450"/>
    <w:lvl w:ilvl="0" w:tplc="C1B86AF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2B0A2B"/>
    <w:multiLevelType w:val="hybridMultilevel"/>
    <w:tmpl w:val="2C60E3B2"/>
    <w:lvl w:ilvl="0" w:tplc="D3FACF6A">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B160E43"/>
    <w:multiLevelType w:val="hybridMultilevel"/>
    <w:tmpl w:val="46126C04"/>
    <w:lvl w:ilvl="0" w:tplc="180267A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41859"/>
    <w:multiLevelType w:val="hybridMultilevel"/>
    <w:tmpl w:val="FD8CAC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95244E"/>
    <w:multiLevelType w:val="hybridMultilevel"/>
    <w:tmpl w:val="FE860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E5375E"/>
    <w:multiLevelType w:val="hybridMultilevel"/>
    <w:tmpl w:val="F5CA085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56B509C"/>
    <w:multiLevelType w:val="hybridMultilevel"/>
    <w:tmpl w:val="4E98A5B4"/>
    <w:lvl w:ilvl="0" w:tplc="22A2212E">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6B0E32"/>
    <w:multiLevelType w:val="hybridMultilevel"/>
    <w:tmpl w:val="AEC0A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0839F6"/>
    <w:multiLevelType w:val="hybridMultilevel"/>
    <w:tmpl w:val="6AEA0A08"/>
    <w:lvl w:ilvl="0" w:tplc="B5A8735E">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C8E063E"/>
    <w:multiLevelType w:val="hybridMultilevel"/>
    <w:tmpl w:val="6E726482"/>
    <w:lvl w:ilvl="0" w:tplc="6AB88FF6">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2F31D6"/>
    <w:multiLevelType w:val="hybridMultilevel"/>
    <w:tmpl w:val="B36A8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A8225C"/>
    <w:multiLevelType w:val="hybridMultilevel"/>
    <w:tmpl w:val="A3EC440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3EAB6662"/>
    <w:multiLevelType w:val="hybridMultilevel"/>
    <w:tmpl w:val="28A8FC2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40CE631C"/>
    <w:multiLevelType w:val="hybridMultilevel"/>
    <w:tmpl w:val="2A429ADC"/>
    <w:lvl w:ilvl="0" w:tplc="564C2D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6D611B"/>
    <w:multiLevelType w:val="hybridMultilevel"/>
    <w:tmpl w:val="BA3ADB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332763"/>
    <w:multiLevelType w:val="hybridMultilevel"/>
    <w:tmpl w:val="0548FF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F0030E"/>
    <w:multiLevelType w:val="hybridMultilevel"/>
    <w:tmpl w:val="C6C89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A44767"/>
    <w:multiLevelType w:val="hybridMultilevel"/>
    <w:tmpl w:val="DBB08FCE"/>
    <w:lvl w:ilvl="0" w:tplc="15F4A62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B9042A"/>
    <w:multiLevelType w:val="hybridMultilevel"/>
    <w:tmpl w:val="91E6891A"/>
    <w:lvl w:ilvl="0" w:tplc="27F098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BD41FC2"/>
    <w:multiLevelType w:val="hybridMultilevel"/>
    <w:tmpl w:val="892E1F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DF1DC2"/>
    <w:multiLevelType w:val="hybridMultilevel"/>
    <w:tmpl w:val="6A407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211D1E"/>
    <w:multiLevelType w:val="hybridMultilevel"/>
    <w:tmpl w:val="EA1CB548"/>
    <w:lvl w:ilvl="0" w:tplc="C3006278">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F415EE"/>
    <w:multiLevelType w:val="hybridMultilevel"/>
    <w:tmpl w:val="F5CA085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4">
    <w:nsid w:val="6DAA6246"/>
    <w:multiLevelType w:val="hybridMultilevel"/>
    <w:tmpl w:val="47E479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0B36487"/>
    <w:multiLevelType w:val="hybridMultilevel"/>
    <w:tmpl w:val="F0741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D65A5D"/>
    <w:multiLevelType w:val="hybridMultilevel"/>
    <w:tmpl w:val="C0FE77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7050A9"/>
    <w:multiLevelType w:val="hybridMultilevel"/>
    <w:tmpl w:val="4450060E"/>
    <w:lvl w:ilvl="0" w:tplc="2BD25B2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CD1DB7"/>
    <w:multiLevelType w:val="hybridMultilevel"/>
    <w:tmpl w:val="335012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280873"/>
    <w:multiLevelType w:val="hybridMultilevel"/>
    <w:tmpl w:val="2916A2C8"/>
    <w:lvl w:ilvl="0" w:tplc="037266C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390765"/>
    <w:multiLevelType w:val="hybridMultilevel"/>
    <w:tmpl w:val="0CAEE9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13"/>
  </w:num>
  <w:num w:numId="4">
    <w:abstractNumId w:val="0"/>
    <w:lvlOverride w:ilvl="0">
      <w:lvl w:ilvl="0">
        <w:start w:val="1"/>
        <w:numFmt w:val="bullet"/>
        <w:lvlText w:val=""/>
        <w:legacy w:legacy="1" w:legacySpace="0" w:legacyIndent="283"/>
        <w:lvlJc w:val="left"/>
        <w:pPr>
          <w:ind w:left="583" w:hanging="283"/>
        </w:pPr>
        <w:rPr>
          <w:rFonts w:ascii="Symbol" w:hAnsi="Symbol" w:hint="default"/>
        </w:rPr>
      </w:lvl>
    </w:lvlOverride>
  </w:num>
  <w:num w:numId="5">
    <w:abstractNumId w:val="28"/>
  </w:num>
  <w:num w:numId="6">
    <w:abstractNumId w:val="2"/>
  </w:num>
  <w:num w:numId="7">
    <w:abstractNumId w:val="12"/>
  </w:num>
  <w:num w:numId="8">
    <w:abstractNumId w:val="27"/>
  </w:num>
  <w:num w:numId="9">
    <w:abstractNumId w:val="11"/>
  </w:num>
  <w:num w:numId="10">
    <w:abstractNumId w:val="10"/>
  </w:num>
  <w:num w:numId="11">
    <w:abstractNumId w:val="3"/>
  </w:num>
  <w:num w:numId="12">
    <w:abstractNumId w:val="17"/>
  </w:num>
  <w:num w:numId="13">
    <w:abstractNumId w:val="26"/>
  </w:num>
  <w:num w:numId="14">
    <w:abstractNumId w:val="15"/>
  </w:num>
  <w:num w:numId="15">
    <w:abstractNumId w:val="7"/>
  </w:num>
  <w:num w:numId="16">
    <w:abstractNumId w:val="24"/>
  </w:num>
  <w:num w:numId="17">
    <w:abstractNumId w:val="25"/>
  </w:num>
  <w:num w:numId="18">
    <w:abstractNumId w:val="29"/>
  </w:num>
  <w:num w:numId="19">
    <w:abstractNumId w:val="16"/>
  </w:num>
  <w:num w:numId="20">
    <w:abstractNumId w:val="22"/>
  </w:num>
  <w:num w:numId="21">
    <w:abstractNumId w:val="4"/>
  </w:num>
  <w:num w:numId="22">
    <w:abstractNumId w:val="18"/>
  </w:num>
  <w:num w:numId="23">
    <w:abstractNumId w:val="8"/>
  </w:num>
  <w:num w:numId="24">
    <w:abstractNumId w:val="20"/>
  </w:num>
  <w:num w:numId="25">
    <w:abstractNumId w:val="21"/>
  </w:num>
  <w:num w:numId="26">
    <w:abstractNumId w:val="5"/>
  </w:num>
  <w:num w:numId="27">
    <w:abstractNumId w:val="30"/>
  </w:num>
  <w:num w:numId="28">
    <w:abstractNumId w:val="14"/>
  </w:num>
  <w:num w:numId="29">
    <w:abstractNumId w:val="19"/>
  </w:num>
  <w:num w:numId="30">
    <w:abstractNumId w:val="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5490"/>
    <w:rsid w:val="000E1E97"/>
    <w:rsid w:val="00332F3F"/>
    <w:rsid w:val="00395490"/>
    <w:rsid w:val="003C286A"/>
    <w:rsid w:val="003D0B0E"/>
    <w:rsid w:val="0049143A"/>
    <w:rsid w:val="00581B65"/>
    <w:rsid w:val="00602286"/>
    <w:rsid w:val="00623EDF"/>
    <w:rsid w:val="0071448E"/>
    <w:rsid w:val="007D0B3D"/>
    <w:rsid w:val="008F111D"/>
    <w:rsid w:val="009532E5"/>
    <w:rsid w:val="00993ED4"/>
    <w:rsid w:val="00AA4FFD"/>
    <w:rsid w:val="00B03ED1"/>
    <w:rsid w:val="00B62A15"/>
    <w:rsid w:val="00B76777"/>
    <w:rsid w:val="00BD5186"/>
    <w:rsid w:val="00C06A4F"/>
    <w:rsid w:val="00CA2905"/>
    <w:rsid w:val="00CF0BA3"/>
    <w:rsid w:val="00D032A6"/>
    <w:rsid w:val="00E339BB"/>
    <w:rsid w:val="00E87A9C"/>
    <w:rsid w:val="00EE18D4"/>
    <w:rsid w:val="00F4298E"/>
    <w:rsid w:val="00F92E85"/>
    <w:rsid w:val="00FB2F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490"/>
    <w:rPr>
      <w:rFonts w:asciiTheme="minorHAnsi" w:hAnsiTheme="minorHAnsi" w:cstheme="minorBidi"/>
      <w:sz w:val="22"/>
      <w:szCs w:val="22"/>
      <w:lang w:val="uk-UA"/>
    </w:rPr>
  </w:style>
  <w:style w:type="paragraph" w:styleId="1">
    <w:name w:val="heading 1"/>
    <w:basedOn w:val="a"/>
    <w:next w:val="a"/>
    <w:link w:val="10"/>
    <w:uiPriority w:val="9"/>
    <w:qFormat/>
    <w:rsid w:val="00395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490"/>
    <w:rPr>
      <w:rFonts w:asciiTheme="majorHAnsi" w:eastAsiaTheme="majorEastAsia" w:hAnsiTheme="majorHAnsi" w:cstheme="majorBidi"/>
      <w:b/>
      <w:bCs/>
      <w:color w:val="365F91" w:themeColor="accent1" w:themeShade="BF"/>
      <w:sz w:val="28"/>
      <w:szCs w:val="28"/>
      <w:lang w:val="uk-UA"/>
    </w:rPr>
  </w:style>
  <w:style w:type="paragraph" w:styleId="a3">
    <w:name w:val="TOC Heading"/>
    <w:basedOn w:val="1"/>
    <w:next w:val="a"/>
    <w:uiPriority w:val="39"/>
    <w:semiHidden/>
    <w:unhideWhenUsed/>
    <w:qFormat/>
    <w:rsid w:val="00395490"/>
    <w:pPr>
      <w:outlineLvl w:val="9"/>
    </w:pPr>
    <w:rPr>
      <w:rFonts w:ascii="Cambria" w:eastAsia="Times New Roman" w:hAnsi="Cambria" w:cs="Times New Roman"/>
      <w:color w:val="365F91"/>
      <w:lang w:val="ru-RU"/>
    </w:rPr>
  </w:style>
  <w:style w:type="paragraph" w:styleId="a4">
    <w:name w:val="Balloon Text"/>
    <w:basedOn w:val="a"/>
    <w:link w:val="a5"/>
    <w:uiPriority w:val="99"/>
    <w:semiHidden/>
    <w:unhideWhenUsed/>
    <w:rsid w:val="003954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5490"/>
    <w:rPr>
      <w:rFonts w:ascii="Tahoma" w:hAnsi="Tahoma" w:cs="Tahoma"/>
      <w:sz w:val="16"/>
      <w:szCs w:val="16"/>
      <w:lang w:val="uk-UA"/>
    </w:rPr>
  </w:style>
  <w:style w:type="paragraph" w:styleId="a6">
    <w:name w:val="List Paragraph"/>
    <w:basedOn w:val="a"/>
    <w:uiPriority w:val="34"/>
    <w:qFormat/>
    <w:rsid w:val="000E1E97"/>
    <w:pPr>
      <w:ind w:left="720"/>
      <w:contextualSpacing/>
    </w:pPr>
  </w:style>
  <w:style w:type="paragraph" w:styleId="a7">
    <w:name w:val="No Spacing"/>
    <w:uiPriority w:val="1"/>
    <w:qFormat/>
    <w:rsid w:val="000E1E97"/>
    <w:pPr>
      <w:spacing w:after="0" w:line="240" w:lineRule="auto"/>
    </w:pPr>
    <w:rPr>
      <w:rFonts w:asciiTheme="minorHAnsi" w:hAnsiTheme="minorHAnsi" w:cstheme="minorBidi"/>
      <w:sz w:val="22"/>
      <w:szCs w:val="22"/>
    </w:rPr>
  </w:style>
  <w:style w:type="character" w:customStyle="1" w:styleId="rvts17">
    <w:name w:val="rvts17"/>
    <w:basedOn w:val="a0"/>
    <w:rsid w:val="000E1E97"/>
  </w:style>
  <w:style w:type="character" w:customStyle="1" w:styleId="rvts12">
    <w:name w:val="rvts12"/>
    <w:basedOn w:val="a0"/>
    <w:rsid w:val="000E1E97"/>
  </w:style>
  <w:style w:type="paragraph" w:styleId="a8">
    <w:name w:val="header"/>
    <w:basedOn w:val="a"/>
    <w:link w:val="a9"/>
    <w:uiPriority w:val="99"/>
    <w:unhideWhenUsed/>
    <w:rsid w:val="000E1E9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1E97"/>
    <w:rPr>
      <w:rFonts w:asciiTheme="minorHAnsi" w:hAnsiTheme="minorHAnsi" w:cstheme="minorBidi"/>
      <w:sz w:val="22"/>
      <w:szCs w:val="22"/>
      <w:lang w:val="uk-UA"/>
    </w:rPr>
  </w:style>
  <w:style w:type="paragraph" w:styleId="aa">
    <w:name w:val="footer"/>
    <w:basedOn w:val="a"/>
    <w:link w:val="ab"/>
    <w:uiPriority w:val="99"/>
    <w:semiHidden/>
    <w:unhideWhenUsed/>
    <w:rsid w:val="000E1E9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E1E97"/>
    <w:rPr>
      <w:rFonts w:asciiTheme="minorHAnsi" w:hAnsiTheme="minorHAnsi" w:cstheme="minorBidi"/>
      <w:sz w:val="22"/>
      <w:szCs w:val="2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6245</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Compag</cp:lastModifiedBy>
  <cp:revision>7</cp:revision>
  <cp:lastPrinted>2014-12-02T12:52:00Z</cp:lastPrinted>
  <dcterms:created xsi:type="dcterms:W3CDTF">2014-10-29T09:05:00Z</dcterms:created>
  <dcterms:modified xsi:type="dcterms:W3CDTF">2020-09-25T06:19:00Z</dcterms:modified>
</cp:coreProperties>
</file>