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61" w:rsidRPr="00AD3D5E" w:rsidRDefault="00793961" w:rsidP="00793961">
      <w:pPr>
        <w:spacing w:before="240" w:after="24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 xml:space="preserve">Мелітопольський </w:t>
      </w:r>
      <w:r w:rsidRPr="0066107F">
        <w:rPr>
          <w:rFonts w:ascii="Times New Roman" w:eastAsia="Times New Roman" w:hAnsi="Times New Roman" w:cs="Times New Roman"/>
          <w:b/>
          <w:bCs/>
          <w:color w:val="000000"/>
          <w:sz w:val="24"/>
          <w:szCs w:val="24"/>
          <w:lang w:val="uk-UA" w:eastAsia="ru-RU"/>
        </w:rPr>
        <w:t>державний</w:t>
      </w:r>
      <w:r w:rsidRPr="00AD3D5E">
        <w:rPr>
          <w:rFonts w:ascii="Times New Roman" w:eastAsia="Times New Roman" w:hAnsi="Times New Roman" w:cs="Times New Roman"/>
          <w:b/>
          <w:bCs/>
          <w:color w:val="000000"/>
          <w:sz w:val="24"/>
          <w:szCs w:val="24"/>
          <w:lang w:eastAsia="ru-RU"/>
        </w:rPr>
        <w:t xml:space="preserve"> </w:t>
      </w:r>
      <w:r w:rsidRPr="0066107F">
        <w:rPr>
          <w:rFonts w:ascii="Times New Roman" w:eastAsia="Times New Roman" w:hAnsi="Times New Roman" w:cs="Times New Roman"/>
          <w:b/>
          <w:bCs/>
          <w:color w:val="000000"/>
          <w:sz w:val="24"/>
          <w:szCs w:val="24"/>
          <w:lang w:val="uk-UA" w:eastAsia="ru-RU"/>
        </w:rPr>
        <w:t>педагогічний</w:t>
      </w:r>
      <w:r w:rsidRPr="00AD3D5E">
        <w:rPr>
          <w:rFonts w:ascii="Times New Roman" w:eastAsia="Times New Roman" w:hAnsi="Times New Roman" w:cs="Times New Roman"/>
          <w:b/>
          <w:bCs/>
          <w:color w:val="000000"/>
          <w:sz w:val="24"/>
          <w:szCs w:val="24"/>
          <w:lang w:eastAsia="ru-RU"/>
        </w:rPr>
        <w:t xml:space="preserve"> </w:t>
      </w:r>
      <w:r w:rsidRPr="0066107F">
        <w:rPr>
          <w:rFonts w:ascii="Times New Roman" w:eastAsia="Times New Roman" w:hAnsi="Times New Roman" w:cs="Times New Roman"/>
          <w:b/>
          <w:bCs/>
          <w:color w:val="000000"/>
          <w:sz w:val="24"/>
          <w:szCs w:val="24"/>
          <w:lang w:val="uk-UA" w:eastAsia="ru-RU"/>
        </w:rPr>
        <w:t>університет</w:t>
      </w:r>
      <w:r w:rsidRPr="00AD3D5E">
        <w:rPr>
          <w:rFonts w:ascii="Times New Roman" w:eastAsia="Times New Roman" w:hAnsi="Times New Roman" w:cs="Times New Roman"/>
          <w:b/>
          <w:bCs/>
          <w:color w:val="000000"/>
          <w:sz w:val="24"/>
          <w:szCs w:val="24"/>
          <w:lang w:eastAsia="ru-RU"/>
        </w:rPr>
        <w:t xml:space="preserve"> імені Богдана Хмельницького</w:t>
      </w:r>
      <w:r w:rsidRPr="00AD3D5E">
        <w:rPr>
          <w:rFonts w:ascii="Times New Roman" w:eastAsia="Times New Roman" w:hAnsi="Times New Roman" w:cs="Times New Roman"/>
          <w:b/>
          <w:bCs/>
          <w:color w:val="000000"/>
          <w:sz w:val="24"/>
          <w:szCs w:val="24"/>
          <w:lang w:eastAsia="ru-RU"/>
        </w:rPr>
        <w:br/>
        <w:t xml:space="preserve">факультет - </w:t>
      </w:r>
      <w:r w:rsidRPr="00AD3D5E">
        <w:rPr>
          <w:rFonts w:ascii="Times New Roman" w:eastAsia="Times New Roman" w:hAnsi="Times New Roman" w:cs="Times New Roman"/>
          <w:color w:val="000000"/>
          <w:sz w:val="24"/>
          <w:szCs w:val="24"/>
          <w:lang w:eastAsia="ru-RU"/>
        </w:rPr>
        <w:t>хіміко-біологічний</w:t>
      </w:r>
      <w:r w:rsidRPr="00AD3D5E">
        <w:rPr>
          <w:rFonts w:ascii="Times New Roman" w:eastAsia="Times New Roman" w:hAnsi="Times New Roman" w:cs="Times New Roman"/>
          <w:b/>
          <w:bCs/>
          <w:color w:val="000000"/>
          <w:sz w:val="24"/>
          <w:szCs w:val="24"/>
          <w:lang w:eastAsia="ru-RU"/>
        </w:rPr>
        <w:br/>
        <w:t xml:space="preserve">кафедра - </w:t>
      </w:r>
      <w:r w:rsidRPr="00AD3D5E">
        <w:rPr>
          <w:rFonts w:ascii="Times New Roman" w:eastAsia="Times New Roman" w:hAnsi="Times New Roman" w:cs="Times New Roman"/>
          <w:color w:val="000000"/>
          <w:sz w:val="24"/>
          <w:szCs w:val="24"/>
          <w:lang w:eastAsia="ru-RU"/>
        </w:rPr>
        <w:t>неорганічної хімії та хімічної освіти</w:t>
      </w:r>
    </w:p>
    <w:tbl>
      <w:tblPr>
        <w:tblW w:w="14742" w:type="dxa"/>
        <w:tblCellMar>
          <w:top w:w="15" w:type="dxa"/>
          <w:left w:w="15" w:type="dxa"/>
          <w:bottom w:w="15" w:type="dxa"/>
          <w:right w:w="15" w:type="dxa"/>
        </w:tblCellMar>
        <w:tblLook w:val="04A0" w:firstRow="1" w:lastRow="0" w:firstColumn="1" w:lastColumn="0" w:noHBand="0" w:noVBand="1"/>
      </w:tblPr>
      <w:tblGrid>
        <w:gridCol w:w="3455"/>
        <w:gridCol w:w="11287"/>
      </w:tblGrid>
      <w:tr w:rsidR="00793961" w:rsidRPr="00AD3D5E" w:rsidTr="00793961">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16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Назва курсу</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Default="00793961" w:rsidP="0079396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Історія і методологія хімії </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color w:val="000000"/>
                <w:sz w:val="24"/>
                <w:szCs w:val="24"/>
                <w:lang w:val="uk-UA" w:eastAsia="ru-RU"/>
              </w:rPr>
              <w:t>нормативний</w:t>
            </w:r>
          </w:p>
        </w:tc>
      </w:tr>
      <w:tr w:rsidR="00793961" w:rsidRPr="00AD3D5E" w:rsidTr="00793961">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Ступінь освіти</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b/>
                <w:bCs/>
                <w:color w:val="000000"/>
                <w:sz w:val="24"/>
                <w:szCs w:val="24"/>
                <w:lang w:val="uk-UA" w:eastAsia="ru-RU"/>
              </w:rPr>
              <w:t>Освітня</w:t>
            </w:r>
            <w:r w:rsidRPr="00AD3D5E">
              <w:rPr>
                <w:rFonts w:ascii="Times New Roman" w:eastAsia="Times New Roman" w:hAnsi="Times New Roman" w:cs="Times New Roman"/>
                <w:b/>
                <w:bCs/>
                <w:color w:val="000000"/>
                <w:sz w:val="24"/>
                <w:szCs w:val="24"/>
                <w:lang w:eastAsia="ru-RU"/>
              </w:rPr>
              <w:t xml:space="preserve"> програма</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Магістр</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014.06 Середня освіта (Хімія)</w:t>
            </w:r>
          </w:p>
        </w:tc>
      </w:tr>
      <w:tr w:rsidR="00793961" w:rsidRPr="00AD3D5E" w:rsidTr="00793961">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roofErr w:type="gramStart"/>
            <w:r w:rsidRPr="00AD3D5E">
              <w:rPr>
                <w:rFonts w:ascii="Times New Roman" w:eastAsia="Times New Roman" w:hAnsi="Times New Roman" w:cs="Times New Roman"/>
                <w:b/>
                <w:bCs/>
                <w:color w:val="000000"/>
                <w:sz w:val="24"/>
                <w:szCs w:val="24"/>
                <w:lang w:eastAsia="ru-RU"/>
              </w:rPr>
              <w:t>Р</w:t>
            </w:r>
            <w:proofErr w:type="gramEnd"/>
            <w:r w:rsidRPr="00AD3D5E">
              <w:rPr>
                <w:rFonts w:ascii="Times New Roman" w:eastAsia="Times New Roman" w:hAnsi="Times New Roman" w:cs="Times New Roman"/>
                <w:b/>
                <w:bCs/>
                <w:color w:val="000000"/>
                <w:sz w:val="24"/>
                <w:szCs w:val="24"/>
                <w:lang w:eastAsia="ru-RU"/>
              </w:rPr>
              <w:t>ік викладання/семестр/</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Курс (</w:t>
            </w:r>
            <w:proofErr w:type="gramStart"/>
            <w:r w:rsidRPr="00AD3D5E">
              <w:rPr>
                <w:rFonts w:ascii="Times New Roman" w:eastAsia="Times New Roman" w:hAnsi="Times New Roman" w:cs="Times New Roman"/>
                <w:b/>
                <w:bCs/>
                <w:color w:val="000000"/>
                <w:sz w:val="24"/>
                <w:szCs w:val="24"/>
                <w:lang w:eastAsia="ru-RU"/>
              </w:rPr>
              <w:t>р</w:t>
            </w:r>
            <w:proofErr w:type="gramEnd"/>
            <w:r w:rsidRPr="00AD3D5E">
              <w:rPr>
                <w:rFonts w:ascii="Times New Roman" w:eastAsia="Times New Roman" w:hAnsi="Times New Roman" w:cs="Times New Roman"/>
                <w:b/>
                <w:bCs/>
                <w:color w:val="000000"/>
                <w:sz w:val="24"/>
                <w:szCs w:val="24"/>
                <w:lang w:eastAsia="ru-RU"/>
              </w:rPr>
              <w:t>ік навчання)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Default="00793961" w:rsidP="00793961">
            <w:pPr>
              <w:spacing w:after="0" w:line="240" w:lineRule="auto"/>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t>2020-2021/</w:t>
            </w:r>
            <w:r>
              <w:rPr>
                <w:rFonts w:ascii="Times New Roman" w:eastAsia="Times New Roman" w:hAnsi="Times New Roman" w:cs="Times New Roman"/>
                <w:color w:val="000000"/>
                <w:sz w:val="24"/>
                <w:szCs w:val="24"/>
                <w:lang w:val="uk-UA" w:eastAsia="ru-RU"/>
              </w:rPr>
              <w:t>І</w:t>
            </w:r>
          </w:p>
          <w:p w:rsidR="00793961" w:rsidRPr="00793961" w:rsidRDefault="00793961"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1</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r>
      <w:tr w:rsidR="00793961" w:rsidRPr="00AD3D5E" w:rsidTr="00793961">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b/>
                <w:bCs/>
                <w:color w:val="000000"/>
                <w:sz w:val="24"/>
                <w:szCs w:val="24"/>
                <w:lang w:val="uk-UA" w:eastAsia="ru-RU"/>
              </w:rPr>
              <w:t>Викладач</w:t>
            </w:r>
            <w:r w:rsidRPr="00AD3D5E">
              <w:rPr>
                <w:rFonts w:ascii="Times New Roman" w:eastAsia="Times New Roman" w:hAnsi="Times New Roman" w:cs="Times New Roman"/>
                <w:b/>
                <w:bCs/>
                <w:color w:val="000000"/>
                <w:sz w:val="24"/>
                <w:szCs w:val="24"/>
                <w:lang w:eastAsia="ru-RU"/>
              </w:rPr>
              <w:t xml:space="preserve"> (-і)</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Максимов Олександр Сергійович</w:t>
            </w:r>
          </w:p>
        </w:tc>
      </w:tr>
      <w:tr w:rsidR="00793961" w:rsidRPr="00AD3D5E" w:rsidTr="00793961">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b/>
                <w:bCs/>
                <w:color w:val="000000"/>
                <w:sz w:val="24"/>
                <w:szCs w:val="24"/>
                <w:lang w:val="uk-UA" w:eastAsia="ru-RU"/>
              </w:rPr>
              <w:t>Профайл</w:t>
            </w:r>
            <w:r w:rsidRPr="00AD3D5E">
              <w:rPr>
                <w:rFonts w:ascii="Times New Roman" w:eastAsia="Times New Roman" w:hAnsi="Times New Roman" w:cs="Times New Roman"/>
                <w:b/>
                <w:bCs/>
                <w:color w:val="000000"/>
                <w:sz w:val="24"/>
                <w:szCs w:val="24"/>
                <w:lang w:eastAsia="ru-RU"/>
              </w:rPr>
              <w:t xml:space="preserve"> </w:t>
            </w:r>
            <w:r w:rsidRPr="0066107F">
              <w:rPr>
                <w:rFonts w:ascii="Times New Roman" w:eastAsia="Times New Roman" w:hAnsi="Times New Roman" w:cs="Times New Roman"/>
                <w:b/>
                <w:bCs/>
                <w:color w:val="000000"/>
                <w:sz w:val="24"/>
                <w:szCs w:val="24"/>
                <w:lang w:val="uk-UA" w:eastAsia="ru-RU"/>
              </w:rPr>
              <w:t>викладача</w:t>
            </w:r>
            <w:r w:rsidRPr="00AD3D5E">
              <w:rPr>
                <w:rFonts w:ascii="Times New Roman" w:eastAsia="Times New Roman" w:hAnsi="Times New Roman" w:cs="Times New Roman"/>
                <w:b/>
                <w:bCs/>
                <w:color w:val="000000"/>
                <w:sz w:val="24"/>
                <w:szCs w:val="24"/>
                <w:lang w:eastAsia="ru-RU"/>
              </w:rPr>
              <w:t xml:space="preserve"> (-</w:t>
            </w:r>
            <w:proofErr w:type="spellStart"/>
            <w:r w:rsidRPr="0066107F">
              <w:rPr>
                <w:rFonts w:ascii="Times New Roman" w:eastAsia="Times New Roman" w:hAnsi="Times New Roman" w:cs="Times New Roman"/>
                <w:b/>
                <w:bCs/>
                <w:color w:val="000000"/>
                <w:sz w:val="24"/>
                <w:szCs w:val="24"/>
                <w:lang w:val="uk-UA" w:eastAsia="ru-RU"/>
              </w:rPr>
              <w:t>ів</w:t>
            </w:r>
            <w:proofErr w:type="spellEnd"/>
            <w:r w:rsidRPr="00AD3D5E">
              <w:rPr>
                <w:rFonts w:ascii="Times New Roman" w:eastAsia="Times New Roman" w:hAnsi="Times New Roman" w:cs="Times New Roman"/>
                <w:b/>
                <w:bCs/>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http://www.dfn.mdpu.org.ua</w:t>
            </w:r>
          </w:p>
        </w:tc>
      </w:tr>
      <w:tr w:rsidR="00793961" w:rsidRPr="00AD3D5E" w:rsidTr="00793961">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b/>
                <w:bCs/>
                <w:color w:val="000000"/>
                <w:sz w:val="24"/>
                <w:szCs w:val="24"/>
                <w:lang w:val="uk-UA" w:eastAsia="ru-RU"/>
              </w:rPr>
              <w:t>Контактний</w:t>
            </w:r>
            <w:r w:rsidRPr="00AD3D5E">
              <w:rPr>
                <w:rFonts w:ascii="Times New Roman" w:eastAsia="Times New Roman" w:hAnsi="Times New Roman" w:cs="Times New Roman"/>
                <w:b/>
                <w:bCs/>
                <w:color w:val="000000"/>
                <w:sz w:val="24"/>
                <w:szCs w:val="24"/>
                <w:lang w:eastAsia="ru-RU"/>
              </w:rPr>
              <w:t xml:space="preserve"> тел.</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793961" w:rsidRDefault="00793961" w:rsidP="00793961">
            <w:pPr>
              <w:spacing w:after="0" w:line="240" w:lineRule="auto"/>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color w:val="000000"/>
                <w:sz w:val="24"/>
                <w:szCs w:val="24"/>
                <w:lang w:eastAsia="ru-RU"/>
              </w:rPr>
              <w:t>+380</w:t>
            </w:r>
            <w:r>
              <w:rPr>
                <w:rFonts w:ascii="Times New Roman" w:eastAsia="Times New Roman" w:hAnsi="Times New Roman" w:cs="Times New Roman"/>
                <w:color w:val="000000"/>
                <w:sz w:val="24"/>
                <w:szCs w:val="24"/>
                <w:lang w:val="uk-UA" w:eastAsia="ru-RU"/>
              </w:rPr>
              <w:t>974912917</w:t>
            </w:r>
          </w:p>
        </w:tc>
      </w:tr>
      <w:tr w:rsidR="00793961" w:rsidRPr="00AD3D5E" w:rsidTr="00793961">
        <w:trPr>
          <w:trHeight w:val="366"/>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793961" w:rsidRDefault="00793961" w:rsidP="0079396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Maximoff1952_52@mail.ru</w:t>
            </w:r>
          </w:p>
        </w:tc>
      </w:tr>
      <w:tr w:rsidR="00793961" w:rsidRPr="00AD3D5E" w:rsidTr="00793961">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b/>
                <w:bCs/>
                <w:color w:val="000000"/>
                <w:sz w:val="24"/>
                <w:szCs w:val="24"/>
                <w:lang w:val="uk-UA" w:eastAsia="ru-RU"/>
              </w:rPr>
              <w:t>Сторінка</w:t>
            </w:r>
            <w:r w:rsidRPr="00AD3D5E">
              <w:rPr>
                <w:rFonts w:ascii="Times New Roman" w:eastAsia="Times New Roman" w:hAnsi="Times New Roman" w:cs="Times New Roman"/>
                <w:b/>
                <w:bCs/>
                <w:color w:val="000000"/>
                <w:sz w:val="24"/>
                <w:szCs w:val="24"/>
                <w:lang w:eastAsia="ru-RU"/>
              </w:rPr>
              <w:t xml:space="preserve"> курсу в ЦОДТ МДПУ</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7E0A9B">
              <w:rPr>
                <w:rFonts w:ascii="Times New Roman" w:eastAsia="Times New Roman" w:hAnsi="Times New Roman" w:cs="Times New Roman"/>
                <w:sz w:val="24"/>
                <w:szCs w:val="24"/>
                <w:lang w:eastAsia="ru-RU"/>
              </w:rPr>
              <w:t>http://www.dfn.mdpu.org.ua/user/view.php?id=2151&amp;course=457</w:t>
            </w:r>
          </w:p>
        </w:tc>
      </w:tr>
      <w:tr w:rsidR="00793961" w:rsidRPr="00AD3D5E" w:rsidTr="00793961">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b/>
                <w:bCs/>
                <w:color w:val="000000"/>
                <w:sz w:val="24"/>
                <w:szCs w:val="24"/>
                <w:lang w:val="uk-UA" w:eastAsia="ru-RU"/>
              </w:rPr>
              <w:t>Консультації</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Зазначте формат і </w:t>
            </w:r>
            <w:r w:rsidRPr="0066107F">
              <w:rPr>
                <w:rFonts w:ascii="Times New Roman" w:eastAsia="Times New Roman" w:hAnsi="Times New Roman" w:cs="Times New Roman"/>
                <w:color w:val="000000"/>
                <w:sz w:val="24"/>
                <w:szCs w:val="24"/>
                <w:lang w:val="uk-UA" w:eastAsia="ru-RU"/>
              </w:rPr>
              <w:t>розклад</w:t>
            </w:r>
            <w:r w:rsidRPr="00AD3D5E">
              <w:rPr>
                <w:rFonts w:ascii="Times New Roman" w:eastAsia="Times New Roman" w:hAnsi="Times New Roman" w:cs="Times New Roman"/>
                <w:color w:val="000000"/>
                <w:sz w:val="24"/>
                <w:szCs w:val="24"/>
                <w:lang w:eastAsia="ru-RU"/>
              </w:rPr>
              <w:t xml:space="preserve"> проведення </w:t>
            </w:r>
            <w:r w:rsidRPr="0066107F">
              <w:rPr>
                <w:rFonts w:ascii="Times New Roman" w:eastAsia="Times New Roman" w:hAnsi="Times New Roman" w:cs="Times New Roman"/>
                <w:color w:val="000000"/>
                <w:sz w:val="24"/>
                <w:szCs w:val="24"/>
                <w:lang w:val="uk-UA" w:eastAsia="ru-RU"/>
              </w:rPr>
              <w:t>консультацій</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66107F">
              <w:rPr>
                <w:rFonts w:ascii="Times New Roman" w:eastAsia="Times New Roman" w:hAnsi="Times New Roman" w:cs="Times New Roman"/>
                <w:i/>
                <w:iCs/>
                <w:color w:val="000000"/>
                <w:sz w:val="24"/>
                <w:szCs w:val="24"/>
                <w:lang w:val="uk-UA" w:eastAsia="ru-RU"/>
              </w:rPr>
              <w:t>Очні</w:t>
            </w:r>
            <w:r w:rsidRPr="00AD3D5E">
              <w:rPr>
                <w:rFonts w:ascii="Times New Roman" w:eastAsia="Times New Roman" w:hAnsi="Times New Roman" w:cs="Times New Roman"/>
                <w:i/>
                <w:iCs/>
                <w:color w:val="000000"/>
                <w:sz w:val="24"/>
                <w:szCs w:val="24"/>
                <w:lang w:eastAsia="ru-RU"/>
              </w:rPr>
              <w:t xml:space="preserve"> </w:t>
            </w:r>
            <w:r w:rsidRPr="0066107F">
              <w:rPr>
                <w:rFonts w:ascii="Times New Roman" w:eastAsia="Times New Roman" w:hAnsi="Times New Roman" w:cs="Times New Roman"/>
                <w:i/>
                <w:iCs/>
                <w:color w:val="000000"/>
                <w:sz w:val="24"/>
                <w:szCs w:val="24"/>
                <w:lang w:val="uk-UA" w:eastAsia="ru-RU"/>
              </w:rPr>
              <w:t>консультації</w:t>
            </w:r>
            <w:r w:rsidRPr="00AD3D5E">
              <w:rPr>
                <w:rFonts w:ascii="Times New Roman" w:eastAsia="Times New Roman" w:hAnsi="Times New Roman" w:cs="Times New Roman"/>
                <w:color w:val="000000"/>
                <w:sz w:val="24"/>
                <w:szCs w:val="24"/>
                <w:lang w:eastAsia="ru-RU"/>
              </w:rPr>
              <w:t xml:space="preserve">: </w:t>
            </w:r>
            <w:r w:rsidRPr="00AD3D5E">
              <w:rPr>
                <w:rFonts w:ascii="Times New Roman" w:eastAsia="Times New Roman" w:hAnsi="Times New Roman" w:cs="Times New Roman"/>
                <w:b/>
                <w:bCs/>
                <w:color w:val="000000"/>
                <w:sz w:val="24"/>
                <w:szCs w:val="24"/>
                <w:lang w:eastAsia="ru-RU"/>
              </w:rPr>
              <w:t>що</w:t>
            </w:r>
            <w:r>
              <w:rPr>
                <w:rFonts w:ascii="Times New Roman" w:eastAsia="Times New Roman" w:hAnsi="Times New Roman" w:cs="Times New Roman"/>
                <w:b/>
                <w:bCs/>
                <w:color w:val="000000"/>
                <w:sz w:val="24"/>
                <w:szCs w:val="24"/>
                <w:lang w:val="uk-UA" w:eastAsia="ru-RU"/>
              </w:rPr>
              <w:t>вівторка</w:t>
            </w:r>
            <w:r w:rsidRPr="00AD3D5E">
              <w:rPr>
                <w:rFonts w:ascii="Times New Roman" w:eastAsia="Times New Roman" w:hAnsi="Times New Roman" w:cs="Times New Roman"/>
                <w:b/>
                <w:bCs/>
                <w:color w:val="000000"/>
                <w:sz w:val="24"/>
                <w:szCs w:val="24"/>
                <w:lang w:eastAsia="ru-RU"/>
              </w:rPr>
              <w:t xml:space="preserve"> з 1</w:t>
            </w:r>
            <w:r>
              <w:rPr>
                <w:rFonts w:ascii="Times New Roman" w:eastAsia="Times New Roman" w:hAnsi="Times New Roman" w:cs="Times New Roman"/>
                <w:b/>
                <w:bCs/>
                <w:color w:val="000000"/>
                <w:sz w:val="24"/>
                <w:szCs w:val="24"/>
                <w:lang w:val="uk-UA" w:eastAsia="ru-RU"/>
              </w:rPr>
              <w:t>4</w:t>
            </w:r>
            <w:r w:rsidRPr="00AD3D5E">
              <w:rPr>
                <w:rFonts w:ascii="Times New Roman" w:eastAsia="Times New Roman" w:hAnsi="Times New Roman" w:cs="Times New Roman"/>
                <w:b/>
                <w:bCs/>
                <w:color w:val="000000"/>
                <w:sz w:val="14"/>
                <w:szCs w:val="14"/>
                <w:vertAlign w:val="superscript"/>
                <w:lang w:eastAsia="ru-RU"/>
              </w:rPr>
              <w:t>00</w:t>
            </w:r>
            <w:r w:rsidRPr="00AD3D5E">
              <w:rPr>
                <w:rFonts w:ascii="Times New Roman" w:eastAsia="Times New Roman" w:hAnsi="Times New Roman" w:cs="Times New Roman"/>
                <w:b/>
                <w:bCs/>
                <w:color w:val="000000"/>
                <w:sz w:val="24"/>
                <w:szCs w:val="24"/>
                <w:lang w:eastAsia="ru-RU"/>
              </w:rPr>
              <w:t xml:space="preserve"> до 1</w:t>
            </w:r>
            <w:r>
              <w:rPr>
                <w:rFonts w:ascii="Times New Roman" w:eastAsia="Times New Roman" w:hAnsi="Times New Roman" w:cs="Times New Roman"/>
                <w:b/>
                <w:bCs/>
                <w:color w:val="000000"/>
                <w:sz w:val="24"/>
                <w:szCs w:val="24"/>
                <w:lang w:val="uk-UA" w:eastAsia="ru-RU"/>
              </w:rPr>
              <w:t>5</w:t>
            </w:r>
            <w:r w:rsidRPr="00AD3D5E">
              <w:rPr>
                <w:rFonts w:ascii="Times New Roman" w:eastAsia="Times New Roman" w:hAnsi="Times New Roman" w:cs="Times New Roman"/>
                <w:b/>
                <w:bCs/>
                <w:color w:val="000000"/>
                <w:sz w:val="14"/>
                <w:szCs w:val="14"/>
                <w:vertAlign w:val="superscript"/>
                <w:lang w:eastAsia="ru-RU"/>
              </w:rPr>
              <w:t>00</w:t>
            </w:r>
            <w:r w:rsidRPr="00AD3D5E">
              <w:rPr>
                <w:rFonts w:ascii="Times New Roman" w:eastAsia="Times New Roman" w:hAnsi="Times New Roman" w:cs="Times New Roman"/>
                <w:b/>
                <w:bCs/>
                <w:color w:val="000000"/>
                <w:sz w:val="24"/>
                <w:szCs w:val="24"/>
                <w:lang w:eastAsia="ru-RU"/>
              </w:rPr>
              <w:t xml:space="preserve">, </w:t>
            </w:r>
            <w:r w:rsidRPr="0066107F">
              <w:rPr>
                <w:rFonts w:ascii="Times New Roman" w:eastAsia="Times New Roman" w:hAnsi="Times New Roman" w:cs="Times New Roman"/>
                <w:b/>
                <w:bCs/>
                <w:color w:val="000000"/>
                <w:sz w:val="24"/>
                <w:szCs w:val="24"/>
                <w:lang w:val="uk-UA" w:eastAsia="ru-RU"/>
              </w:rPr>
              <w:t>аудиторія</w:t>
            </w:r>
            <w:r w:rsidRPr="00AD3D5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54</w:t>
            </w:r>
            <w:r w:rsidRPr="00AD3D5E">
              <w:rPr>
                <w:rFonts w:ascii="Times New Roman" w:eastAsia="Times New Roman" w:hAnsi="Times New Roman" w:cs="Times New Roman"/>
                <w:b/>
                <w:bCs/>
                <w:color w:val="000000"/>
                <w:sz w:val="24"/>
                <w:szCs w:val="24"/>
                <w:lang w:eastAsia="ru-RU"/>
              </w:rPr>
              <w:t>.</w:t>
            </w:r>
          </w:p>
          <w:p w:rsidR="00793961" w:rsidRPr="00AD3D5E" w:rsidRDefault="00793961" w:rsidP="00793961">
            <w:pPr>
              <w:spacing w:after="16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i/>
                <w:iCs/>
                <w:color w:val="000000"/>
                <w:sz w:val="24"/>
                <w:szCs w:val="24"/>
                <w:lang w:eastAsia="ru-RU"/>
              </w:rPr>
              <w:t xml:space="preserve">Он </w:t>
            </w:r>
            <w:r w:rsidRPr="0066107F">
              <w:rPr>
                <w:rFonts w:ascii="Times New Roman" w:eastAsia="Times New Roman" w:hAnsi="Times New Roman" w:cs="Times New Roman"/>
                <w:i/>
                <w:iCs/>
                <w:color w:val="000000"/>
                <w:sz w:val="24"/>
                <w:szCs w:val="24"/>
                <w:lang w:val="uk-UA" w:eastAsia="ru-RU"/>
              </w:rPr>
              <w:t>лай</w:t>
            </w:r>
            <w:proofErr w:type="gramStart"/>
            <w:r w:rsidRPr="0066107F">
              <w:rPr>
                <w:rFonts w:ascii="Times New Roman" w:eastAsia="Times New Roman" w:hAnsi="Times New Roman" w:cs="Times New Roman"/>
                <w:i/>
                <w:iCs/>
                <w:color w:val="000000"/>
                <w:sz w:val="24"/>
                <w:szCs w:val="24"/>
                <w:lang w:val="uk-UA" w:eastAsia="ru-RU"/>
              </w:rPr>
              <w:t>н</w:t>
            </w:r>
            <w:r w:rsidRPr="00AD3D5E">
              <w:rPr>
                <w:rFonts w:ascii="Times New Roman" w:eastAsia="Times New Roman" w:hAnsi="Times New Roman" w:cs="Times New Roman"/>
                <w:i/>
                <w:iCs/>
                <w:color w:val="000000"/>
                <w:sz w:val="24"/>
                <w:szCs w:val="24"/>
                <w:lang w:eastAsia="ru-RU"/>
              </w:rPr>
              <w:t>-</w:t>
            </w:r>
            <w:proofErr w:type="gramEnd"/>
            <w:r w:rsidRPr="00AD3D5E">
              <w:rPr>
                <w:rFonts w:ascii="Times New Roman" w:eastAsia="Times New Roman" w:hAnsi="Times New Roman" w:cs="Times New Roman"/>
                <w:i/>
                <w:iCs/>
                <w:color w:val="000000"/>
                <w:sz w:val="24"/>
                <w:szCs w:val="24"/>
                <w:lang w:eastAsia="ru-RU"/>
              </w:rPr>
              <w:t xml:space="preserve"> </w:t>
            </w:r>
            <w:r w:rsidRPr="0066107F">
              <w:rPr>
                <w:rFonts w:ascii="Times New Roman" w:eastAsia="Times New Roman" w:hAnsi="Times New Roman" w:cs="Times New Roman"/>
                <w:i/>
                <w:iCs/>
                <w:color w:val="000000"/>
                <w:sz w:val="24"/>
                <w:szCs w:val="24"/>
                <w:lang w:val="uk-UA" w:eastAsia="ru-RU"/>
              </w:rPr>
              <w:t>консультації</w:t>
            </w:r>
            <w:r w:rsidRPr="00AD3D5E">
              <w:rPr>
                <w:rFonts w:ascii="Times New Roman" w:eastAsia="Times New Roman" w:hAnsi="Times New Roman" w:cs="Times New Roman"/>
                <w:i/>
                <w:iCs/>
                <w:color w:val="000000"/>
                <w:sz w:val="24"/>
                <w:szCs w:val="24"/>
                <w:lang w:eastAsia="ru-RU"/>
              </w:rPr>
              <w:t>:</w:t>
            </w:r>
            <w:r w:rsidRPr="00AD3D5E">
              <w:rPr>
                <w:rFonts w:ascii="Times New Roman" w:eastAsia="Times New Roman" w:hAnsi="Times New Roman" w:cs="Times New Roman"/>
                <w:color w:val="000000"/>
                <w:sz w:val="24"/>
                <w:szCs w:val="24"/>
                <w:lang w:eastAsia="ru-RU"/>
              </w:rPr>
              <w:t xml:space="preserve">  </w:t>
            </w:r>
            <w:r w:rsidRPr="00AD3D5E">
              <w:rPr>
                <w:rFonts w:ascii="Times New Roman" w:eastAsia="Times New Roman" w:hAnsi="Times New Roman" w:cs="Times New Roman"/>
                <w:b/>
                <w:bCs/>
                <w:color w:val="000000"/>
                <w:sz w:val="24"/>
                <w:szCs w:val="24"/>
                <w:lang w:eastAsia="ru-RU"/>
              </w:rPr>
              <w:t>що</w:t>
            </w:r>
            <w:r w:rsidRPr="0066107F">
              <w:rPr>
                <w:rFonts w:ascii="Times New Roman" w:eastAsia="Times New Roman" w:hAnsi="Times New Roman" w:cs="Times New Roman"/>
                <w:b/>
                <w:bCs/>
                <w:color w:val="000000"/>
                <w:sz w:val="24"/>
                <w:szCs w:val="24"/>
                <w:lang w:val="uk-UA" w:eastAsia="ru-RU"/>
              </w:rPr>
              <w:t>вівтока</w:t>
            </w:r>
            <w:r w:rsidRPr="00AD3D5E">
              <w:rPr>
                <w:rFonts w:ascii="Times New Roman" w:eastAsia="Times New Roman" w:hAnsi="Times New Roman" w:cs="Times New Roman"/>
                <w:b/>
                <w:bCs/>
                <w:color w:val="000000"/>
                <w:sz w:val="24"/>
                <w:szCs w:val="24"/>
                <w:lang w:eastAsia="ru-RU"/>
              </w:rPr>
              <w:t xml:space="preserve"> з 1</w:t>
            </w:r>
            <w:r>
              <w:rPr>
                <w:rFonts w:ascii="Times New Roman" w:eastAsia="Times New Roman" w:hAnsi="Times New Roman" w:cs="Times New Roman"/>
                <w:b/>
                <w:bCs/>
                <w:color w:val="000000"/>
                <w:sz w:val="24"/>
                <w:szCs w:val="24"/>
                <w:lang w:val="uk-UA" w:eastAsia="ru-RU"/>
              </w:rPr>
              <w:t>6</w:t>
            </w:r>
            <w:r w:rsidRPr="00AD3D5E">
              <w:rPr>
                <w:rFonts w:ascii="Times New Roman" w:eastAsia="Times New Roman" w:hAnsi="Times New Roman" w:cs="Times New Roman"/>
                <w:b/>
                <w:bCs/>
                <w:color w:val="000000"/>
                <w:sz w:val="14"/>
                <w:szCs w:val="14"/>
                <w:vertAlign w:val="superscript"/>
                <w:lang w:eastAsia="ru-RU"/>
              </w:rPr>
              <w:t>00</w:t>
            </w:r>
            <w:r w:rsidRPr="00AD3D5E">
              <w:rPr>
                <w:rFonts w:ascii="Times New Roman" w:eastAsia="Times New Roman" w:hAnsi="Times New Roman" w:cs="Times New Roman"/>
                <w:b/>
                <w:bCs/>
                <w:color w:val="000000"/>
                <w:sz w:val="24"/>
                <w:szCs w:val="24"/>
                <w:lang w:eastAsia="ru-RU"/>
              </w:rPr>
              <w:t xml:space="preserve"> до 1</w:t>
            </w:r>
            <w:r>
              <w:rPr>
                <w:rFonts w:ascii="Times New Roman" w:eastAsia="Times New Roman" w:hAnsi="Times New Roman" w:cs="Times New Roman"/>
                <w:b/>
                <w:bCs/>
                <w:color w:val="000000"/>
                <w:sz w:val="24"/>
                <w:szCs w:val="24"/>
                <w:lang w:val="uk-UA" w:eastAsia="ru-RU"/>
              </w:rPr>
              <w:t>7</w:t>
            </w:r>
            <w:r w:rsidRPr="00AD3D5E">
              <w:rPr>
                <w:rFonts w:ascii="Times New Roman" w:eastAsia="Times New Roman" w:hAnsi="Times New Roman" w:cs="Times New Roman"/>
                <w:b/>
                <w:bCs/>
                <w:color w:val="000000"/>
                <w:sz w:val="14"/>
                <w:szCs w:val="14"/>
                <w:vertAlign w:val="superscript"/>
                <w:lang w:eastAsia="ru-RU"/>
              </w:rPr>
              <w:t>00</w:t>
            </w:r>
            <w:r w:rsidRPr="00AD3D5E">
              <w:rPr>
                <w:rFonts w:ascii="Times New Roman" w:eastAsia="Times New Roman" w:hAnsi="Times New Roman" w:cs="Times New Roman"/>
                <w:b/>
                <w:bCs/>
                <w:color w:val="000000"/>
                <w:sz w:val="24"/>
                <w:szCs w:val="24"/>
                <w:lang w:eastAsia="ru-RU"/>
              </w:rPr>
              <w:t xml:space="preserve">. </w:t>
            </w:r>
            <w:r w:rsidRPr="00AD3D5E">
              <w:rPr>
                <w:rFonts w:ascii="Times New Roman" w:eastAsia="Times New Roman" w:hAnsi="Times New Roman" w:cs="Times New Roman"/>
                <w:b/>
                <w:bCs/>
                <w:color w:val="000000"/>
                <w:lang w:eastAsia="ru-RU"/>
              </w:rPr>
              <w:t>http://hb.mdpu.org.ua/index.php?option=com_content&amp;view=article&amp;id=8</w:t>
            </w:r>
          </w:p>
        </w:tc>
      </w:tr>
    </w:tbl>
    <w:p w:rsidR="00793961" w:rsidRPr="00AD3D5E" w:rsidRDefault="00793961" w:rsidP="00793961">
      <w:pPr>
        <w:spacing w:after="16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 </w:t>
      </w:r>
    </w:p>
    <w:p w:rsidR="00793961" w:rsidRPr="0043604D" w:rsidRDefault="00793961" w:rsidP="00793961">
      <w:pPr>
        <w:numPr>
          <w:ilvl w:val="0"/>
          <w:numId w:val="1"/>
        </w:numPr>
        <w:spacing w:after="120" w:line="240" w:lineRule="auto"/>
        <w:ind w:left="644"/>
        <w:jc w:val="center"/>
        <w:textAlignment w:val="baseline"/>
        <w:rPr>
          <w:rFonts w:ascii="Times New Roman" w:eastAsia="Times New Roman" w:hAnsi="Times New Roman" w:cs="Times New Roman"/>
          <w:b/>
          <w:bCs/>
          <w:color w:val="000000"/>
          <w:sz w:val="24"/>
          <w:szCs w:val="24"/>
          <w:lang w:eastAsia="ru-RU"/>
        </w:rPr>
      </w:pPr>
      <w:proofErr w:type="spellStart"/>
      <w:r w:rsidRPr="00AD3D5E">
        <w:rPr>
          <w:rFonts w:ascii="Times New Roman" w:eastAsia="Times New Roman" w:hAnsi="Times New Roman" w:cs="Times New Roman"/>
          <w:b/>
          <w:bCs/>
          <w:color w:val="000000"/>
          <w:sz w:val="24"/>
          <w:szCs w:val="24"/>
          <w:lang w:eastAsia="ru-RU"/>
        </w:rPr>
        <w:lastRenderedPageBreak/>
        <w:t>Анотація</w:t>
      </w:r>
      <w:proofErr w:type="spellEnd"/>
    </w:p>
    <w:p w:rsidR="0066107F" w:rsidRPr="0066107F" w:rsidRDefault="0066107F" w:rsidP="0066107F">
      <w:pPr>
        <w:spacing w:after="0" w:line="240" w:lineRule="auto"/>
        <w:ind w:left="360"/>
        <w:jc w:val="both"/>
        <w:rPr>
          <w:rFonts w:ascii="Times New Roman" w:hAnsi="Times New Roman" w:cs="Times New Roman"/>
          <w:sz w:val="24"/>
          <w:szCs w:val="24"/>
          <w:lang w:val="uk-UA" w:eastAsia="uk-UA"/>
        </w:rPr>
      </w:pPr>
      <w:r w:rsidRPr="0066107F">
        <w:rPr>
          <w:rFonts w:ascii="Times New Roman" w:hAnsi="Times New Roman" w:cs="Times New Roman"/>
          <w:sz w:val="24"/>
          <w:szCs w:val="24"/>
          <w:lang w:val="uk-UA" w:eastAsia="uk-UA"/>
        </w:rPr>
        <w:t xml:space="preserve">Історія та методологія хімії як навчальна дисципліна є діючим засобом формування наукового світогляду майбутнього викладача хімічних предметів середньої і вищої школи. Ця функція історії хімії детермінується чинниками, які тісно пов'язані зі змістом хімічної освіти, методами і засобами навчання, </w:t>
      </w:r>
      <w:r w:rsidRPr="0066107F">
        <w:rPr>
          <w:rFonts w:ascii="Times New Roman" w:hAnsi="Times New Roman" w:cs="Times New Roman"/>
          <w:spacing w:val="-1"/>
          <w:sz w:val="24"/>
          <w:szCs w:val="24"/>
          <w:lang w:val="uk-UA" w:eastAsia="uk-UA"/>
        </w:rPr>
        <w:t xml:space="preserve">сприяє розкриттю хімічної картини природи і взаємозв’язку природничих наук. Розроблені істориками-хіміками питання взаємодії історичного і логічного в пізнанні речовини, уявлення про концептуальні системи хімічної науки і форми </w:t>
      </w:r>
      <w:r w:rsidRPr="0066107F">
        <w:rPr>
          <w:rFonts w:ascii="Times New Roman" w:hAnsi="Times New Roman" w:cs="Times New Roman"/>
          <w:sz w:val="24"/>
          <w:szCs w:val="24"/>
          <w:lang w:val="uk-UA" w:eastAsia="uk-UA"/>
        </w:rPr>
        <w:t>хімічної організації речовини, про специфіку хімії та особливості взаємозв’язку теорії та практики, інтеграції та диференціації наук, поєднуючи між собою природничі науки, мають велике дидактичне, педагогічне і філософське значення.</w:t>
      </w:r>
    </w:p>
    <w:p w:rsidR="0066107F" w:rsidRPr="0066107F" w:rsidRDefault="0066107F" w:rsidP="0066107F">
      <w:pPr>
        <w:spacing w:before="5" w:after="0" w:line="240" w:lineRule="auto"/>
        <w:ind w:left="360"/>
        <w:jc w:val="both"/>
        <w:rPr>
          <w:rFonts w:ascii="Times New Roman" w:hAnsi="Times New Roman" w:cs="Times New Roman"/>
          <w:sz w:val="24"/>
          <w:szCs w:val="24"/>
          <w:lang w:val="uk-UA" w:eastAsia="uk-UA"/>
        </w:rPr>
      </w:pPr>
      <w:r w:rsidRPr="0066107F">
        <w:rPr>
          <w:rFonts w:ascii="Times New Roman" w:hAnsi="Times New Roman" w:cs="Times New Roman"/>
          <w:spacing w:val="-1"/>
          <w:sz w:val="24"/>
          <w:szCs w:val="24"/>
          <w:lang w:val="uk-UA" w:eastAsia="uk-UA"/>
        </w:rPr>
        <w:t xml:space="preserve">Історико - методологічні основи є імперативом при узагальненні знань на заняттях з хімічних дисциплін, коли наводяться приклади конкретної діяльності </w:t>
      </w:r>
      <w:r w:rsidRPr="0066107F">
        <w:rPr>
          <w:rFonts w:ascii="Times New Roman" w:hAnsi="Times New Roman" w:cs="Times New Roman"/>
          <w:spacing w:val="-2"/>
          <w:sz w:val="24"/>
          <w:szCs w:val="24"/>
          <w:lang w:val="uk-UA" w:eastAsia="uk-UA"/>
        </w:rPr>
        <w:t xml:space="preserve">науковців, при поширенні знань і розвитку інтересів та здібностей студентів і </w:t>
      </w:r>
      <w:r w:rsidRPr="0066107F">
        <w:rPr>
          <w:rFonts w:ascii="Times New Roman" w:hAnsi="Times New Roman" w:cs="Times New Roman"/>
          <w:sz w:val="24"/>
          <w:szCs w:val="24"/>
          <w:lang w:val="uk-UA" w:eastAsia="uk-UA"/>
        </w:rPr>
        <w:t>школярів, коли застосовується місцевий матеріал тощо.</w:t>
      </w:r>
    </w:p>
    <w:p w:rsidR="0066107F" w:rsidRPr="0066107F" w:rsidRDefault="0066107F" w:rsidP="0066107F">
      <w:pPr>
        <w:spacing w:after="0" w:line="240" w:lineRule="auto"/>
        <w:ind w:left="360"/>
        <w:jc w:val="both"/>
        <w:rPr>
          <w:rFonts w:ascii="Times New Roman" w:hAnsi="Times New Roman" w:cs="Times New Roman"/>
          <w:sz w:val="24"/>
          <w:szCs w:val="24"/>
          <w:lang w:val="uk-UA" w:eastAsia="uk-UA"/>
        </w:rPr>
      </w:pPr>
      <w:r w:rsidRPr="0066107F">
        <w:rPr>
          <w:rFonts w:ascii="Times New Roman" w:hAnsi="Times New Roman" w:cs="Times New Roman"/>
          <w:spacing w:val="-1"/>
          <w:sz w:val="24"/>
          <w:szCs w:val="24"/>
          <w:lang w:val="uk-UA" w:eastAsia="uk-UA"/>
        </w:rPr>
        <w:t xml:space="preserve">Історія хімії, як частина історії та філософії природознавства і техніки на </w:t>
      </w:r>
      <w:r w:rsidRPr="0066107F">
        <w:rPr>
          <w:rFonts w:ascii="Times New Roman" w:hAnsi="Times New Roman" w:cs="Times New Roman"/>
          <w:spacing w:val="-2"/>
          <w:sz w:val="24"/>
          <w:szCs w:val="24"/>
          <w:lang w:val="uk-UA" w:eastAsia="uk-UA"/>
        </w:rPr>
        <w:t xml:space="preserve">першому етапі навчання сприяє утворенню дидактичної моделі науки і техніки, </w:t>
      </w:r>
      <w:r w:rsidRPr="0066107F">
        <w:rPr>
          <w:rFonts w:ascii="Times New Roman" w:hAnsi="Times New Roman" w:cs="Times New Roman"/>
          <w:spacing w:val="-1"/>
          <w:sz w:val="24"/>
          <w:szCs w:val="24"/>
          <w:lang w:val="uk-UA" w:eastAsia="uk-UA"/>
        </w:rPr>
        <w:t xml:space="preserve">зокрема виступає одним з інструментів розв’язання центральної проблеми: </w:t>
      </w:r>
      <w:r w:rsidRPr="0066107F">
        <w:rPr>
          <w:rFonts w:ascii="Times New Roman" w:hAnsi="Times New Roman" w:cs="Times New Roman"/>
          <w:sz w:val="24"/>
          <w:szCs w:val="24"/>
          <w:lang w:val="uk-UA" w:eastAsia="uk-UA"/>
        </w:rPr>
        <w:t>визначення частки інваріантних знань.</w:t>
      </w:r>
    </w:p>
    <w:p w:rsidR="0066107F" w:rsidRPr="0066107F" w:rsidRDefault="0066107F" w:rsidP="0066107F">
      <w:pPr>
        <w:spacing w:before="5" w:after="0" w:line="240" w:lineRule="auto"/>
        <w:ind w:left="360"/>
        <w:jc w:val="both"/>
        <w:rPr>
          <w:rFonts w:ascii="Times New Roman" w:hAnsi="Times New Roman" w:cs="Times New Roman"/>
          <w:sz w:val="24"/>
          <w:szCs w:val="24"/>
          <w:lang w:val="uk-UA" w:eastAsia="uk-UA"/>
        </w:rPr>
      </w:pPr>
      <w:r w:rsidRPr="0066107F">
        <w:rPr>
          <w:rFonts w:ascii="Times New Roman" w:hAnsi="Times New Roman" w:cs="Times New Roman"/>
          <w:sz w:val="24"/>
          <w:szCs w:val="24"/>
          <w:lang w:val="uk-UA" w:eastAsia="uk-UA"/>
        </w:rPr>
        <w:t>На другому етапі навчання історія хімії виконує методологічну задачу і показує студентам шляхи синтезу знань і методів даної науки, розкриває перспективи розвитку науки, пов’язуючи їх з глобальними проблемами сучасності, планами екологічного і соціального розвитку України та регіону.</w:t>
      </w:r>
    </w:p>
    <w:p w:rsidR="0066107F" w:rsidRPr="0066107F" w:rsidRDefault="0066107F" w:rsidP="0066107F">
      <w:pPr>
        <w:spacing w:before="5" w:after="0" w:line="240" w:lineRule="auto"/>
        <w:ind w:left="360"/>
        <w:jc w:val="both"/>
        <w:rPr>
          <w:rFonts w:ascii="Times New Roman" w:hAnsi="Times New Roman" w:cs="Times New Roman"/>
          <w:sz w:val="24"/>
          <w:szCs w:val="24"/>
          <w:lang w:val="uk-UA" w:eastAsia="uk-UA"/>
        </w:rPr>
      </w:pPr>
      <w:r w:rsidRPr="0066107F">
        <w:rPr>
          <w:rFonts w:ascii="Times New Roman" w:hAnsi="Times New Roman" w:cs="Times New Roman"/>
          <w:sz w:val="24"/>
          <w:szCs w:val="24"/>
          <w:lang w:val="uk-UA" w:eastAsia="uk-UA"/>
        </w:rPr>
        <w:t>Методологія хімічної науки сприяє формуванню у студентів вмінь самостійно і систематично поповнювати свої знання, інтегрувати і координувати їх у відповідності до центральної методологічної задачі вищої освіти.</w:t>
      </w:r>
    </w:p>
    <w:p w:rsidR="0043604D" w:rsidRPr="00AD3D5E" w:rsidRDefault="0043604D" w:rsidP="0043604D">
      <w:pPr>
        <w:spacing w:after="120" w:line="240" w:lineRule="auto"/>
        <w:jc w:val="center"/>
        <w:textAlignment w:val="baseline"/>
        <w:rPr>
          <w:rFonts w:ascii="Times New Roman" w:eastAsia="Times New Roman" w:hAnsi="Times New Roman" w:cs="Times New Roman"/>
          <w:b/>
          <w:bCs/>
          <w:color w:val="000000"/>
          <w:sz w:val="24"/>
          <w:szCs w:val="24"/>
          <w:lang w:eastAsia="ru-RU"/>
        </w:rPr>
      </w:pPr>
    </w:p>
    <w:p w:rsidR="00793961" w:rsidRPr="0043604D" w:rsidRDefault="00793961" w:rsidP="00793961">
      <w:pPr>
        <w:numPr>
          <w:ilvl w:val="0"/>
          <w:numId w:val="2"/>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AD3D5E">
        <w:rPr>
          <w:rFonts w:ascii="Times New Roman" w:eastAsia="Times New Roman" w:hAnsi="Times New Roman" w:cs="Times New Roman"/>
          <w:b/>
          <w:bCs/>
          <w:color w:val="000000"/>
          <w:sz w:val="24"/>
          <w:szCs w:val="24"/>
          <w:lang w:eastAsia="ru-RU"/>
        </w:rPr>
        <w:t>Мета та завдання освітнього компоненту</w:t>
      </w:r>
    </w:p>
    <w:p w:rsidR="0043604D" w:rsidRPr="0043604D" w:rsidRDefault="0043604D" w:rsidP="0043604D">
      <w:pPr>
        <w:spacing w:after="0" w:line="240" w:lineRule="auto"/>
        <w:rPr>
          <w:rFonts w:ascii="Times New Roman" w:eastAsia="Times New Roman" w:hAnsi="Times New Roman" w:cs="Times New Roman"/>
          <w:sz w:val="24"/>
          <w:szCs w:val="24"/>
          <w:lang w:val="uk-UA" w:eastAsia="ru-RU"/>
        </w:rPr>
      </w:pPr>
      <w:r w:rsidRPr="0043604D">
        <w:rPr>
          <w:rFonts w:ascii="Times New Roman" w:eastAsia="Times New Roman" w:hAnsi="Times New Roman" w:cs="Times New Roman"/>
          <w:sz w:val="24"/>
          <w:szCs w:val="24"/>
          <w:lang w:val="uk-UA" w:eastAsia="ru-RU"/>
        </w:rPr>
        <w:t xml:space="preserve">Мета: сформувати уявлення про концептуальні системи хімічної науки, інтеграцію та диференціацію науки хімії, шляхи прирощення наукових знань. </w:t>
      </w:r>
    </w:p>
    <w:p w:rsidR="0043604D" w:rsidRPr="0043604D" w:rsidRDefault="0043604D" w:rsidP="0043604D">
      <w:pPr>
        <w:rPr>
          <w:rFonts w:ascii="Times New Roman" w:hAnsi="Times New Roman" w:cs="Times New Roman"/>
          <w:sz w:val="24"/>
          <w:szCs w:val="24"/>
          <w:lang w:val="uk-UA"/>
        </w:rPr>
      </w:pPr>
      <w:r w:rsidRPr="0043604D">
        <w:rPr>
          <w:rFonts w:ascii="Times New Roman" w:hAnsi="Times New Roman" w:cs="Times New Roman"/>
          <w:sz w:val="24"/>
          <w:szCs w:val="24"/>
          <w:lang w:val="uk-UA"/>
        </w:rPr>
        <w:t>Завдання: сприяти розкриттю поняття “Хімічна картина природи”; з’ясувати питання про взаємодію історичного і логічного в пізнанні речовини; сформувати вміння самостійно і систематично поповнювати знання з хімії.</w:t>
      </w:r>
    </w:p>
    <w:p w:rsidR="0043604D" w:rsidRPr="0043604D" w:rsidRDefault="0043604D" w:rsidP="0043604D">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793961" w:rsidRPr="00AD3D5E" w:rsidRDefault="00793961" w:rsidP="00793961">
      <w:pPr>
        <w:numPr>
          <w:ilvl w:val="0"/>
          <w:numId w:val="3"/>
        </w:numPr>
        <w:shd w:val="clear" w:color="auto" w:fill="FFFFFF"/>
        <w:spacing w:after="0" w:line="240" w:lineRule="auto"/>
        <w:ind w:left="644"/>
        <w:jc w:val="center"/>
        <w:textAlignment w:val="baseline"/>
        <w:rPr>
          <w:rFonts w:ascii="Times New Roman" w:eastAsia="Times New Roman" w:hAnsi="Times New Roman" w:cs="Times New Roman"/>
          <w:b/>
          <w:bCs/>
          <w:color w:val="000000"/>
          <w:sz w:val="24"/>
          <w:szCs w:val="24"/>
          <w:lang w:eastAsia="ru-RU"/>
        </w:rPr>
      </w:pPr>
      <w:proofErr w:type="spellStart"/>
      <w:r w:rsidRPr="00AD3D5E">
        <w:rPr>
          <w:rFonts w:ascii="Times New Roman" w:eastAsia="Times New Roman" w:hAnsi="Times New Roman" w:cs="Times New Roman"/>
          <w:b/>
          <w:bCs/>
          <w:color w:val="000000"/>
          <w:sz w:val="24"/>
          <w:szCs w:val="24"/>
          <w:lang w:eastAsia="ru-RU"/>
        </w:rPr>
        <w:t>Перелік</w:t>
      </w:r>
      <w:proofErr w:type="spellEnd"/>
      <w:r w:rsidRPr="00AD3D5E">
        <w:rPr>
          <w:rFonts w:ascii="Times New Roman" w:eastAsia="Times New Roman" w:hAnsi="Times New Roman" w:cs="Times New Roman"/>
          <w:b/>
          <w:bCs/>
          <w:color w:val="000000"/>
          <w:sz w:val="24"/>
          <w:szCs w:val="24"/>
          <w:lang w:eastAsia="ru-RU"/>
        </w:rPr>
        <w:t xml:space="preserve"> компетентностей, які набуваються </w:t>
      </w:r>
      <w:proofErr w:type="gramStart"/>
      <w:r w:rsidRPr="00AD3D5E">
        <w:rPr>
          <w:rFonts w:ascii="Times New Roman" w:eastAsia="Times New Roman" w:hAnsi="Times New Roman" w:cs="Times New Roman"/>
          <w:b/>
          <w:bCs/>
          <w:color w:val="000000"/>
          <w:sz w:val="24"/>
          <w:szCs w:val="24"/>
          <w:lang w:eastAsia="ru-RU"/>
        </w:rPr>
        <w:t>п</w:t>
      </w:r>
      <w:proofErr w:type="gramEnd"/>
      <w:r w:rsidRPr="00AD3D5E">
        <w:rPr>
          <w:rFonts w:ascii="Times New Roman" w:eastAsia="Times New Roman" w:hAnsi="Times New Roman" w:cs="Times New Roman"/>
          <w:b/>
          <w:bCs/>
          <w:color w:val="000000"/>
          <w:sz w:val="24"/>
          <w:szCs w:val="24"/>
          <w:lang w:eastAsia="ru-RU"/>
        </w:rPr>
        <w:t xml:space="preserve">ід час </w:t>
      </w:r>
      <w:proofErr w:type="spellStart"/>
      <w:r w:rsidRPr="00AD3D5E">
        <w:rPr>
          <w:rFonts w:ascii="Times New Roman" w:eastAsia="Times New Roman" w:hAnsi="Times New Roman" w:cs="Times New Roman"/>
          <w:b/>
          <w:bCs/>
          <w:color w:val="000000"/>
          <w:sz w:val="24"/>
          <w:szCs w:val="24"/>
          <w:lang w:eastAsia="ru-RU"/>
        </w:rPr>
        <w:t>опанування</w:t>
      </w:r>
      <w:proofErr w:type="spellEnd"/>
      <w:r w:rsidRPr="00AD3D5E">
        <w:rPr>
          <w:rFonts w:ascii="Times New Roman" w:eastAsia="Times New Roman" w:hAnsi="Times New Roman" w:cs="Times New Roman"/>
          <w:b/>
          <w:bCs/>
          <w:color w:val="000000"/>
          <w:sz w:val="24"/>
          <w:szCs w:val="24"/>
          <w:lang w:eastAsia="ru-RU"/>
        </w:rPr>
        <w:t xml:space="preserve"> </w:t>
      </w:r>
      <w:proofErr w:type="spellStart"/>
      <w:r w:rsidRPr="00AD3D5E">
        <w:rPr>
          <w:rFonts w:ascii="Times New Roman" w:eastAsia="Times New Roman" w:hAnsi="Times New Roman" w:cs="Times New Roman"/>
          <w:b/>
          <w:bCs/>
          <w:color w:val="000000"/>
          <w:sz w:val="24"/>
          <w:szCs w:val="24"/>
          <w:lang w:eastAsia="ru-RU"/>
        </w:rPr>
        <w:t>освітнім</w:t>
      </w:r>
      <w:proofErr w:type="spellEnd"/>
      <w:r w:rsidRPr="00AD3D5E">
        <w:rPr>
          <w:rFonts w:ascii="Times New Roman" w:eastAsia="Times New Roman" w:hAnsi="Times New Roman" w:cs="Times New Roman"/>
          <w:b/>
          <w:bCs/>
          <w:color w:val="000000"/>
          <w:sz w:val="24"/>
          <w:szCs w:val="24"/>
          <w:lang w:eastAsia="ru-RU"/>
        </w:rPr>
        <w:t xml:space="preserve"> компонентом</w:t>
      </w:r>
    </w:p>
    <w:p w:rsidR="00793961" w:rsidRDefault="00793961" w:rsidP="00793961">
      <w:pPr>
        <w:spacing w:after="0" w:line="240" w:lineRule="auto"/>
        <w:ind w:right="40" w:firstLine="567"/>
        <w:jc w:val="center"/>
        <w:rPr>
          <w:rFonts w:ascii="Times New Roman" w:eastAsia="Times New Roman" w:hAnsi="Times New Roman" w:cs="Times New Roman"/>
          <w:b/>
          <w:bCs/>
          <w:color w:val="000000"/>
          <w:sz w:val="24"/>
          <w:szCs w:val="24"/>
          <w:lang w:val="uk-UA" w:eastAsia="ru-RU"/>
        </w:rPr>
      </w:pPr>
      <w:proofErr w:type="spellStart"/>
      <w:r w:rsidRPr="00AD3D5E">
        <w:rPr>
          <w:rFonts w:ascii="Times New Roman" w:eastAsia="Times New Roman" w:hAnsi="Times New Roman" w:cs="Times New Roman"/>
          <w:b/>
          <w:bCs/>
          <w:color w:val="000000"/>
          <w:sz w:val="24"/>
          <w:szCs w:val="24"/>
          <w:lang w:eastAsia="ru-RU"/>
        </w:rPr>
        <w:t>Загальні</w:t>
      </w:r>
      <w:proofErr w:type="spellEnd"/>
      <w:r w:rsidRPr="00AD3D5E">
        <w:rPr>
          <w:rFonts w:ascii="Times New Roman" w:eastAsia="Times New Roman" w:hAnsi="Times New Roman" w:cs="Times New Roman"/>
          <w:b/>
          <w:bCs/>
          <w:color w:val="000000"/>
          <w:sz w:val="24"/>
          <w:szCs w:val="24"/>
          <w:lang w:eastAsia="ru-RU"/>
        </w:rPr>
        <w:t xml:space="preserve"> компетентності</w:t>
      </w:r>
    </w:p>
    <w:p w:rsidR="0043604D" w:rsidRPr="0043604D" w:rsidRDefault="0043604D" w:rsidP="0043604D">
      <w:pPr>
        <w:spacing w:after="0"/>
        <w:ind w:firstLine="709"/>
        <w:jc w:val="both"/>
        <w:rPr>
          <w:rFonts w:ascii="Times New Roman" w:hAnsi="Times New Roman" w:cs="Times New Roman"/>
          <w:sz w:val="24"/>
          <w:szCs w:val="24"/>
          <w:lang w:val="uk-UA"/>
        </w:rPr>
      </w:pPr>
      <w:r w:rsidRPr="0043604D">
        <w:rPr>
          <w:rFonts w:ascii="Times New Roman" w:eastAsia="Calibri" w:hAnsi="Times New Roman" w:cs="Times New Roman"/>
          <w:b/>
          <w:sz w:val="24"/>
          <w:szCs w:val="24"/>
        </w:rPr>
        <w:t>ЗК</w:t>
      </w:r>
      <w:r w:rsidRPr="0043604D">
        <w:rPr>
          <w:rFonts w:ascii="Times New Roman" w:hAnsi="Times New Roman" w:cs="Times New Roman"/>
          <w:sz w:val="24"/>
          <w:szCs w:val="24"/>
          <w:lang w:val="uk-UA"/>
        </w:rPr>
        <w:t xml:space="preserve"> </w:t>
      </w:r>
      <w:r w:rsidRPr="0043604D">
        <w:rPr>
          <w:rFonts w:ascii="Times New Roman" w:hAnsi="Times New Roman" w:cs="Times New Roman"/>
          <w:b/>
          <w:sz w:val="24"/>
          <w:szCs w:val="24"/>
          <w:lang w:val="uk-UA"/>
        </w:rPr>
        <w:t>2</w:t>
      </w:r>
      <w:r w:rsidRPr="0043604D">
        <w:rPr>
          <w:rFonts w:ascii="Times New Roman" w:hAnsi="Times New Roman" w:cs="Times New Roman"/>
          <w:sz w:val="24"/>
          <w:szCs w:val="24"/>
          <w:lang w:val="uk-UA"/>
        </w:rPr>
        <w:t xml:space="preserve">.Здатність вчитися та оволодівати сучасними знаннями впродовж життя; </w:t>
      </w:r>
    </w:p>
    <w:p w:rsidR="0043604D" w:rsidRPr="0043604D" w:rsidRDefault="0043604D" w:rsidP="0043604D">
      <w:pPr>
        <w:spacing w:after="0"/>
        <w:ind w:firstLine="709"/>
        <w:jc w:val="both"/>
        <w:rPr>
          <w:rFonts w:ascii="Times New Roman" w:hAnsi="Times New Roman" w:cs="Times New Roman"/>
          <w:sz w:val="24"/>
          <w:szCs w:val="24"/>
          <w:lang w:val="uk-UA"/>
        </w:rPr>
      </w:pPr>
      <w:r w:rsidRPr="0043604D">
        <w:rPr>
          <w:rFonts w:ascii="Times New Roman" w:eastAsia="Calibri" w:hAnsi="Times New Roman" w:cs="Times New Roman"/>
          <w:b/>
          <w:sz w:val="24"/>
          <w:szCs w:val="24"/>
        </w:rPr>
        <w:t>ЗК</w:t>
      </w:r>
      <w:r w:rsidRPr="0043604D">
        <w:rPr>
          <w:rFonts w:ascii="Times New Roman" w:hAnsi="Times New Roman" w:cs="Times New Roman"/>
          <w:sz w:val="24"/>
          <w:szCs w:val="24"/>
          <w:lang w:val="uk-UA"/>
        </w:rPr>
        <w:t xml:space="preserve"> </w:t>
      </w:r>
      <w:r w:rsidRPr="0043604D">
        <w:rPr>
          <w:rFonts w:ascii="Times New Roman" w:hAnsi="Times New Roman" w:cs="Times New Roman"/>
          <w:b/>
          <w:sz w:val="24"/>
          <w:szCs w:val="24"/>
          <w:lang w:val="uk-UA"/>
        </w:rPr>
        <w:t>3</w:t>
      </w:r>
      <w:r w:rsidRPr="0043604D">
        <w:rPr>
          <w:rFonts w:ascii="Times New Roman" w:hAnsi="Times New Roman" w:cs="Times New Roman"/>
          <w:sz w:val="24"/>
          <w:szCs w:val="24"/>
          <w:lang w:val="uk-UA"/>
        </w:rPr>
        <w:t xml:space="preserve">. здатність спілкуватися </w:t>
      </w:r>
      <w:proofErr w:type="gramStart"/>
      <w:r w:rsidRPr="0043604D">
        <w:rPr>
          <w:rFonts w:ascii="Times New Roman" w:hAnsi="Times New Roman" w:cs="Times New Roman"/>
          <w:sz w:val="24"/>
          <w:szCs w:val="24"/>
          <w:lang w:val="uk-UA"/>
        </w:rPr>
        <w:t>державною</w:t>
      </w:r>
      <w:proofErr w:type="gramEnd"/>
      <w:r w:rsidRPr="0043604D">
        <w:rPr>
          <w:rFonts w:ascii="Times New Roman" w:hAnsi="Times New Roman" w:cs="Times New Roman"/>
          <w:sz w:val="24"/>
          <w:szCs w:val="24"/>
          <w:lang w:val="uk-UA"/>
        </w:rPr>
        <w:t xml:space="preserve"> мовою як усно, так і письмово та іноземною мовою; </w:t>
      </w:r>
    </w:p>
    <w:p w:rsidR="0043604D" w:rsidRPr="0043604D" w:rsidRDefault="0043604D" w:rsidP="0043604D">
      <w:pPr>
        <w:spacing w:after="0"/>
        <w:ind w:firstLine="709"/>
        <w:rPr>
          <w:rFonts w:ascii="Times New Roman" w:hAnsi="Times New Roman" w:cs="Times New Roman"/>
          <w:sz w:val="24"/>
          <w:szCs w:val="24"/>
          <w:lang w:val="uk-UA"/>
        </w:rPr>
      </w:pPr>
      <w:r w:rsidRPr="0043604D">
        <w:rPr>
          <w:rFonts w:ascii="Times New Roman" w:eastAsia="Calibri" w:hAnsi="Times New Roman" w:cs="Times New Roman"/>
          <w:b/>
          <w:sz w:val="24"/>
          <w:szCs w:val="24"/>
        </w:rPr>
        <w:t>ЗК</w:t>
      </w:r>
      <w:r w:rsidRPr="0043604D">
        <w:rPr>
          <w:rFonts w:ascii="Times New Roman" w:eastAsia="Calibri" w:hAnsi="Times New Roman" w:cs="Times New Roman"/>
          <w:b/>
          <w:sz w:val="24"/>
          <w:szCs w:val="24"/>
          <w:lang w:val="uk-UA"/>
        </w:rPr>
        <w:t xml:space="preserve"> 4. </w:t>
      </w:r>
      <w:r w:rsidRPr="0043604D">
        <w:rPr>
          <w:rFonts w:ascii="Times New Roman" w:hAnsi="Times New Roman" w:cs="Times New Roman"/>
          <w:sz w:val="24"/>
          <w:szCs w:val="24"/>
          <w:lang w:val="uk-UA"/>
        </w:rPr>
        <w:t xml:space="preserve"> здатність до самоаналізу</w:t>
      </w:r>
      <w:proofErr w:type="gramStart"/>
      <w:r w:rsidRPr="0043604D">
        <w:rPr>
          <w:rFonts w:ascii="Times New Roman" w:hAnsi="Times New Roman" w:cs="Times New Roman"/>
          <w:sz w:val="24"/>
          <w:szCs w:val="24"/>
          <w:lang w:val="uk-UA"/>
        </w:rPr>
        <w:t>,с</w:t>
      </w:r>
      <w:proofErr w:type="gramEnd"/>
      <w:r w:rsidRPr="0043604D">
        <w:rPr>
          <w:rFonts w:ascii="Times New Roman" w:hAnsi="Times New Roman" w:cs="Times New Roman"/>
          <w:sz w:val="24"/>
          <w:szCs w:val="24"/>
          <w:lang w:val="uk-UA"/>
        </w:rPr>
        <w:t xml:space="preserve">амооцінки, самокритичності, самореалізації та самовдосконалення; </w:t>
      </w:r>
    </w:p>
    <w:p w:rsidR="0043604D" w:rsidRPr="0043604D" w:rsidRDefault="0043604D" w:rsidP="0043604D">
      <w:pPr>
        <w:shd w:val="clear" w:color="auto" w:fill="FFFFFF"/>
        <w:tabs>
          <w:tab w:val="left" w:pos="0"/>
        </w:tabs>
        <w:spacing w:after="0"/>
        <w:ind w:left="720"/>
        <w:rPr>
          <w:rFonts w:ascii="Times New Roman" w:hAnsi="Times New Roman" w:cs="Times New Roman"/>
          <w:sz w:val="24"/>
          <w:szCs w:val="24"/>
          <w:lang w:val="uk-UA"/>
        </w:rPr>
      </w:pPr>
      <w:r w:rsidRPr="0043604D">
        <w:rPr>
          <w:rFonts w:ascii="Times New Roman" w:eastAsia="Calibri" w:hAnsi="Times New Roman" w:cs="Times New Roman"/>
          <w:b/>
          <w:sz w:val="24"/>
          <w:szCs w:val="24"/>
        </w:rPr>
        <w:lastRenderedPageBreak/>
        <w:t>ЗК</w:t>
      </w:r>
      <w:r w:rsidRPr="0043604D">
        <w:rPr>
          <w:rFonts w:ascii="Times New Roman" w:hAnsi="Times New Roman" w:cs="Times New Roman"/>
          <w:sz w:val="24"/>
          <w:szCs w:val="24"/>
          <w:lang w:val="uk-UA"/>
        </w:rPr>
        <w:t xml:space="preserve"> </w:t>
      </w:r>
      <w:r w:rsidRPr="0043604D">
        <w:rPr>
          <w:rFonts w:ascii="Times New Roman" w:hAnsi="Times New Roman" w:cs="Times New Roman"/>
          <w:b/>
          <w:sz w:val="24"/>
          <w:szCs w:val="24"/>
          <w:lang w:val="uk-UA"/>
        </w:rPr>
        <w:t xml:space="preserve">7 </w:t>
      </w:r>
      <w:r w:rsidRPr="0043604D">
        <w:rPr>
          <w:rFonts w:ascii="Times New Roman" w:hAnsi="Times New Roman"/>
          <w:sz w:val="24"/>
          <w:szCs w:val="24"/>
          <w:lang w:val="uk-UA" w:eastAsia="uk-UA"/>
        </w:rPr>
        <w:t xml:space="preserve">Здатність до </w:t>
      </w:r>
      <w:proofErr w:type="gramStart"/>
      <w:r w:rsidRPr="0043604D">
        <w:rPr>
          <w:rFonts w:ascii="Times New Roman" w:hAnsi="Times New Roman"/>
          <w:sz w:val="24"/>
          <w:szCs w:val="24"/>
          <w:lang w:val="uk-UA" w:eastAsia="uk-UA"/>
        </w:rPr>
        <w:t>продуктивного</w:t>
      </w:r>
      <w:proofErr w:type="gramEnd"/>
      <w:r w:rsidRPr="0043604D">
        <w:rPr>
          <w:rFonts w:ascii="Times New Roman" w:hAnsi="Times New Roman"/>
          <w:sz w:val="24"/>
          <w:szCs w:val="24"/>
          <w:lang w:val="uk-UA" w:eastAsia="uk-UA"/>
        </w:rPr>
        <w:t xml:space="preserve"> міжперсонального спілкування, до вмінь представляти складну комплексну інформацію у стислій формі усно і письмово, використовуючи інформаційно-комунікаційні технології та відповідні наукові категорії з філософії, історії розвитку суспільства та терміни природничих наук. </w:t>
      </w:r>
    </w:p>
    <w:p w:rsidR="00793961" w:rsidRDefault="00793961" w:rsidP="00793961">
      <w:pPr>
        <w:spacing w:after="0" w:line="240" w:lineRule="auto"/>
        <w:ind w:firstLine="567"/>
        <w:jc w:val="center"/>
        <w:rPr>
          <w:rFonts w:ascii="Times New Roman" w:eastAsia="Times New Roman" w:hAnsi="Times New Roman" w:cs="Times New Roman"/>
          <w:b/>
          <w:bCs/>
          <w:color w:val="000000"/>
          <w:sz w:val="24"/>
          <w:szCs w:val="24"/>
          <w:lang w:val="uk-UA" w:eastAsia="ru-RU"/>
        </w:rPr>
      </w:pPr>
      <w:proofErr w:type="spellStart"/>
      <w:r w:rsidRPr="00AD3D5E">
        <w:rPr>
          <w:rFonts w:ascii="Times New Roman" w:eastAsia="Times New Roman" w:hAnsi="Times New Roman" w:cs="Times New Roman"/>
          <w:b/>
          <w:bCs/>
          <w:color w:val="000000"/>
          <w:sz w:val="24"/>
          <w:szCs w:val="24"/>
          <w:lang w:eastAsia="ru-RU"/>
        </w:rPr>
        <w:t>Фахові</w:t>
      </w:r>
      <w:proofErr w:type="spellEnd"/>
      <w:r w:rsidRPr="00AD3D5E">
        <w:rPr>
          <w:rFonts w:ascii="Times New Roman" w:eastAsia="Times New Roman" w:hAnsi="Times New Roman" w:cs="Times New Roman"/>
          <w:b/>
          <w:bCs/>
          <w:color w:val="000000"/>
          <w:sz w:val="24"/>
          <w:szCs w:val="24"/>
          <w:lang w:eastAsia="ru-RU"/>
        </w:rPr>
        <w:t xml:space="preserve"> (</w:t>
      </w:r>
      <w:proofErr w:type="gramStart"/>
      <w:r w:rsidRPr="00AD3D5E">
        <w:rPr>
          <w:rFonts w:ascii="Times New Roman" w:eastAsia="Times New Roman" w:hAnsi="Times New Roman" w:cs="Times New Roman"/>
          <w:b/>
          <w:bCs/>
          <w:color w:val="000000"/>
          <w:sz w:val="24"/>
          <w:szCs w:val="24"/>
          <w:lang w:eastAsia="ru-RU"/>
        </w:rPr>
        <w:t>спец</w:t>
      </w:r>
      <w:proofErr w:type="gramEnd"/>
      <w:r w:rsidRPr="00AD3D5E">
        <w:rPr>
          <w:rFonts w:ascii="Times New Roman" w:eastAsia="Times New Roman" w:hAnsi="Times New Roman" w:cs="Times New Roman"/>
          <w:b/>
          <w:bCs/>
          <w:color w:val="000000"/>
          <w:sz w:val="24"/>
          <w:szCs w:val="24"/>
          <w:lang w:eastAsia="ru-RU"/>
        </w:rPr>
        <w:t>іальні) компетентності</w:t>
      </w:r>
    </w:p>
    <w:p w:rsidR="0043604D" w:rsidRPr="0043604D" w:rsidRDefault="0043604D" w:rsidP="0043604D">
      <w:pPr>
        <w:tabs>
          <w:tab w:val="left" w:pos="382"/>
        </w:tabs>
        <w:ind w:left="360"/>
        <w:jc w:val="both"/>
        <w:rPr>
          <w:rFonts w:ascii="Times New Roman" w:hAnsi="Times New Roman"/>
          <w:sz w:val="24"/>
          <w:szCs w:val="24"/>
          <w:lang w:val="uk-UA"/>
        </w:rPr>
      </w:pPr>
      <w:r w:rsidRPr="0043604D">
        <w:rPr>
          <w:rFonts w:ascii="Times New Roman" w:eastAsia="Calibri" w:hAnsi="Times New Roman" w:cs="Times New Roman"/>
          <w:b/>
          <w:sz w:val="24"/>
          <w:szCs w:val="24"/>
        </w:rPr>
        <w:t>ФК 1.</w:t>
      </w:r>
      <w:r w:rsidRPr="0043604D">
        <w:rPr>
          <w:rFonts w:ascii="Times New Roman" w:eastAsia="Calibri" w:hAnsi="Times New Roman" w:cs="Times New Roman"/>
          <w:b/>
          <w:sz w:val="24"/>
          <w:szCs w:val="24"/>
          <w:lang w:val="uk-UA"/>
        </w:rPr>
        <w:t xml:space="preserve"> </w:t>
      </w:r>
      <w:r w:rsidRPr="0043604D">
        <w:rPr>
          <w:rFonts w:ascii="Times New Roman" w:hAnsi="Times New Roman"/>
          <w:sz w:val="24"/>
          <w:szCs w:val="24"/>
          <w:lang w:val="uk-UA"/>
        </w:rPr>
        <w:t>Здатність характеризувати будову і властивості речовин з позиції сучасної теорії та використовувати хімічну мову, термінологію й номенклатуру.</w:t>
      </w:r>
    </w:p>
    <w:p w:rsidR="00793961" w:rsidRPr="00AD3D5E" w:rsidRDefault="00793961" w:rsidP="00793961">
      <w:pPr>
        <w:numPr>
          <w:ilvl w:val="0"/>
          <w:numId w:val="4"/>
        </w:numPr>
        <w:spacing w:after="0" w:line="240" w:lineRule="auto"/>
        <w:ind w:left="644"/>
        <w:jc w:val="center"/>
        <w:textAlignment w:val="baseline"/>
        <w:rPr>
          <w:rFonts w:ascii="Times New Roman" w:eastAsia="Times New Roman" w:hAnsi="Times New Roman" w:cs="Times New Roman"/>
          <w:b/>
          <w:bCs/>
          <w:color w:val="000000"/>
          <w:sz w:val="24"/>
          <w:szCs w:val="24"/>
          <w:lang w:eastAsia="ru-RU"/>
        </w:rPr>
      </w:pPr>
      <w:r w:rsidRPr="00AD3D5E">
        <w:rPr>
          <w:rFonts w:ascii="Times New Roman" w:eastAsia="Times New Roman" w:hAnsi="Times New Roman" w:cs="Times New Roman"/>
          <w:b/>
          <w:bCs/>
          <w:color w:val="000000"/>
          <w:sz w:val="24"/>
          <w:szCs w:val="24"/>
          <w:lang w:eastAsia="ru-RU"/>
        </w:rPr>
        <w:t>Результати навчання</w:t>
      </w:r>
    </w:p>
    <w:p w:rsidR="00793961" w:rsidRPr="00AD3D5E" w:rsidRDefault="00793961" w:rsidP="00793961">
      <w:pPr>
        <w:spacing w:after="0" w:line="240" w:lineRule="auto"/>
        <w:ind w:firstLine="426"/>
        <w:jc w:val="both"/>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b/>
          <w:bCs/>
          <w:color w:val="000000"/>
          <w:sz w:val="24"/>
          <w:szCs w:val="24"/>
          <w:lang w:eastAsia="ru-RU"/>
        </w:rPr>
        <w:t>Програмні</w:t>
      </w:r>
      <w:proofErr w:type="spellEnd"/>
      <w:r w:rsidRPr="00AD3D5E">
        <w:rPr>
          <w:rFonts w:ascii="Times New Roman" w:eastAsia="Times New Roman" w:hAnsi="Times New Roman" w:cs="Times New Roman"/>
          <w:b/>
          <w:bCs/>
          <w:color w:val="000000"/>
          <w:sz w:val="24"/>
          <w:szCs w:val="24"/>
          <w:lang w:eastAsia="ru-RU"/>
        </w:rPr>
        <w:t xml:space="preserve"> результати навчання (ПРН):</w:t>
      </w:r>
    </w:p>
    <w:p w:rsidR="0043604D" w:rsidRPr="0043604D" w:rsidRDefault="0043604D" w:rsidP="0043604D">
      <w:pPr>
        <w:ind w:firstLine="709"/>
        <w:jc w:val="both"/>
        <w:rPr>
          <w:rFonts w:ascii="Times New Roman" w:hAnsi="Times New Roman" w:cs="Times New Roman"/>
          <w:sz w:val="24"/>
          <w:szCs w:val="24"/>
          <w:lang w:val="uk-UA"/>
        </w:rPr>
      </w:pPr>
      <w:r w:rsidRPr="0043604D">
        <w:rPr>
          <w:rFonts w:ascii="Times New Roman" w:hAnsi="Times New Roman" w:cs="Times New Roman"/>
          <w:sz w:val="24"/>
          <w:szCs w:val="24"/>
          <w:lang w:val="uk-UA"/>
        </w:rPr>
        <w:t>вивчення студентами змісту історії та методології хімії будуть: здатність до розуміння парадигми мислення учених певної епохи та проблем трансформації наукових знань у навчальний предмет; здатність до самостійного поповнення знань з хімії; здатність до критичного аналізу й оцінки сучасних досягнень хімії, генерування нових ідей під час розв’язування дослідницьких і практичних задач.</w:t>
      </w:r>
    </w:p>
    <w:p w:rsidR="00793961" w:rsidRPr="00AD3D5E" w:rsidRDefault="00793961" w:rsidP="00793961">
      <w:pPr>
        <w:spacing w:after="160" w:line="240" w:lineRule="auto"/>
        <w:ind w:left="360" w:hanging="36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5.   Обсяг курсу</w:t>
      </w:r>
    </w:p>
    <w:tbl>
      <w:tblPr>
        <w:tblW w:w="14742" w:type="dxa"/>
        <w:tblCellMar>
          <w:top w:w="15" w:type="dxa"/>
          <w:left w:w="15" w:type="dxa"/>
          <w:bottom w:w="15" w:type="dxa"/>
          <w:right w:w="15" w:type="dxa"/>
        </w:tblCellMar>
        <w:tblLook w:val="04A0" w:firstRow="1" w:lastRow="0" w:firstColumn="1" w:lastColumn="0" w:noHBand="0" w:noVBand="1"/>
      </w:tblPr>
      <w:tblGrid>
        <w:gridCol w:w="9773"/>
        <w:gridCol w:w="4969"/>
      </w:tblGrid>
      <w:tr w:rsidR="00793961" w:rsidRPr="00AD3D5E" w:rsidTr="00793961">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Вид заняття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Загальна к-</w:t>
            </w:r>
            <w:proofErr w:type="spellStart"/>
            <w:r w:rsidRPr="00AD3D5E">
              <w:rPr>
                <w:rFonts w:ascii="Times New Roman" w:eastAsia="Times New Roman" w:hAnsi="Times New Roman" w:cs="Times New Roman"/>
                <w:b/>
                <w:bCs/>
                <w:color w:val="000000"/>
                <w:sz w:val="24"/>
                <w:szCs w:val="24"/>
                <w:lang w:eastAsia="ru-RU"/>
              </w:rPr>
              <w:t>сть</w:t>
            </w:r>
            <w:proofErr w:type="spellEnd"/>
            <w:r w:rsidRPr="00AD3D5E">
              <w:rPr>
                <w:rFonts w:ascii="Times New Roman" w:eastAsia="Times New Roman" w:hAnsi="Times New Roman" w:cs="Times New Roman"/>
                <w:b/>
                <w:bCs/>
                <w:color w:val="000000"/>
                <w:sz w:val="24"/>
                <w:szCs w:val="24"/>
                <w:lang w:eastAsia="ru-RU"/>
              </w:rPr>
              <w:t xml:space="preserve"> годин</w:t>
            </w:r>
          </w:p>
        </w:tc>
      </w:tr>
      <w:tr w:rsidR="00793961" w:rsidRPr="00AD3D5E" w:rsidTr="00793961">
        <w:trPr>
          <w:trHeight w:val="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Лекції</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43604D" w:rsidRDefault="00793961" w:rsidP="0043604D">
            <w:pPr>
              <w:spacing w:after="0" w:line="240" w:lineRule="auto"/>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color w:val="000000"/>
                <w:sz w:val="24"/>
                <w:szCs w:val="24"/>
                <w:lang w:eastAsia="ru-RU"/>
              </w:rPr>
              <w:t xml:space="preserve"> </w:t>
            </w:r>
            <w:r w:rsidR="0043604D">
              <w:rPr>
                <w:rFonts w:ascii="Times New Roman" w:eastAsia="Times New Roman" w:hAnsi="Times New Roman" w:cs="Times New Roman"/>
                <w:color w:val="000000"/>
                <w:sz w:val="24"/>
                <w:szCs w:val="24"/>
                <w:lang w:val="uk-UA" w:eastAsia="ru-RU"/>
              </w:rPr>
              <w:t>16</w:t>
            </w:r>
          </w:p>
        </w:tc>
      </w:tr>
      <w:tr w:rsidR="00793961" w:rsidRPr="00AD3D5E" w:rsidTr="00793961">
        <w:trPr>
          <w:trHeight w:val="3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семінарські</w:t>
            </w:r>
            <w:proofErr w:type="spellEnd"/>
            <w:r w:rsidRPr="00AD3D5E">
              <w:rPr>
                <w:rFonts w:ascii="Times New Roman" w:eastAsia="Times New Roman" w:hAnsi="Times New Roman" w:cs="Times New Roman"/>
                <w:color w:val="000000"/>
                <w:sz w:val="24"/>
                <w:szCs w:val="24"/>
                <w:lang w:eastAsia="ru-RU"/>
              </w:rPr>
              <w:t xml:space="preserve"> заняття </w:t>
            </w:r>
            <w:r w:rsidRPr="0043604D">
              <w:rPr>
                <w:rFonts w:ascii="Times New Roman" w:eastAsia="Times New Roman" w:hAnsi="Times New Roman" w:cs="Times New Roman"/>
                <w:b/>
                <w:color w:val="000000"/>
                <w:sz w:val="24"/>
                <w:szCs w:val="24"/>
                <w:lang w:eastAsia="ru-RU"/>
              </w:rPr>
              <w:t>/ практичні</w:t>
            </w:r>
            <w:r w:rsidRPr="00AD3D5E">
              <w:rPr>
                <w:rFonts w:ascii="Times New Roman" w:eastAsia="Times New Roman" w:hAnsi="Times New Roman" w:cs="Times New Roman"/>
                <w:color w:val="000000"/>
                <w:sz w:val="24"/>
                <w:szCs w:val="24"/>
                <w:lang w:eastAsia="ru-RU"/>
              </w:rPr>
              <w:t xml:space="preserve"> / лабораторні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43604D" w:rsidRDefault="00793961" w:rsidP="0043604D">
            <w:pPr>
              <w:spacing w:after="0" w:line="240" w:lineRule="auto"/>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color w:val="000000"/>
                <w:sz w:val="24"/>
                <w:szCs w:val="24"/>
                <w:lang w:eastAsia="ru-RU"/>
              </w:rPr>
              <w:t xml:space="preserve"> </w:t>
            </w:r>
            <w:r w:rsidR="0043604D">
              <w:rPr>
                <w:rFonts w:ascii="Times New Roman" w:eastAsia="Times New Roman" w:hAnsi="Times New Roman" w:cs="Times New Roman"/>
                <w:color w:val="000000"/>
                <w:sz w:val="24"/>
                <w:szCs w:val="24"/>
                <w:lang w:val="uk-UA" w:eastAsia="ru-RU"/>
              </w:rPr>
              <w:t>14</w:t>
            </w:r>
          </w:p>
        </w:tc>
      </w:tr>
      <w:tr w:rsidR="00793961" w:rsidRPr="00AD3D5E" w:rsidTr="00793961">
        <w:trPr>
          <w:trHeight w:val="317"/>
        </w:trPr>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самостійна робота</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43604D" w:rsidRDefault="00793961" w:rsidP="0043604D">
            <w:pPr>
              <w:spacing w:after="0" w:line="240" w:lineRule="auto"/>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color w:val="000000"/>
                <w:sz w:val="24"/>
                <w:szCs w:val="24"/>
                <w:lang w:eastAsia="ru-RU"/>
              </w:rPr>
              <w:t xml:space="preserve"> </w:t>
            </w:r>
            <w:r w:rsidR="0043604D">
              <w:rPr>
                <w:rFonts w:ascii="Times New Roman" w:eastAsia="Times New Roman" w:hAnsi="Times New Roman" w:cs="Times New Roman"/>
                <w:color w:val="000000"/>
                <w:sz w:val="24"/>
                <w:szCs w:val="24"/>
                <w:lang w:val="uk-UA" w:eastAsia="ru-RU"/>
              </w:rPr>
              <w:t>60</w:t>
            </w:r>
          </w:p>
        </w:tc>
      </w:tr>
      <w:tr w:rsidR="00793961" w:rsidRPr="00AD3D5E" w:rsidTr="00793961">
        <w:trPr>
          <w:trHeight w:val="245"/>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Кількість </w:t>
            </w:r>
            <w:proofErr w:type="spellStart"/>
            <w:r w:rsidRPr="00AD3D5E">
              <w:rPr>
                <w:rFonts w:ascii="Times New Roman" w:eastAsia="Times New Roman" w:hAnsi="Times New Roman" w:cs="Times New Roman"/>
                <w:color w:val="000000"/>
                <w:sz w:val="24"/>
                <w:szCs w:val="24"/>
                <w:lang w:eastAsia="ru-RU"/>
              </w:rPr>
              <w:t>кредиті</w:t>
            </w:r>
            <w:proofErr w:type="gramStart"/>
            <w:r w:rsidRPr="00AD3D5E">
              <w:rPr>
                <w:rFonts w:ascii="Times New Roman" w:eastAsia="Times New Roman" w:hAnsi="Times New Roman" w:cs="Times New Roman"/>
                <w:color w:val="000000"/>
                <w:sz w:val="24"/>
                <w:szCs w:val="24"/>
                <w:lang w:eastAsia="ru-RU"/>
              </w:rPr>
              <w:t>в</w:t>
            </w:r>
            <w:proofErr w:type="spellEnd"/>
            <w:proofErr w:type="gramEnd"/>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43604D" w:rsidRDefault="0043604D"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bl>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4"/>
          <w:szCs w:val="24"/>
          <w:lang w:eastAsia="ru-RU"/>
        </w:rPr>
        <w:br/>
      </w:r>
      <w:r w:rsidRPr="00AD3D5E">
        <w:rPr>
          <w:rFonts w:ascii="Times New Roman" w:eastAsia="Times New Roman" w:hAnsi="Times New Roman" w:cs="Times New Roman"/>
          <w:b/>
          <w:bCs/>
          <w:color w:val="000000"/>
          <w:sz w:val="24"/>
          <w:szCs w:val="24"/>
          <w:lang w:eastAsia="ru-RU"/>
        </w:rPr>
        <w:t xml:space="preserve">6. </w:t>
      </w:r>
      <w:proofErr w:type="spellStart"/>
      <w:r w:rsidRPr="00AD3D5E">
        <w:rPr>
          <w:rFonts w:ascii="Times New Roman" w:eastAsia="Times New Roman" w:hAnsi="Times New Roman" w:cs="Times New Roman"/>
          <w:b/>
          <w:bCs/>
          <w:color w:val="000000"/>
          <w:sz w:val="24"/>
          <w:szCs w:val="24"/>
          <w:lang w:eastAsia="ru-RU"/>
        </w:rPr>
        <w:t>Політики</w:t>
      </w:r>
      <w:proofErr w:type="spellEnd"/>
      <w:r w:rsidRPr="00AD3D5E">
        <w:rPr>
          <w:rFonts w:ascii="Times New Roman" w:eastAsia="Times New Roman" w:hAnsi="Times New Roman" w:cs="Times New Roman"/>
          <w:b/>
          <w:bCs/>
          <w:color w:val="000000"/>
          <w:sz w:val="24"/>
          <w:szCs w:val="24"/>
          <w:lang w:eastAsia="ru-RU"/>
        </w:rPr>
        <w:t xml:space="preserve"> курсу -</w:t>
      </w:r>
    </w:p>
    <w:p w:rsidR="00793961" w:rsidRPr="00AD3D5E" w:rsidRDefault="00793961" w:rsidP="00793961">
      <w:pPr>
        <w:spacing w:after="0" w:line="240" w:lineRule="auto"/>
        <w:ind w:left="-360" w:hanging="360"/>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Політика</w:t>
      </w:r>
      <w:proofErr w:type="spellEnd"/>
      <w:r w:rsidRPr="00AD3D5E">
        <w:rPr>
          <w:rFonts w:ascii="Times New Roman" w:eastAsia="Times New Roman" w:hAnsi="Times New Roman" w:cs="Times New Roman"/>
          <w:color w:val="000000"/>
          <w:sz w:val="24"/>
          <w:szCs w:val="24"/>
          <w:lang w:eastAsia="ru-RU"/>
        </w:rPr>
        <w:t xml:space="preserve"> </w:t>
      </w:r>
      <w:proofErr w:type="spellStart"/>
      <w:r w:rsidRPr="00AD3D5E">
        <w:rPr>
          <w:rFonts w:ascii="Times New Roman" w:eastAsia="Times New Roman" w:hAnsi="Times New Roman" w:cs="Times New Roman"/>
          <w:color w:val="000000"/>
          <w:sz w:val="24"/>
          <w:szCs w:val="24"/>
          <w:lang w:eastAsia="ru-RU"/>
        </w:rPr>
        <w:t>академічної</w:t>
      </w:r>
      <w:proofErr w:type="spellEnd"/>
      <w:r w:rsidRPr="00AD3D5E">
        <w:rPr>
          <w:rFonts w:ascii="Times New Roman" w:eastAsia="Times New Roman" w:hAnsi="Times New Roman" w:cs="Times New Roman"/>
          <w:color w:val="000000"/>
          <w:sz w:val="24"/>
          <w:szCs w:val="24"/>
          <w:lang w:eastAsia="ru-RU"/>
        </w:rPr>
        <w:t xml:space="preserve"> поведінки та </w:t>
      </w:r>
      <w:proofErr w:type="spellStart"/>
      <w:r w:rsidRPr="00AD3D5E">
        <w:rPr>
          <w:rFonts w:ascii="Times New Roman" w:eastAsia="Times New Roman" w:hAnsi="Times New Roman" w:cs="Times New Roman"/>
          <w:color w:val="000000"/>
          <w:sz w:val="24"/>
          <w:szCs w:val="24"/>
          <w:lang w:eastAsia="ru-RU"/>
        </w:rPr>
        <w:t>етики</w:t>
      </w:r>
      <w:proofErr w:type="spellEnd"/>
      <w:r w:rsidRPr="00AD3D5E">
        <w:rPr>
          <w:rFonts w:ascii="Times New Roman" w:eastAsia="Times New Roman" w:hAnsi="Times New Roman" w:cs="Times New Roman"/>
          <w:color w:val="000000"/>
          <w:sz w:val="24"/>
          <w:szCs w:val="24"/>
          <w:lang w:eastAsia="ru-RU"/>
        </w:rPr>
        <w:t>:</w:t>
      </w:r>
    </w:p>
    <w:p w:rsidR="00793961" w:rsidRPr="00AD3D5E" w:rsidRDefault="004F3C8B" w:rsidP="00793961">
      <w:pPr>
        <w:spacing w:after="0"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Реалізація принципу активності свідомості у виконанні завдань занять</w:t>
      </w:r>
      <w:r w:rsidR="00793961" w:rsidRPr="00AD3D5E">
        <w:rPr>
          <w:rFonts w:ascii="Times New Roman" w:eastAsia="Times New Roman" w:hAnsi="Times New Roman" w:cs="Times New Roman"/>
          <w:color w:val="000000"/>
          <w:sz w:val="24"/>
          <w:szCs w:val="24"/>
          <w:lang w:eastAsia="ru-RU"/>
        </w:rPr>
        <w:t>.</w:t>
      </w:r>
    </w:p>
    <w:p w:rsidR="0066107F" w:rsidRDefault="0066107F" w:rsidP="00793961">
      <w:pPr>
        <w:spacing w:before="240" w:after="240" w:line="240" w:lineRule="auto"/>
        <w:jc w:val="center"/>
        <w:rPr>
          <w:rFonts w:ascii="Times New Roman" w:eastAsia="Times New Roman" w:hAnsi="Times New Roman" w:cs="Times New Roman"/>
          <w:b/>
          <w:bCs/>
          <w:color w:val="000000"/>
          <w:sz w:val="24"/>
          <w:szCs w:val="24"/>
          <w:lang w:val="uk-UA" w:eastAsia="ru-RU"/>
        </w:rPr>
      </w:pPr>
    </w:p>
    <w:p w:rsidR="00793961" w:rsidRPr="00AD3D5E" w:rsidRDefault="00793961" w:rsidP="00793961">
      <w:pPr>
        <w:spacing w:before="240" w:after="24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lastRenderedPageBreak/>
        <w:t>7. Структура курсу</w:t>
      </w:r>
    </w:p>
    <w:p w:rsidR="00793961" w:rsidRPr="00AD3D5E" w:rsidRDefault="00793961" w:rsidP="00793961">
      <w:pPr>
        <w:spacing w:before="240" w:after="24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7.1. Структура курсу (Загальна)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09"/>
        <w:gridCol w:w="2504"/>
        <w:gridCol w:w="1413"/>
        <w:gridCol w:w="5439"/>
        <w:gridCol w:w="1842"/>
        <w:gridCol w:w="1422"/>
        <w:gridCol w:w="1341"/>
      </w:tblGrid>
      <w:tr w:rsidR="00793961" w:rsidRPr="00AD3D5E" w:rsidTr="00D35DA9">
        <w:trPr>
          <w:trHeight w:val="2220"/>
        </w:trPr>
        <w:tc>
          <w:tcPr>
            <w:tcW w:w="809" w:type="dxa"/>
            <w:tcBorders>
              <w:top w:val="single" w:sz="18" w:space="0" w:color="000000"/>
              <w:left w:val="single" w:sz="1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C6D9F1"/>
                <w:lang w:eastAsia="ru-RU"/>
              </w:rPr>
              <w:t xml:space="preserve"> Кількість годин-</w:t>
            </w:r>
          </w:p>
        </w:tc>
        <w:tc>
          <w:tcPr>
            <w:tcW w:w="2504"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 xml:space="preserve">Тема, план, короткі </w:t>
            </w:r>
            <w:proofErr w:type="spellStart"/>
            <w:r w:rsidRPr="00AD3D5E">
              <w:rPr>
                <w:rFonts w:ascii="Times New Roman" w:eastAsia="Times New Roman" w:hAnsi="Times New Roman" w:cs="Times New Roman"/>
                <w:b/>
                <w:bCs/>
                <w:color w:val="000000"/>
                <w:sz w:val="24"/>
                <w:szCs w:val="24"/>
                <w:lang w:eastAsia="ru-RU"/>
              </w:rPr>
              <w:t>тези</w:t>
            </w:r>
            <w:proofErr w:type="spellEnd"/>
          </w:p>
        </w:tc>
        <w:tc>
          <w:tcPr>
            <w:tcW w:w="1413"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C6D9F1"/>
                <w:lang w:eastAsia="ru-RU"/>
              </w:rPr>
              <w:t>Форма діяльності (заняття)</w:t>
            </w:r>
          </w:p>
        </w:tc>
        <w:tc>
          <w:tcPr>
            <w:tcW w:w="5439"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C6D9F1"/>
                <w:lang w:eastAsia="ru-RU"/>
              </w:rPr>
              <w:t>Література.***</w:t>
            </w:r>
          </w:p>
        </w:tc>
        <w:tc>
          <w:tcPr>
            <w:tcW w:w="1842"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C6D9F1"/>
                <w:lang w:eastAsia="ru-RU"/>
              </w:rPr>
              <w:t>Завдання,</w:t>
            </w:r>
          </w:p>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1422" w:type="dxa"/>
            <w:tcBorders>
              <w:top w:val="single" w:sz="1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C6D9F1"/>
                <w:lang w:eastAsia="ru-RU"/>
              </w:rPr>
              <w:t>Вага оцінки</w:t>
            </w:r>
          </w:p>
        </w:tc>
        <w:tc>
          <w:tcPr>
            <w:tcW w:w="1341" w:type="dxa"/>
            <w:tcBorders>
              <w:top w:val="single" w:sz="18" w:space="0" w:color="000000"/>
              <w:left w:val="single" w:sz="8" w:space="0" w:color="000000"/>
              <w:bottom w:val="single" w:sz="8" w:space="0" w:color="000000"/>
              <w:right w:val="single" w:sz="18" w:space="0" w:color="000000"/>
            </w:tcBorders>
            <w:shd w:val="clear" w:color="auto" w:fill="C6D9F1"/>
            <w:tcMar>
              <w:top w:w="100" w:type="dxa"/>
              <w:left w:w="100" w:type="dxa"/>
              <w:bottom w:w="100" w:type="dxa"/>
              <w:right w:w="100" w:type="dxa"/>
            </w:tcMa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b/>
                <w:bCs/>
                <w:color w:val="000000"/>
                <w:sz w:val="24"/>
                <w:szCs w:val="24"/>
                <w:shd w:val="clear" w:color="auto" w:fill="C6D9F1"/>
                <w:lang w:eastAsia="ru-RU"/>
              </w:rPr>
              <w:t>Термін</w:t>
            </w:r>
            <w:proofErr w:type="spellEnd"/>
            <w:r w:rsidRPr="00AD3D5E">
              <w:rPr>
                <w:rFonts w:ascii="Times New Roman" w:eastAsia="Times New Roman" w:hAnsi="Times New Roman" w:cs="Times New Roman"/>
                <w:b/>
                <w:bCs/>
                <w:color w:val="000000"/>
                <w:sz w:val="24"/>
                <w:szCs w:val="24"/>
                <w:shd w:val="clear" w:color="auto" w:fill="C6D9F1"/>
                <w:lang w:eastAsia="ru-RU"/>
              </w:rPr>
              <w:t xml:space="preserve"> виконання</w:t>
            </w:r>
          </w:p>
        </w:tc>
      </w:tr>
      <w:tr w:rsidR="00793961" w:rsidRPr="00AD3D5E" w:rsidTr="00D35DA9">
        <w:trPr>
          <w:trHeight w:val="2060"/>
        </w:trPr>
        <w:tc>
          <w:tcPr>
            <w:tcW w:w="80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hideMark/>
          </w:tcPr>
          <w:p w:rsidR="00793961" w:rsidRPr="004F3C8B" w:rsidRDefault="004F3C8B" w:rsidP="00793961">
            <w:pPr>
              <w:spacing w:after="160" w:line="240" w:lineRule="auto"/>
              <w:jc w:val="center"/>
              <w:rPr>
                <w:rFonts w:ascii="Times New Roman" w:eastAsia="Times New Roman" w:hAnsi="Times New Roman" w:cs="Times New Roman"/>
                <w:b/>
                <w:sz w:val="24"/>
                <w:szCs w:val="24"/>
                <w:lang w:val="uk-UA" w:eastAsia="ru-RU"/>
              </w:rPr>
            </w:pPr>
            <w:r w:rsidRPr="004F3C8B">
              <w:rPr>
                <w:rFonts w:ascii="Times New Roman" w:eastAsia="Times New Roman" w:hAnsi="Times New Roman" w:cs="Times New Roman"/>
                <w:b/>
                <w:sz w:val="24"/>
                <w:szCs w:val="24"/>
                <w:lang w:val="uk-UA" w:eastAsia="ru-RU"/>
              </w:rPr>
              <w:t>2</w:t>
            </w:r>
          </w:p>
        </w:tc>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Default="004F3C8B" w:rsidP="004F3C8B">
            <w:pPr>
              <w:shd w:val="clear" w:color="auto" w:fill="FFFFFF"/>
              <w:spacing w:after="0" w:line="240" w:lineRule="auto"/>
              <w:ind w:left="14" w:right="43" w:hanging="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Характеристика початкових етапів розвитку хімії</w:t>
            </w:r>
          </w:p>
          <w:p w:rsidR="004F3C8B" w:rsidRDefault="004F3C8B" w:rsidP="004F3C8B">
            <w:pPr>
              <w:shd w:val="clear" w:color="auto" w:fill="FFFFFF"/>
              <w:spacing w:after="0" w:line="240" w:lineRule="auto"/>
              <w:ind w:left="14" w:right="43" w:hanging="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Доалхімічний період: прикладний аспект.</w:t>
            </w:r>
          </w:p>
          <w:p w:rsidR="004F3C8B" w:rsidRDefault="004F3C8B" w:rsidP="004F3C8B">
            <w:pPr>
              <w:shd w:val="clear" w:color="auto" w:fill="FFFFFF"/>
              <w:spacing w:after="0" w:line="240" w:lineRule="auto"/>
              <w:ind w:left="14" w:right="43" w:hanging="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Уявлення про природу в античні часи.</w:t>
            </w:r>
          </w:p>
          <w:p w:rsidR="004F3C8B" w:rsidRPr="004F3C8B" w:rsidRDefault="004F3C8B" w:rsidP="004F3C8B">
            <w:pPr>
              <w:shd w:val="clear" w:color="auto" w:fill="FFFFFF"/>
              <w:spacing w:after="0" w:line="240" w:lineRule="auto"/>
              <w:ind w:left="14" w:right="43" w:hanging="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Алхімія країн </w:t>
            </w:r>
            <w:proofErr w:type="spellStart"/>
            <w:r>
              <w:rPr>
                <w:rFonts w:ascii="Times New Roman" w:eastAsia="Times New Roman" w:hAnsi="Times New Roman" w:cs="Times New Roman"/>
                <w:sz w:val="24"/>
                <w:szCs w:val="24"/>
                <w:lang w:val="uk-UA" w:eastAsia="ru-RU"/>
              </w:rPr>
              <w:t>Европи</w:t>
            </w:r>
            <w:proofErr w:type="spellEnd"/>
            <w:r>
              <w:rPr>
                <w:rFonts w:ascii="Times New Roman" w:eastAsia="Times New Roman" w:hAnsi="Times New Roman" w:cs="Times New Roman"/>
                <w:sz w:val="24"/>
                <w:szCs w:val="24"/>
                <w:lang w:val="uk-UA" w:eastAsia="ru-RU"/>
              </w:rPr>
              <w:t>, Індії, Китаю, Єгипту та передньої Азії.</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Default="00793961" w:rsidP="004F3C8B">
            <w:pPr>
              <w:spacing w:after="160" w:line="240" w:lineRule="auto"/>
              <w:jc w:val="center"/>
              <w:rPr>
                <w:rFonts w:ascii="Times New Roman" w:eastAsia="Times New Roman" w:hAnsi="Times New Roman" w:cs="Times New Roman"/>
                <w:color w:val="000000"/>
                <w:sz w:val="24"/>
                <w:szCs w:val="24"/>
                <w:lang w:val="uk-UA" w:eastAsia="ru-RU"/>
              </w:rPr>
            </w:pPr>
            <w:proofErr w:type="spellStart"/>
            <w:r w:rsidRPr="00AD3D5E">
              <w:rPr>
                <w:rFonts w:ascii="Times New Roman" w:eastAsia="Times New Roman" w:hAnsi="Times New Roman" w:cs="Times New Roman"/>
                <w:color w:val="000000"/>
                <w:sz w:val="24"/>
                <w:szCs w:val="24"/>
                <w:lang w:eastAsia="ru-RU"/>
              </w:rPr>
              <w:t>Лекція</w:t>
            </w:r>
            <w:proofErr w:type="spellEnd"/>
            <w:r w:rsidRPr="00AD3D5E">
              <w:rPr>
                <w:rFonts w:ascii="Times New Roman" w:eastAsia="Times New Roman" w:hAnsi="Times New Roman" w:cs="Times New Roman"/>
                <w:color w:val="000000"/>
                <w:sz w:val="24"/>
                <w:szCs w:val="24"/>
                <w:lang w:eastAsia="ru-RU"/>
              </w:rPr>
              <w:t xml:space="preserve"> (</w:t>
            </w:r>
            <w:r w:rsidR="004F3C8B">
              <w:rPr>
                <w:rFonts w:ascii="Times New Roman" w:eastAsia="Times New Roman" w:hAnsi="Times New Roman" w:cs="Times New Roman"/>
                <w:color w:val="000000"/>
                <w:sz w:val="24"/>
                <w:szCs w:val="24"/>
                <w:lang w:val="uk-UA" w:eastAsia="ru-RU"/>
              </w:rPr>
              <w:t>2</w:t>
            </w:r>
            <w:r w:rsidRPr="00AD3D5E">
              <w:rPr>
                <w:rFonts w:ascii="Times New Roman" w:eastAsia="Times New Roman" w:hAnsi="Times New Roman" w:cs="Times New Roman"/>
                <w:color w:val="000000"/>
                <w:sz w:val="24"/>
                <w:szCs w:val="24"/>
                <w:lang w:eastAsia="ru-RU"/>
              </w:rPr>
              <w:t xml:space="preserve"> год),</w:t>
            </w:r>
          </w:p>
          <w:p w:rsidR="004F3C8B" w:rsidRPr="004F3C8B" w:rsidRDefault="004F3C8B" w:rsidP="004F3C8B">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FB4934" w:rsidRDefault="009C3DC1" w:rsidP="00793961">
            <w:pPr>
              <w:spacing w:after="160" w:line="240" w:lineRule="auto"/>
              <w:jc w:val="center"/>
              <w:rPr>
                <w:rFonts w:ascii="Times New Roman" w:eastAsia="Times New Roman" w:hAnsi="Times New Roman" w:cs="Times New Roman"/>
                <w:color w:val="000000"/>
                <w:sz w:val="24"/>
                <w:szCs w:val="24"/>
                <w:lang w:val="uk-UA" w:eastAsia="ru-RU"/>
              </w:rPr>
            </w:pPr>
            <w:hyperlink r:id="rId6" w:history="1">
              <w:r w:rsidR="00793961" w:rsidRPr="00E003C5">
                <w:rPr>
                  <w:rStyle w:val="a4"/>
                  <w:rFonts w:ascii="Times New Roman" w:eastAsia="Times New Roman" w:hAnsi="Times New Roman" w:cs="Times New Roman"/>
                  <w:sz w:val="24"/>
                  <w:szCs w:val="24"/>
                  <w:lang w:eastAsia="ru-RU"/>
                </w:rPr>
                <w:t>http://www.dfn.mdpu.org.ua/user/view.php?id=2151&amp;course=457</w:t>
              </w:r>
            </w:hyperlink>
            <w:r w:rsidR="00793961">
              <w:rPr>
                <w:rFonts w:ascii="Times New Roman" w:eastAsia="Times New Roman" w:hAnsi="Times New Roman" w:cs="Times New Roman"/>
                <w:color w:val="000000"/>
                <w:sz w:val="24"/>
                <w:szCs w:val="24"/>
                <w:lang w:eastAsia="ru-RU"/>
              </w:rPr>
              <w:t xml:space="preserve">, </w:t>
            </w:r>
          </w:p>
          <w:p w:rsidR="004F3C8B" w:rsidRDefault="00793961" w:rsidP="004F3C8B">
            <w:pPr>
              <w:spacing w:after="160" w:line="240" w:lineRule="auto"/>
              <w:jc w:val="center"/>
              <w:rPr>
                <w:rFonts w:ascii="Times New Roman" w:eastAsia="Times New Roman" w:hAnsi="Times New Roman" w:cs="Times New Roman"/>
                <w:color w:val="000000"/>
                <w:sz w:val="24"/>
                <w:szCs w:val="24"/>
                <w:lang w:val="uk-UA" w:eastAsia="ru-RU"/>
              </w:rPr>
            </w:pP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тература</w:t>
            </w:r>
            <w:r>
              <w:rPr>
                <w:rFonts w:ascii="Times New Roman" w:eastAsia="Times New Roman" w:hAnsi="Times New Roman" w:cs="Times New Roman"/>
                <w:color w:val="000000"/>
                <w:sz w:val="24"/>
                <w:szCs w:val="24"/>
                <w:lang w:val="uk-UA" w:eastAsia="ru-RU"/>
              </w:rPr>
              <w:t xml:space="preserve">: </w:t>
            </w:r>
            <w:r w:rsidR="004F3C8B">
              <w:rPr>
                <w:rFonts w:ascii="Times New Roman" w:eastAsia="Times New Roman" w:hAnsi="Times New Roman" w:cs="Times New Roman"/>
                <w:color w:val="000000"/>
                <w:sz w:val="24"/>
                <w:szCs w:val="24"/>
                <w:lang w:val="uk-UA" w:eastAsia="ru-RU"/>
              </w:rPr>
              <w:t>базова</w:t>
            </w:r>
          </w:p>
          <w:p w:rsidR="004F3C8B" w:rsidRPr="004F3C8B" w:rsidRDefault="004F3C8B" w:rsidP="004F3C8B">
            <w:pPr>
              <w:rPr>
                <w:rFonts w:ascii="Times New Roman" w:hAnsi="Times New Roman" w:cs="Times New Roman"/>
                <w:sz w:val="24"/>
                <w:szCs w:val="24"/>
                <w:lang w:val="uk-UA"/>
              </w:rPr>
            </w:pPr>
            <w:r w:rsidRPr="0043726B">
              <w:rPr>
                <w:rFonts w:ascii="Times New Roman" w:hAnsi="Times New Roman" w:cs="Times New Roman"/>
                <w:sz w:val="28"/>
                <w:szCs w:val="28"/>
                <w:lang w:val="uk-UA"/>
              </w:rPr>
              <w:t xml:space="preserve"> </w:t>
            </w:r>
            <w:r w:rsidRPr="004F3C8B">
              <w:rPr>
                <w:rFonts w:ascii="Times New Roman" w:hAnsi="Times New Roman" w:cs="Times New Roman"/>
                <w:sz w:val="24"/>
                <w:szCs w:val="24"/>
                <w:lang w:val="uk-UA"/>
              </w:rPr>
              <w:t>Максимов О. С., Шевчук Т. О. Історія хімії</w:t>
            </w:r>
            <w:r>
              <w:rPr>
                <w:rFonts w:ascii="Times New Roman" w:hAnsi="Times New Roman" w:cs="Times New Roman"/>
                <w:sz w:val="24"/>
                <w:szCs w:val="24"/>
                <w:lang w:val="uk-UA"/>
              </w:rPr>
              <w:t>:Підручник</w:t>
            </w:r>
            <w:r w:rsidR="009E2C1F">
              <w:rPr>
                <w:rFonts w:ascii="Times New Roman" w:hAnsi="Times New Roman" w:cs="Times New Roman"/>
                <w:sz w:val="24"/>
                <w:szCs w:val="24"/>
                <w:lang w:val="uk-UA"/>
              </w:rPr>
              <w:t xml:space="preserve"> – </w:t>
            </w:r>
            <w:r w:rsidRPr="004F3C8B">
              <w:rPr>
                <w:rFonts w:ascii="Times New Roman" w:hAnsi="Times New Roman" w:cs="Times New Roman"/>
                <w:sz w:val="24"/>
                <w:szCs w:val="24"/>
                <w:lang w:val="uk-UA"/>
              </w:rPr>
              <w:t>Мелітополь</w:t>
            </w:r>
            <w:r w:rsidR="009E2C1F">
              <w:rPr>
                <w:rFonts w:ascii="Times New Roman" w:hAnsi="Times New Roman" w:cs="Times New Roman"/>
                <w:sz w:val="24"/>
                <w:szCs w:val="24"/>
                <w:lang w:val="uk-UA"/>
              </w:rPr>
              <w:t>: ФОП Однорог Т.В</w:t>
            </w:r>
            <w:r w:rsidRPr="004F3C8B">
              <w:rPr>
                <w:rFonts w:ascii="Times New Roman" w:hAnsi="Times New Roman" w:cs="Times New Roman"/>
                <w:sz w:val="24"/>
                <w:szCs w:val="24"/>
                <w:lang w:val="uk-UA"/>
              </w:rPr>
              <w:t>. –</w:t>
            </w:r>
            <w:r w:rsidR="009E2C1F">
              <w:rPr>
                <w:rFonts w:ascii="Times New Roman" w:hAnsi="Times New Roman" w:cs="Times New Roman"/>
                <w:sz w:val="24"/>
                <w:szCs w:val="24"/>
                <w:lang w:val="uk-UA"/>
              </w:rPr>
              <w:t xml:space="preserve">, </w:t>
            </w:r>
            <w:r w:rsidRPr="004F3C8B">
              <w:rPr>
                <w:rFonts w:ascii="Times New Roman" w:hAnsi="Times New Roman" w:cs="Times New Roman"/>
                <w:sz w:val="24"/>
                <w:szCs w:val="24"/>
                <w:lang w:val="uk-UA"/>
              </w:rPr>
              <w:t xml:space="preserve"> 20</w:t>
            </w:r>
            <w:r w:rsidR="009E2C1F">
              <w:rPr>
                <w:rFonts w:ascii="Times New Roman" w:hAnsi="Times New Roman" w:cs="Times New Roman"/>
                <w:sz w:val="24"/>
                <w:szCs w:val="24"/>
                <w:lang w:val="uk-UA"/>
              </w:rPr>
              <w:t>2</w:t>
            </w:r>
            <w:r w:rsidRPr="004F3C8B">
              <w:rPr>
                <w:rFonts w:ascii="Times New Roman" w:hAnsi="Times New Roman" w:cs="Times New Roman"/>
                <w:sz w:val="24"/>
                <w:szCs w:val="24"/>
                <w:lang w:val="uk-UA"/>
              </w:rPr>
              <w:t xml:space="preserve">0 р. – </w:t>
            </w:r>
            <w:r w:rsidR="009E2C1F">
              <w:rPr>
                <w:rFonts w:ascii="Times New Roman" w:hAnsi="Times New Roman" w:cs="Times New Roman"/>
                <w:sz w:val="24"/>
                <w:szCs w:val="24"/>
                <w:lang w:val="uk-UA"/>
              </w:rPr>
              <w:t>302</w:t>
            </w:r>
            <w:r w:rsidRPr="004F3C8B">
              <w:rPr>
                <w:rFonts w:ascii="Times New Roman" w:hAnsi="Times New Roman" w:cs="Times New Roman"/>
                <w:sz w:val="24"/>
                <w:szCs w:val="24"/>
                <w:lang w:val="uk-UA"/>
              </w:rPr>
              <w:t xml:space="preserve"> с.</w:t>
            </w:r>
            <w:r w:rsidR="009E2C1F">
              <w:rPr>
                <w:rFonts w:ascii="Times New Roman" w:hAnsi="Times New Roman" w:cs="Times New Roman"/>
                <w:sz w:val="24"/>
                <w:szCs w:val="24"/>
                <w:lang w:val="uk-UA"/>
              </w:rPr>
              <w:t xml:space="preserve"> іл.</w:t>
            </w:r>
          </w:p>
          <w:p w:rsidR="00793961" w:rsidRPr="00AD3D5E" w:rsidRDefault="00793961" w:rsidP="009E2C1F">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 допоміжна – </w:t>
            </w:r>
            <w:r w:rsidR="009E2C1F">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eastAsia="ru-RU"/>
              </w:rPr>
              <w:t xml:space="preserve"> </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4F3C8B" w:rsidRDefault="004F3C8B"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Завдання після розділів 1,2. (базова)</w:t>
            </w:r>
          </w:p>
        </w:tc>
        <w:tc>
          <w:tcPr>
            <w:tcW w:w="1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3961" w:rsidRPr="004F3C8B" w:rsidRDefault="004F3C8B"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341"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rsidR="00793961" w:rsidRPr="004F3C8B" w:rsidRDefault="004F3C8B"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Поточний</w:t>
            </w:r>
          </w:p>
        </w:tc>
      </w:tr>
      <w:tr w:rsidR="00793961" w:rsidRPr="00AD3D5E" w:rsidTr="00D35DA9">
        <w:trPr>
          <w:trHeight w:val="2060"/>
        </w:trPr>
        <w:tc>
          <w:tcPr>
            <w:tcW w:w="809" w:type="dxa"/>
            <w:tcBorders>
              <w:top w:val="single" w:sz="8" w:space="0" w:color="000000"/>
              <w:left w:val="single" w:sz="18" w:space="0" w:color="000000"/>
              <w:bottom w:val="single" w:sz="6" w:space="0" w:color="000000"/>
              <w:right w:val="single" w:sz="8" w:space="0" w:color="000000"/>
            </w:tcBorders>
            <w:tcMar>
              <w:top w:w="100" w:type="dxa"/>
              <w:left w:w="100" w:type="dxa"/>
              <w:bottom w:w="100" w:type="dxa"/>
              <w:right w:w="100" w:type="dxa"/>
            </w:tcMar>
            <w:hideMark/>
          </w:tcPr>
          <w:p w:rsidR="00793961" w:rsidRPr="004F3C8B" w:rsidRDefault="004F3C8B"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w:t>
            </w:r>
          </w:p>
        </w:tc>
        <w:tc>
          <w:tcPr>
            <w:tcW w:w="2504"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9E2C1F" w:rsidRDefault="009E2C1F" w:rsidP="009E2C1F">
            <w:pPr>
              <w:spacing w:after="0" w:line="240" w:lineRule="auto"/>
              <w:jc w:val="center"/>
              <w:rPr>
                <w:rFonts w:ascii="Times New Roman" w:eastAsia="Times New Roman" w:hAnsi="Times New Roman" w:cs="Times New Roman"/>
                <w:sz w:val="24"/>
                <w:szCs w:val="24"/>
                <w:lang w:val="uk-UA" w:eastAsia="ru-RU"/>
              </w:rPr>
            </w:pPr>
            <w:r w:rsidRPr="009E2C1F">
              <w:rPr>
                <w:rFonts w:ascii="Times New Roman" w:eastAsia="Times New Roman" w:hAnsi="Times New Roman" w:cs="Times New Roman"/>
                <w:sz w:val="24"/>
                <w:szCs w:val="24"/>
                <w:lang w:val="uk-UA" w:eastAsia="ru-RU"/>
              </w:rPr>
              <w:t xml:space="preserve">Хімічна наука </w:t>
            </w:r>
            <w:r w:rsidRPr="009E2C1F">
              <w:rPr>
                <w:rFonts w:ascii="Times New Roman" w:eastAsia="Times New Roman" w:hAnsi="Times New Roman" w:cs="Times New Roman"/>
                <w:sz w:val="24"/>
                <w:szCs w:val="24"/>
                <w:lang w:val="en-US" w:eastAsia="ru-RU"/>
              </w:rPr>
              <w:t>XVIII</w:t>
            </w:r>
            <w:r w:rsidRPr="009E2C1F">
              <w:rPr>
                <w:rFonts w:ascii="Times New Roman" w:eastAsia="Times New Roman" w:hAnsi="Times New Roman" w:cs="Times New Roman"/>
                <w:sz w:val="24"/>
                <w:szCs w:val="24"/>
                <w:lang w:val="uk-UA" w:eastAsia="ru-RU"/>
              </w:rPr>
              <w:t xml:space="preserve"> ст. </w:t>
            </w:r>
          </w:p>
          <w:p w:rsidR="009E2C1F" w:rsidRPr="009E2C1F" w:rsidRDefault="009E2C1F" w:rsidP="009E2C1F">
            <w:pPr>
              <w:spacing w:after="0" w:line="240" w:lineRule="auto"/>
              <w:jc w:val="center"/>
              <w:rPr>
                <w:rFonts w:ascii="Times New Roman" w:eastAsia="Times New Roman" w:hAnsi="Times New Roman" w:cs="Times New Roman"/>
                <w:sz w:val="24"/>
                <w:szCs w:val="24"/>
                <w:lang w:val="uk-UA" w:eastAsia="ru-RU"/>
              </w:rPr>
            </w:pPr>
            <w:r w:rsidRPr="009E2C1F">
              <w:rPr>
                <w:rFonts w:ascii="Times New Roman" w:eastAsia="Times New Roman" w:hAnsi="Times New Roman" w:cs="Times New Roman"/>
                <w:sz w:val="24"/>
                <w:szCs w:val="24"/>
                <w:lang w:val="uk-UA" w:eastAsia="ru-RU"/>
              </w:rPr>
              <w:t>1. Занепад алхімії.</w:t>
            </w:r>
          </w:p>
          <w:p w:rsidR="009E2C1F" w:rsidRPr="009E2C1F" w:rsidRDefault="009E2C1F" w:rsidP="009E2C1F">
            <w:pPr>
              <w:tabs>
                <w:tab w:val="left" w:pos="1648"/>
              </w:tabs>
              <w:spacing w:after="0" w:line="240" w:lineRule="auto"/>
              <w:ind w:left="-53" w:right="419" w:firstLine="53"/>
              <w:jc w:val="center"/>
              <w:rPr>
                <w:rFonts w:ascii="Times New Roman" w:eastAsia="Times New Roman" w:hAnsi="Times New Roman" w:cs="Times New Roman"/>
                <w:sz w:val="24"/>
                <w:szCs w:val="24"/>
                <w:lang w:val="uk-UA" w:eastAsia="ru-RU"/>
              </w:rPr>
            </w:pPr>
            <w:r w:rsidRPr="009E2C1F">
              <w:rPr>
                <w:rFonts w:ascii="Times New Roman" w:eastAsia="Times New Roman" w:hAnsi="Times New Roman" w:cs="Times New Roman"/>
                <w:sz w:val="24"/>
                <w:szCs w:val="24"/>
                <w:lang w:val="uk-UA" w:eastAsia="ru-RU"/>
              </w:rPr>
              <w:t>2. Хімія газів.</w:t>
            </w:r>
          </w:p>
          <w:p w:rsidR="009E2C1F" w:rsidRDefault="009E2C1F" w:rsidP="009E2C1F">
            <w:pPr>
              <w:spacing w:after="0" w:line="240" w:lineRule="auto"/>
              <w:ind w:right="278"/>
              <w:jc w:val="center"/>
              <w:rPr>
                <w:rFonts w:ascii="Times New Roman" w:eastAsia="Times New Roman" w:hAnsi="Times New Roman" w:cs="Times New Roman"/>
                <w:sz w:val="24"/>
                <w:szCs w:val="24"/>
                <w:lang w:val="uk-UA" w:eastAsia="ru-RU"/>
              </w:rPr>
            </w:pPr>
            <w:r w:rsidRPr="009E2C1F">
              <w:rPr>
                <w:rFonts w:ascii="Times New Roman" w:eastAsia="Times New Roman" w:hAnsi="Times New Roman" w:cs="Times New Roman"/>
                <w:sz w:val="24"/>
                <w:szCs w:val="24"/>
                <w:lang w:val="uk-UA" w:eastAsia="ru-RU"/>
              </w:rPr>
              <w:t xml:space="preserve">3. </w:t>
            </w:r>
            <w:proofErr w:type="spellStart"/>
            <w:r w:rsidRPr="009E2C1F">
              <w:rPr>
                <w:rFonts w:ascii="Times New Roman" w:eastAsia="Times New Roman" w:hAnsi="Times New Roman" w:cs="Times New Roman"/>
                <w:sz w:val="24"/>
                <w:szCs w:val="24"/>
                <w:lang w:val="uk-UA" w:eastAsia="ru-RU"/>
              </w:rPr>
              <w:t>Флагістонна</w:t>
            </w:r>
            <w:proofErr w:type="spellEnd"/>
            <w:r w:rsidRPr="009E2C1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w:t>
            </w:r>
            <w:r w:rsidRPr="009E2C1F">
              <w:rPr>
                <w:rFonts w:ascii="Times New Roman" w:eastAsia="Times New Roman" w:hAnsi="Times New Roman" w:cs="Times New Roman"/>
                <w:sz w:val="24"/>
                <w:szCs w:val="24"/>
                <w:lang w:val="uk-UA" w:eastAsia="ru-RU"/>
              </w:rPr>
              <w:t>еорія</w:t>
            </w:r>
          </w:p>
          <w:p w:rsidR="009E2C1F" w:rsidRPr="009E2C1F" w:rsidRDefault="009E2C1F" w:rsidP="009E2C1F">
            <w:pPr>
              <w:spacing w:after="0" w:line="240" w:lineRule="auto"/>
              <w:ind w:right="27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Праці Р. Бойля</w:t>
            </w:r>
          </w:p>
        </w:tc>
        <w:tc>
          <w:tcPr>
            <w:tcW w:w="141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793961" w:rsidP="009E2C1F">
            <w:pPr>
              <w:spacing w:after="16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Лекція</w:t>
            </w:r>
            <w:proofErr w:type="spellEnd"/>
            <w:r w:rsidRPr="00AD3D5E">
              <w:rPr>
                <w:rFonts w:ascii="Times New Roman" w:eastAsia="Times New Roman" w:hAnsi="Times New Roman" w:cs="Times New Roman"/>
                <w:color w:val="000000"/>
                <w:sz w:val="24"/>
                <w:szCs w:val="24"/>
                <w:lang w:eastAsia="ru-RU"/>
              </w:rPr>
              <w:t xml:space="preserve"> (</w:t>
            </w:r>
            <w:r w:rsidR="009E2C1F">
              <w:rPr>
                <w:rFonts w:ascii="Times New Roman" w:eastAsia="Times New Roman" w:hAnsi="Times New Roman" w:cs="Times New Roman"/>
                <w:color w:val="000000"/>
                <w:sz w:val="24"/>
                <w:szCs w:val="24"/>
                <w:lang w:val="uk-UA" w:eastAsia="ru-RU"/>
              </w:rPr>
              <w:t>2</w:t>
            </w:r>
            <w:r w:rsidRPr="00AD3D5E">
              <w:rPr>
                <w:rFonts w:ascii="Times New Roman" w:eastAsia="Times New Roman" w:hAnsi="Times New Roman" w:cs="Times New Roman"/>
                <w:color w:val="000000"/>
                <w:sz w:val="24"/>
                <w:szCs w:val="24"/>
                <w:lang w:eastAsia="ru-RU"/>
              </w:rPr>
              <w:t xml:space="preserve"> год), </w:t>
            </w:r>
            <w:r w:rsidR="009E2C1F">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FB4934" w:rsidRDefault="009C3DC1" w:rsidP="00793961">
            <w:pPr>
              <w:spacing w:after="160" w:line="240" w:lineRule="auto"/>
              <w:jc w:val="center"/>
              <w:rPr>
                <w:rFonts w:ascii="Times New Roman" w:eastAsia="Times New Roman" w:hAnsi="Times New Roman" w:cs="Times New Roman"/>
                <w:color w:val="000000"/>
                <w:sz w:val="24"/>
                <w:szCs w:val="24"/>
                <w:lang w:val="uk-UA" w:eastAsia="ru-RU"/>
              </w:rPr>
            </w:pPr>
            <w:hyperlink r:id="rId7" w:history="1">
              <w:r w:rsidR="00793961" w:rsidRPr="00E003C5">
                <w:rPr>
                  <w:rStyle w:val="a4"/>
                  <w:rFonts w:ascii="Times New Roman" w:eastAsia="Times New Roman" w:hAnsi="Times New Roman" w:cs="Times New Roman"/>
                  <w:sz w:val="24"/>
                  <w:szCs w:val="24"/>
                  <w:lang w:eastAsia="ru-RU"/>
                </w:rPr>
                <w:t>http://www.dfn.mdpu.org.ua/user/view.php?id=2151&amp;course=457</w:t>
              </w:r>
            </w:hyperlink>
            <w:r w:rsidR="00793961">
              <w:rPr>
                <w:rFonts w:ascii="Times New Roman" w:eastAsia="Times New Roman" w:hAnsi="Times New Roman" w:cs="Times New Roman"/>
                <w:color w:val="000000"/>
                <w:sz w:val="24"/>
                <w:szCs w:val="24"/>
                <w:lang w:eastAsia="ru-RU"/>
              </w:rPr>
              <w:t xml:space="preserve">, </w:t>
            </w:r>
          </w:p>
          <w:p w:rsidR="00793961" w:rsidRPr="00FB4934" w:rsidRDefault="00793961" w:rsidP="009E2C1F">
            <w:pPr>
              <w:spacing w:after="160" w:line="240" w:lineRule="auto"/>
              <w:jc w:val="center"/>
              <w:rPr>
                <w:rFonts w:ascii="Times New Roman" w:eastAsia="Times New Roman" w:hAnsi="Times New Roman" w:cs="Times New Roman"/>
                <w:sz w:val="24"/>
                <w:szCs w:val="24"/>
                <w:lang w:val="uk-UA" w:eastAsia="ru-RU"/>
              </w:rPr>
            </w:pP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тература</w:t>
            </w:r>
            <w:r>
              <w:rPr>
                <w:rFonts w:ascii="Times New Roman" w:eastAsia="Times New Roman" w:hAnsi="Times New Roman" w:cs="Times New Roman"/>
                <w:color w:val="000000"/>
                <w:sz w:val="24"/>
                <w:szCs w:val="24"/>
                <w:lang w:val="uk-UA" w:eastAsia="ru-RU"/>
              </w:rPr>
              <w:t xml:space="preserve">: </w:t>
            </w:r>
            <w:r w:rsidR="009E2C1F">
              <w:rPr>
                <w:rFonts w:ascii="Times New Roman" w:eastAsia="Times New Roman" w:hAnsi="Times New Roman" w:cs="Times New Roman"/>
                <w:color w:val="000000"/>
                <w:sz w:val="24"/>
                <w:szCs w:val="24"/>
                <w:lang w:val="uk-UA" w:eastAsia="ru-RU"/>
              </w:rPr>
              <w:t>базова,</w:t>
            </w:r>
            <w:r>
              <w:rPr>
                <w:rFonts w:ascii="Times New Roman" w:eastAsia="Times New Roman" w:hAnsi="Times New Roman" w:cs="Times New Roman"/>
                <w:color w:val="000000"/>
                <w:sz w:val="24"/>
                <w:szCs w:val="24"/>
                <w:lang w:val="uk-UA" w:eastAsia="ru-RU"/>
              </w:rPr>
              <w:t xml:space="preserve">  допоміжна – </w:t>
            </w:r>
            <w:r w:rsidR="009E2C1F" w:rsidRPr="009E2C1F">
              <w:rPr>
                <w:rFonts w:ascii="Times New Roman" w:eastAsia="Times New Roman" w:hAnsi="Times New Roman" w:cs="Times New Roman"/>
                <w:color w:val="000000"/>
                <w:sz w:val="24"/>
                <w:szCs w:val="24"/>
                <w:lang w:val="uk-UA" w:eastAsia="ru-RU"/>
              </w:rPr>
              <w:t xml:space="preserve">1. </w:t>
            </w:r>
            <w:proofErr w:type="spellStart"/>
            <w:r w:rsidR="009E2C1F" w:rsidRPr="009E2C1F">
              <w:rPr>
                <w:rFonts w:ascii="Times New Roman" w:eastAsia="Times New Roman" w:hAnsi="Times New Roman" w:cs="Times New Roman"/>
                <w:color w:val="000000"/>
                <w:sz w:val="24"/>
                <w:szCs w:val="24"/>
                <w:lang w:val="uk-UA" w:eastAsia="ru-RU"/>
              </w:rPr>
              <w:t>Монолов</w:t>
            </w:r>
            <w:proofErr w:type="spellEnd"/>
            <w:r w:rsidR="009E2C1F" w:rsidRPr="009E2C1F">
              <w:rPr>
                <w:rFonts w:ascii="Times New Roman" w:eastAsia="Times New Roman" w:hAnsi="Times New Roman" w:cs="Times New Roman"/>
                <w:color w:val="000000"/>
                <w:sz w:val="24"/>
                <w:szCs w:val="24"/>
                <w:lang w:val="uk-UA" w:eastAsia="ru-RU"/>
              </w:rPr>
              <w:t xml:space="preserve"> К. </w:t>
            </w:r>
            <w:proofErr w:type="spellStart"/>
            <w:r w:rsidR="009E2C1F" w:rsidRPr="009E2C1F">
              <w:rPr>
                <w:rFonts w:ascii="Times New Roman" w:eastAsia="Times New Roman" w:hAnsi="Times New Roman" w:cs="Times New Roman"/>
                <w:color w:val="000000"/>
                <w:sz w:val="24"/>
                <w:szCs w:val="24"/>
                <w:lang w:val="uk-UA" w:eastAsia="ru-RU"/>
              </w:rPr>
              <w:t>Великие</w:t>
            </w:r>
            <w:proofErr w:type="spellEnd"/>
            <w:r w:rsidR="009E2C1F" w:rsidRPr="009E2C1F">
              <w:rPr>
                <w:rFonts w:ascii="Times New Roman" w:eastAsia="Times New Roman" w:hAnsi="Times New Roman" w:cs="Times New Roman"/>
                <w:color w:val="000000"/>
                <w:sz w:val="24"/>
                <w:szCs w:val="24"/>
                <w:lang w:val="uk-UA" w:eastAsia="ru-RU"/>
              </w:rPr>
              <w:t xml:space="preserve"> </w:t>
            </w:r>
            <w:proofErr w:type="spellStart"/>
            <w:r w:rsidR="009E2C1F" w:rsidRPr="009E2C1F">
              <w:rPr>
                <w:rFonts w:ascii="Times New Roman" w:eastAsia="Times New Roman" w:hAnsi="Times New Roman" w:cs="Times New Roman"/>
                <w:color w:val="000000"/>
                <w:sz w:val="24"/>
                <w:szCs w:val="24"/>
                <w:lang w:val="uk-UA" w:eastAsia="ru-RU"/>
              </w:rPr>
              <w:t>химики</w:t>
            </w:r>
            <w:proofErr w:type="spellEnd"/>
            <w:r w:rsidR="009E2C1F" w:rsidRPr="009E2C1F">
              <w:rPr>
                <w:rFonts w:ascii="Times New Roman" w:eastAsia="Times New Roman" w:hAnsi="Times New Roman" w:cs="Times New Roman"/>
                <w:color w:val="000000"/>
                <w:sz w:val="24"/>
                <w:szCs w:val="24"/>
                <w:lang w:val="uk-UA" w:eastAsia="ru-RU"/>
              </w:rPr>
              <w:t xml:space="preserve">. В 2 – х т.- М.: Мир, 1986. Штрубе В. </w:t>
            </w:r>
            <w:proofErr w:type="spellStart"/>
            <w:r w:rsidR="009E2C1F" w:rsidRPr="009E2C1F">
              <w:rPr>
                <w:rFonts w:ascii="Times New Roman" w:eastAsia="Times New Roman" w:hAnsi="Times New Roman" w:cs="Times New Roman"/>
                <w:color w:val="000000"/>
                <w:sz w:val="24"/>
                <w:szCs w:val="24"/>
                <w:lang w:val="uk-UA" w:eastAsia="ru-RU"/>
              </w:rPr>
              <w:t>Пути</w:t>
            </w:r>
            <w:proofErr w:type="spellEnd"/>
            <w:r w:rsidR="009E2C1F" w:rsidRPr="009E2C1F">
              <w:rPr>
                <w:rFonts w:ascii="Times New Roman" w:eastAsia="Times New Roman" w:hAnsi="Times New Roman" w:cs="Times New Roman"/>
                <w:color w:val="000000"/>
                <w:sz w:val="24"/>
                <w:szCs w:val="24"/>
                <w:lang w:val="uk-UA" w:eastAsia="ru-RU"/>
              </w:rPr>
              <w:t xml:space="preserve"> </w:t>
            </w:r>
            <w:proofErr w:type="spellStart"/>
            <w:r w:rsidR="009E2C1F" w:rsidRPr="009E2C1F">
              <w:rPr>
                <w:rFonts w:ascii="Times New Roman" w:eastAsia="Times New Roman" w:hAnsi="Times New Roman" w:cs="Times New Roman"/>
                <w:color w:val="000000"/>
                <w:sz w:val="24"/>
                <w:szCs w:val="24"/>
                <w:lang w:val="uk-UA" w:eastAsia="ru-RU"/>
              </w:rPr>
              <w:t>розвития</w:t>
            </w:r>
            <w:proofErr w:type="spellEnd"/>
            <w:r w:rsidR="009E2C1F" w:rsidRPr="009E2C1F">
              <w:rPr>
                <w:rFonts w:ascii="Times New Roman" w:eastAsia="Times New Roman" w:hAnsi="Times New Roman" w:cs="Times New Roman"/>
                <w:color w:val="000000"/>
                <w:sz w:val="24"/>
                <w:szCs w:val="24"/>
                <w:lang w:val="uk-UA" w:eastAsia="ru-RU"/>
              </w:rPr>
              <w:t xml:space="preserve"> химии. В 2-х т.- М.: Мир, 1984</w:t>
            </w:r>
          </w:p>
        </w:tc>
        <w:tc>
          <w:tcPr>
            <w:tcW w:w="1842"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9E2C1F" w:rsidRDefault="009E2C1F"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Завдання після розділу 4 (базова)</w:t>
            </w:r>
          </w:p>
        </w:tc>
        <w:tc>
          <w:tcPr>
            <w:tcW w:w="1422"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9E2C1F" w:rsidRDefault="009E2C1F"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341" w:type="dxa"/>
            <w:tcBorders>
              <w:top w:val="single" w:sz="8" w:space="0" w:color="000000"/>
              <w:left w:val="single" w:sz="8" w:space="0" w:color="000000"/>
              <w:bottom w:val="single" w:sz="6" w:space="0" w:color="000000"/>
              <w:right w:val="single" w:sz="18" w:space="0" w:color="000000"/>
            </w:tcBorders>
            <w:tcMar>
              <w:top w:w="100" w:type="dxa"/>
              <w:left w:w="100" w:type="dxa"/>
              <w:bottom w:w="100" w:type="dxa"/>
              <w:right w:w="100" w:type="dxa"/>
            </w:tcMar>
            <w:hideMark/>
          </w:tcPr>
          <w:p w:rsidR="00793961" w:rsidRPr="009E2C1F" w:rsidRDefault="009E2C1F"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поточний</w:t>
            </w:r>
          </w:p>
        </w:tc>
      </w:tr>
      <w:tr w:rsidR="00793961" w:rsidRPr="00AD3D5E" w:rsidTr="00D35DA9">
        <w:trPr>
          <w:trHeight w:val="2060"/>
        </w:trPr>
        <w:tc>
          <w:tcPr>
            <w:tcW w:w="809" w:type="dxa"/>
            <w:tcBorders>
              <w:top w:val="single" w:sz="6" w:space="0" w:color="000000"/>
              <w:left w:val="single" w:sz="18" w:space="0" w:color="000000"/>
              <w:bottom w:val="single" w:sz="6" w:space="0" w:color="000000"/>
              <w:right w:val="single" w:sz="8" w:space="0" w:color="000000"/>
            </w:tcBorders>
            <w:tcMar>
              <w:top w:w="100" w:type="dxa"/>
              <w:left w:w="100" w:type="dxa"/>
              <w:bottom w:w="100" w:type="dxa"/>
              <w:right w:w="100" w:type="dxa"/>
            </w:tcMar>
            <w:hideMark/>
          </w:tcPr>
          <w:p w:rsidR="00793961" w:rsidRPr="009E2C1F" w:rsidRDefault="009E2C1F"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504"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793961" w:rsidRPr="00D35DA9" w:rsidRDefault="00D35DA9" w:rsidP="00793961">
            <w:pPr>
              <w:spacing w:after="0" w:line="240" w:lineRule="auto"/>
              <w:rPr>
                <w:rFonts w:ascii="Times New Roman" w:eastAsia="Times New Roman" w:hAnsi="Times New Roman" w:cs="Times New Roman"/>
                <w:sz w:val="24"/>
                <w:szCs w:val="24"/>
                <w:lang w:val="uk-UA" w:eastAsia="ru-RU"/>
              </w:rPr>
            </w:pPr>
            <w:r w:rsidRPr="00D35DA9">
              <w:rPr>
                <w:rFonts w:ascii="Times New Roman" w:eastAsia="Times New Roman" w:hAnsi="Times New Roman" w:cs="Times New Roman"/>
                <w:sz w:val="24"/>
                <w:szCs w:val="24"/>
                <w:lang w:val="uk-UA" w:eastAsia="ru-RU"/>
              </w:rPr>
              <w:t>Методологія відкриття основного закону природи</w:t>
            </w:r>
          </w:p>
          <w:p w:rsidR="00D35DA9" w:rsidRPr="00D35DA9" w:rsidRDefault="00D35DA9" w:rsidP="00D35DA9">
            <w:pPr>
              <w:spacing w:after="0" w:line="240" w:lineRule="auto"/>
              <w:rPr>
                <w:rFonts w:ascii="Times New Roman" w:eastAsia="Times New Roman" w:hAnsi="Times New Roman" w:cs="Times New Roman"/>
                <w:sz w:val="24"/>
                <w:szCs w:val="24"/>
                <w:lang w:val="uk-UA" w:eastAsia="ru-RU"/>
              </w:rPr>
            </w:pPr>
            <w:r w:rsidRPr="00D35DA9">
              <w:rPr>
                <w:rFonts w:ascii="Times New Roman" w:eastAsia="Times New Roman" w:hAnsi="Times New Roman" w:cs="Times New Roman"/>
                <w:sz w:val="24"/>
                <w:szCs w:val="24"/>
                <w:lang w:val="uk-UA" w:eastAsia="ru-RU"/>
              </w:rPr>
              <w:t xml:space="preserve">1. Розвиток технічної хімії </w:t>
            </w:r>
            <w:r w:rsidRPr="00D35DA9">
              <w:rPr>
                <w:rFonts w:ascii="Times New Roman" w:eastAsia="Times New Roman" w:hAnsi="Times New Roman" w:cs="Times New Roman"/>
                <w:sz w:val="24"/>
                <w:szCs w:val="24"/>
                <w:lang w:val="en-US" w:eastAsia="ru-RU"/>
              </w:rPr>
              <w:t>XVI</w:t>
            </w:r>
            <w:r w:rsidRPr="00D35DA9">
              <w:rPr>
                <w:rFonts w:ascii="Times New Roman" w:eastAsia="Times New Roman" w:hAnsi="Times New Roman" w:cs="Times New Roman"/>
                <w:sz w:val="24"/>
                <w:szCs w:val="24"/>
                <w:lang w:val="uk-UA" w:eastAsia="ru-RU"/>
              </w:rPr>
              <w:t xml:space="preserve"> – </w:t>
            </w:r>
            <w:r w:rsidRPr="00D35DA9">
              <w:rPr>
                <w:rFonts w:ascii="Times New Roman" w:eastAsia="Times New Roman" w:hAnsi="Times New Roman" w:cs="Times New Roman"/>
                <w:sz w:val="24"/>
                <w:szCs w:val="24"/>
                <w:lang w:val="en-US" w:eastAsia="ru-RU"/>
              </w:rPr>
              <w:t>XVI</w:t>
            </w:r>
            <w:r w:rsidRPr="00D35DA9">
              <w:rPr>
                <w:rFonts w:ascii="Times New Roman" w:eastAsia="Times New Roman" w:hAnsi="Times New Roman" w:cs="Times New Roman"/>
                <w:sz w:val="24"/>
                <w:szCs w:val="24"/>
                <w:lang w:val="uk-UA" w:eastAsia="ru-RU"/>
              </w:rPr>
              <w:t>І ст.</w:t>
            </w:r>
          </w:p>
          <w:p w:rsidR="00D35DA9" w:rsidRPr="00D35DA9" w:rsidRDefault="00D35DA9" w:rsidP="00D35DA9">
            <w:pPr>
              <w:spacing w:after="0" w:line="240" w:lineRule="auto"/>
              <w:rPr>
                <w:rFonts w:ascii="Times New Roman" w:eastAsia="Times New Roman" w:hAnsi="Times New Roman" w:cs="Times New Roman"/>
                <w:sz w:val="24"/>
                <w:szCs w:val="24"/>
                <w:lang w:val="uk-UA" w:eastAsia="ru-RU"/>
              </w:rPr>
            </w:pPr>
            <w:r w:rsidRPr="00D35DA9">
              <w:rPr>
                <w:rFonts w:ascii="Times New Roman" w:eastAsia="Times New Roman" w:hAnsi="Times New Roman" w:cs="Times New Roman"/>
                <w:sz w:val="24"/>
                <w:szCs w:val="24"/>
                <w:lang w:val="uk-UA" w:eastAsia="ru-RU"/>
              </w:rPr>
              <w:t xml:space="preserve">2. Атомістичні уявлення </w:t>
            </w:r>
            <w:r w:rsidRPr="00D35DA9">
              <w:rPr>
                <w:rFonts w:ascii="Times New Roman" w:eastAsia="Times New Roman" w:hAnsi="Times New Roman" w:cs="Times New Roman"/>
                <w:sz w:val="24"/>
                <w:szCs w:val="24"/>
                <w:lang w:val="en-US" w:eastAsia="ru-RU"/>
              </w:rPr>
              <w:t>XVI</w:t>
            </w:r>
            <w:r w:rsidRPr="00D35DA9">
              <w:rPr>
                <w:rFonts w:ascii="Times New Roman" w:eastAsia="Times New Roman" w:hAnsi="Times New Roman" w:cs="Times New Roman"/>
                <w:sz w:val="24"/>
                <w:szCs w:val="24"/>
                <w:lang w:val="uk-UA" w:eastAsia="ru-RU"/>
              </w:rPr>
              <w:t>І ст.</w:t>
            </w:r>
          </w:p>
          <w:p w:rsidR="00D35DA9" w:rsidRPr="00D35DA9" w:rsidRDefault="00D35DA9" w:rsidP="00D35DA9">
            <w:pPr>
              <w:spacing w:after="0" w:line="240" w:lineRule="auto"/>
              <w:rPr>
                <w:rFonts w:ascii="Times New Roman" w:eastAsia="Times New Roman" w:hAnsi="Times New Roman" w:cs="Times New Roman"/>
                <w:sz w:val="24"/>
                <w:szCs w:val="24"/>
                <w:lang w:val="uk-UA" w:eastAsia="ru-RU"/>
              </w:rPr>
            </w:pPr>
            <w:r w:rsidRPr="00D35DA9">
              <w:rPr>
                <w:rFonts w:ascii="Times New Roman" w:eastAsia="Times New Roman" w:hAnsi="Times New Roman" w:cs="Times New Roman"/>
                <w:sz w:val="24"/>
                <w:szCs w:val="24"/>
                <w:lang w:val="uk-UA" w:eastAsia="ru-RU"/>
              </w:rPr>
              <w:t>3. Праці М. Ломоносова</w:t>
            </w:r>
          </w:p>
        </w:tc>
        <w:tc>
          <w:tcPr>
            <w:tcW w:w="1413"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793961" w:rsidP="009E2C1F">
            <w:pPr>
              <w:spacing w:after="16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Лекція</w:t>
            </w:r>
            <w:proofErr w:type="spellEnd"/>
            <w:r w:rsidRPr="00AD3D5E">
              <w:rPr>
                <w:rFonts w:ascii="Times New Roman" w:eastAsia="Times New Roman" w:hAnsi="Times New Roman" w:cs="Times New Roman"/>
                <w:color w:val="000000"/>
                <w:sz w:val="24"/>
                <w:szCs w:val="24"/>
                <w:lang w:eastAsia="ru-RU"/>
              </w:rPr>
              <w:t xml:space="preserve"> (</w:t>
            </w:r>
            <w:r w:rsidR="009E2C1F">
              <w:rPr>
                <w:rFonts w:ascii="Times New Roman" w:eastAsia="Times New Roman" w:hAnsi="Times New Roman" w:cs="Times New Roman"/>
                <w:color w:val="000000"/>
                <w:sz w:val="24"/>
                <w:szCs w:val="24"/>
                <w:lang w:val="uk-UA" w:eastAsia="ru-RU"/>
              </w:rPr>
              <w:t>2</w:t>
            </w:r>
            <w:r w:rsidRPr="00AD3D5E">
              <w:rPr>
                <w:rFonts w:ascii="Times New Roman" w:eastAsia="Times New Roman" w:hAnsi="Times New Roman" w:cs="Times New Roman"/>
                <w:color w:val="000000"/>
                <w:sz w:val="24"/>
                <w:szCs w:val="24"/>
                <w:lang w:eastAsia="ru-RU"/>
              </w:rPr>
              <w:t xml:space="preserve"> год), </w:t>
            </w:r>
            <w:r w:rsidR="009E2C1F">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FB4934" w:rsidRDefault="009C3DC1" w:rsidP="00793961">
            <w:pPr>
              <w:spacing w:after="160" w:line="240" w:lineRule="auto"/>
              <w:jc w:val="center"/>
              <w:rPr>
                <w:rFonts w:ascii="Times New Roman" w:eastAsia="Times New Roman" w:hAnsi="Times New Roman" w:cs="Times New Roman"/>
                <w:color w:val="000000"/>
                <w:sz w:val="24"/>
                <w:szCs w:val="24"/>
                <w:lang w:val="uk-UA" w:eastAsia="ru-RU"/>
              </w:rPr>
            </w:pPr>
            <w:hyperlink r:id="rId8" w:history="1">
              <w:r w:rsidR="00793961" w:rsidRPr="00E003C5">
                <w:rPr>
                  <w:rStyle w:val="a4"/>
                  <w:rFonts w:ascii="Times New Roman" w:eastAsia="Times New Roman" w:hAnsi="Times New Roman" w:cs="Times New Roman"/>
                  <w:sz w:val="24"/>
                  <w:szCs w:val="24"/>
                  <w:lang w:eastAsia="ru-RU"/>
                </w:rPr>
                <w:t>http://www.dfn.mdpu.org.ua/user/view.php?id=2151&amp;course=457</w:t>
              </w:r>
            </w:hyperlink>
            <w:r w:rsidR="00793961">
              <w:rPr>
                <w:rFonts w:ascii="Times New Roman" w:eastAsia="Times New Roman" w:hAnsi="Times New Roman" w:cs="Times New Roman"/>
                <w:color w:val="000000"/>
                <w:sz w:val="24"/>
                <w:szCs w:val="24"/>
                <w:lang w:eastAsia="ru-RU"/>
              </w:rPr>
              <w:t xml:space="preserve">, </w:t>
            </w:r>
          </w:p>
          <w:p w:rsidR="00793961" w:rsidRPr="00AD3D5E" w:rsidRDefault="00793961" w:rsidP="00D35DA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тература</w:t>
            </w:r>
            <w:r>
              <w:rPr>
                <w:rFonts w:ascii="Times New Roman" w:eastAsia="Times New Roman" w:hAnsi="Times New Roman" w:cs="Times New Roman"/>
                <w:color w:val="000000"/>
                <w:sz w:val="24"/>
                <w:szCs w:val="24"/>
                <w:lang w:val="uk-UA" w:eastAsia="ru-RU"/>
              </w:rPr>
              <w:t xml:space="preserve">: </w:t>
            </w:r>
            <w:r w:rsidR="009E2C1F">
              <w:rPr>
                <w:rFonts w:ascii="Times New Roman" w:eastAsia="Times New Roman" w:hAnsi="Times New Roman" w:cs="Times New Roman"/>
                <w:color w:val="000000"/>
                <w:sz w:val="24"/>
                <w:szCs w:val="24"/>
                <w:lang w:val="uk-UA" w:eastAsia="ru-RU"/>
              </w:rPr>
              <w:t xml:space="preserve">базова, </w:t>
            </w:r>
            <w:r>
              <w:rPr>
                <w:rFonts w:ascii="Times New Roman" w:eastAsia="Times New Roman" w:hAnsi="Times New Roman" w:cs="Times New Roman"/>
                <w:color w:val="000000"/>
                <w:sz w:val="24"/>
                <w:szCs w:val="24"/>
                <w:lang w:val="uk-UA" w:eastAsia="ru-RU"/>
              </w:rPr>
              <w:t xml:space="preserve">допоміжна – </w:t>
            </w:r>
            <w:r w:rsidR="009E2C1F">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2</w:t>
            </w:r>
            <w:r w:rsidR="009E2C1F">
              <w:rPr>
                <w:rFonts w:ascii="Times New Roman" w:eastAsia="Times New Roman" w:hAnsi="Times New Roman" w:cs="Times New Roman"/>
                <w:color w:val="000000"/>
                <w:sz w:val="24"/>
                <w:szCs w:val="24"/>
                <w:lang w:val="uk-UA" w:eastAsia="ru-RU"/>
              </w:rPr>
              <w:t xml:space="preserve">. </w:t>
            </w:r>
            <w:r w:rsidR="009E2C1F" w:rsidRPr="009E2C1F">
              <w:rPr>
                <w:rFonts w:ascii="Times New Roman" w:eastAsia="Times New Roman" w:hAnsi="Times New Roman" w:cs="Times New Roman"/>
                <w:color w:val="000000"/>
                <w:sz w:val="24"/>
                <w:szCs w:val="24"/>
                <w:lang w:eastAsia="ru-RU"/>
              </w:rPr>
              <w:t>Соловьев</w:t>
            </w:r>
            <w:r w:rsidR="009E2C1F">
              <w:rPr>
                <w:rFonts w:ascii="Times New Roman" w:eastAsia="Times New Roman" w:hAnsi="Times New Roman" w:cs="Times New Roman"/>
                <w:color w:val="000000"/>
                <w:sz w:val="24"/>
                <w:szCs w:val="24"/>
                <w:lang w:val="uk-UA" w:eastAsia="ru-RU"/>
              </w:rPr>
              <w:t xml:space="preserve"> </w:t>
            </w:r>
            <w:r w:rsidR="00D35DA9">
              <w:rPr>
                <w:rFonts w:ascii="Times New Roman" w:eastAsia="Times New Roman" w:hAnsi="Times New Roman" w:cs="Times New Roman"/>
                <w:color w:val="000000"/>
                <w:sz w:val="24"/>
                <w:szCs w:val="24"/>
                <w:lang w:val="uk-UA" w:eastAsia="ru-RU"/>
              </w:rPr>
              <w:t xml:space="preserve">Ю. И. История </w:t>
            </w:r>
            <w:proofErr w:type="spellStart"/>
            <w:r w:rsidR="00D35DA9">
              <w:rPr>
                <w:rFonts w:ascii="Times New Roman" w:eastAsia="Times New Roman" w:hAnsi="Times New Roman" w:cs="Times New Roman"/>
                <w:color w:val="000000"/>
                <w:sz w:val="24"/>
                <w:szCs w:val="24"/>
                <w:lang w:val="uk-UA" w:eastAsia="ru-RU"/>
              </w:rPr>
              <w:t>хими</w:t>
            </w:r>
            <w:proofErr w:type="gramStart"/>
            <w:r w:rsidR="00D35DA9">
              <w:rPr>
                <w:rFonts w:ascii="Times New Roman" w:eastAsia="Times New Roman" w:hAnsi="Times New Roman" w:cs="Times New Roman"/>
                <w:color w:val="000000"/>
                <w:sz w:val="24"/>
                <w:szCs w:val="24"/>
                <w:lang w:val="uk-UA" w:eastAsia="ru-RU"/>
              </w:rPr>
              <w:t>и-</w:t>
            </w:r>
            <w:proofErr w:type="spellEnd"/>
            <w:proofErr w:type="gramEnd"/>
            <w:r w:rsidR="00D35DA9">
              <w:rPr>
                <w:rFonts w:ascii="Times New Roman" w:eastAsia="Times New Roman" w:hAnsi="Times New Roman" w:cs="Times New Roman"/>
                <w:color w:val="000000"/>
                <w:sz w:val="24"/>
                <w:szCs w:val="24"/>
                <w:lang w:val="uk-UA" w:eastAsia="ru-RU"/>
              </w:rPr>
              <w:t xml:space="preserve"> М. </w:t>
            </w:r>
            <w:proofErr w:type="spellStart"/>
            <w:r w:rsidR="00D35DA9">
              <w:rPr>
                <w:rFonts w:ascii="Times New Roman" w:eastAsia="Times New Roman" w:hAnsi="Times New Roman" w:cs="Times New Roman"/>
                <w:color w:val="000000"/>
                <w:sz w:val="24"/>
                <w:szCs w:val="24"/>
                <w:lang w:val="uk-UA" w:eastAsia="ru-RU"/>
              </w:rPr>
              <w:t>Просвещение</w:t>
            </w:r>
            <w:proofErr w:type="spellEnd"/>
            <w:r w:rsidR="00D35DA9">
              <w:rPr>
                <w:rFonts w:ascii="Times New Roman" w:eastAsia="Times New Roman" w:hAnsi="Times New Roman" w:cs="Times New Roman"/>
                <w:color w:val="000000"/>
                <w:sz w:val="24"/>
                <w:szCs w:val="24"/>
                <w:lang w:val="uk-UA" w:eastAsia="ru-RU"/>
              </w:rPr>
              <w:t xml:space="preserve"> 1976. – 367 с.</w:t>
            </w:r>
          </w:p>
        </w:tc>
        <w:tc>
          <w:tcPr>
            <w:tcW w:w="1842"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9E2C1F" w:rsidP="009E2C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Завдання після розділу 5 (базова)</w:t>
            </w:r>
          </w:p>
        </w:tc>
        <w:tc>
          <w:tcPr>
            <w:tcW w:w="1422"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9E2C1F" w:rsidRDefault="009E2C1F" w:rsidP="00793961">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341" w:type="dxa"/>
            <w:tcBorders>
              <w:top w:val="single" w:sz="6" w:space="0" w:color="000000"/>
              <w:left w:val="single" w:sz="8" w:space="0" w:color="000000"/>
              <w:bottom w:val="single" w:sz="6" w:space="0" w:color="000000"/>
              <w:right w:val="single" w:sz="18" w:space="0" w:color="000000"/>
            </w:tcBorders>
            <w:tcMar>
              <w:top w:w="100" w:type="dxa"/>
              <w:left w:w="100" w:type="dxa"/>
              <w:bottom w:w="100" w:type="dxa"/>
              <w:right w:w="100" w:type="dxa"/>
            </w:tcMar>
            <w:hideMark/>
          </w:tcPr>
          <w:p w:rsidR="00793961" w:rsidRPr="00AD3D5E" w:rsidRDefault="009E2C1F" w:rsidP="00793961">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поточний</w:t>
            </w:r>
          </w:p>
        </w:tc>
      </w:tr>
      <w:tr w:rsidR="00793961" w:rsidRPr="00AD3D5E" w:rsidTr="00D35DA9">
        <w:trPr>
          <w:trHeight w:val="2060"/>
        </w:trPr>
        <w:tc>
          <w:tcPr>
            <w:tcW w:w="809" w:type="dxa"/>
            <w:tcBorders>
              <w:top w:val="single" w:sz="6" w:space="0" w:color="000000"/>
              <w:left w:val="single" w:sz="18" w:space="0" w:color="000000"/>
              <w:bottom w:val="single" w:sz="6" w:space="0" w:color="000000"/>
              <w:right w:val="single" w:sz="8" w:space="0" w:color="000000"/>
            </w:tcBorders>
            <w:tcMar>
              <w:top w:w="100" w:type="dxa"/>
              <w:left w:w="100" w:type="dxa"/>
              <w:bottom w:w="100" w:type="dxa"/>
              <w:right w:w="100" w:type="dxa"/>
            </w:tcMar>
            <w:hideMark/>
          </w:tcPr>
          <w:p w:rsidR="00793961" w:rsidRPr="00EE11C9" w:rsidRDefault="00D35DA9" w:rsidP="00D35DA9">
            <w:pPr>
              <w:spacing w:after="0" w:line="240" w:lineRule="auto"/>
              <w:jc w:val="center"/>
              <w:rPr>
                <w:rFonts w:ascii="Times New Roman" w:eastAsia="Times New Roman" w:hAnsi="Times New Roman" w:cs="Times New Roman"/>
                <w:b/>
                <w:sz w:val="24"/>
                <w:szCs w:val="24"/>
                <w:lang w:val="uk-UA" w:eastAsia="ru-RU"/>
              </w:rPr>
            </w:pPr>
            <w:r w:rsidRPr="00EE11C9">
              <w:rPr>
                <w:rFonts w:ascii="Times New Roman" w:eastAsia="Times New Roman" w:hAnsi="Times New Roman" w:cs="Times New Roman"/>
                <w:b/>
                <w:sz w:val="24"/>
                <w:szCs w:val="24"/>
                <w:lang w:val="uk-UA" w:eastAsia="ru-RU"/>
              </w:rPr>
              <w:t>2</w:t>
            </w:r>
          </w:p>
        </w:tc>
        <w:tc>
          <w:tcPr>
            <w:tcW w:w="2504"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Default="00EE11C9" w:rsidP="00D35DA9">
            <w:pPr>
              <w:shd w:val="clear" w:color="auto" w:fill="FFFFFF"/>
              <w:spacing w:after="0" w:line="240" w:lineRule="auto"/>
              <w:ind w:left="29" w:right="7" w:firstLine="41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Період розвитку хімії як науки про атоми і молекули.</w:t>
            </w:r>
          </w:p>
          <w:p w:rsidR="00EE11C9" w:rsidRDefault="00EE11C9" w:rsidP="00EE11C9">
            <w:pPr>
              <w:shd w:val="clear" w:color="auto" w:fill="FFFFFF"/>
              <w:spacing w:after="0" w:line="240" w:lineRule="auto"/>
              <w:ind w:left="29" w:right="7" w:firstLine="1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proofErr w:type="spellStart"/>
            <w:r>
              <w:rPr>
                <w:rFonts w:ascii="Times New Roman" w:eastAsia="Times New Roman" w:hAnsi="Times New Roman" w:cs="Times New Roman"/>
                <w:sz w:val="24"/>
                <w:szCs w:val="24"/>
                <w:lang w:val="uk-UA" w:eastAsia="ru-RU"/>
              </w:rPr>
              <w:t>Анотомістика</w:t>
            </w:r>
            <w:proofErr w:type="spellEnd"/>
            <w:r>
              <w:rPr>
                <w:rFonts w:ascii="Times New Roman" w:eastAsia="Times New Roman" w:hAnsi="Times New Roman" w:cs="Times New Roman"/>
                <w:sz w:val="24"/>
                <w:szCs w:val="24"/>
                <w:lang w:val="uk-UA" w:eastAsia="ru-RU"/>
              </w:rPr>
              <w:t xml:space="preserve"> </w:t>
            </w:r>
            <w:r w:rsidRPr="00D35DA9">
              <w:rPr>
                <w:rFonts w:ascii="Times New Roman" w:eastAsia="Times New Roman" w:hAnsi="Times New Roman" w:cs="Times New Roman"/>
                <w:sz w:val="24"/>
                <w:szCs w:val="24"/>
                <w:lang w:val="en-US" w:eastAsia="ru-RU"/>
              </w:rPr>
              <w:t>XVI</w:t>
            </w:r>
            <w:r w:rsidRPr="00D35DA9">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І</w:t>
            </w:r>
            <w:r w:rsidRPr="00D35DA9">
              <w:rPr>
                <w:rFonts w:ascii="Times New Roman" w:eastAsia="Times New Roman" w:hAnsi="Times New Roman" w:cs="Times New Roman"/>
                <w:sz w:val="24"/>
                <w:szCs w:val="24"/>
                <w:lang w:val="uk-UA" w:eastAsia="ru-RU"/>
              </w:rPr>
              <w:t xml:space="preserve"> ст.</w:t>
            </w:r>
          </w:p>
          <w:p w:rsidR="00EE11C9" w:rsidRDefault="00EE11C9" w:rsidP="00EE11C9">
            <w:pPr>
              <w:shd w:val="clear" w:color="auto" w:fill="FFFFFF"/>
              <w:spacing w:after="0" w:line="240" w:lineRule="auto"/>
              <w:ind w:left="29" w:right="7" w:firstLine="1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proofErr w:type="spellStart"/>
            <w:r>
              <w:rPr>
                <w:rFonts w:ascii="Times New Roman" w:eastAsia="Times New Roman" w:hAnsi="Times New Roman" w:cs="Times New Roman"/>
                <w:sz w:val="24"/>
                <w:szCs w:val="24"/>
                <w:lang w:val="uk-UA" w:eastAsia="ru-RU"/>
              </w:rPr>
              <w:t>Експерементальна</w:t>
            </w:r>
            <w:proofErr w:type="spellEnd"/>
            <w:r>
              <w:rPr>
                <w:rFonts w:ascii="Times New Roman" w:eastAsia="Times New Roman" w:hAnsi="Times New Roman" w:cs="Times New Roman"/>
                <w:sz w:val="24"/>
                <w:szCs w:val="24"/>
                <w:lang w:val="uk-UA" w:eastAsia="ru-RU"/>
              </w:rPr>
              <w:t xml:space="preserve"> хімія </w:t>
            </w:r>
            <w:r w:rsidRPr="00D35DA9">
              <w:rPr>
                <w:rFonts w:ascii="Times New Roman" w:eastAsia="Times New Roman" w:hAnsi="Times New Roman" w:cs="Times New Roman"/>
                <w:sz w:val="24"/>
                <w:szCs w:val="24"/>
                <w:lang w:val="en-US" w:eastAsia="ru-RU"/>
              </w:rPr>
              <w:t>XVI</w:t>
            </w:r>
            <w:r w:rsidRPr="00D35DA9">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І</w:t>
            </w:r>
            <w:r w:rsidRPr="00D35DA9">
              <w:rPr>
                <w:rFonts w:ascii="Times New Roman" w:eastAsia="Times New Roman" w:hAnsi="Times New Roman" w:cs="Times New Roman"/>
                <w:sz w:val="24"/>
                <w:szCs w:val="24"/>
                <w:lang w:val="uk-UA" w:eastAsia="ru-RU"/>
              </w:rPr>
              <w:t xml:space="preserve"> ст.</w:t>
            </w:r>
          </w:p>
          <w:p w:rsidR="00EE11C9" w:rsidRPr="00EE11C9" w:rsidRDefault="00EE11C9" w:rsidP="00EE11C9">
            <w:pPr>
              <w:shd w:val="clear" w:color="auto" w:fill="FFFFFF"/>
              <w:spacing w:after="0" w:line="240" w:lineRule="auto"/>
              <w:ind w:left="29" w:right="7" w:firstLine="1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Народження науки хімії.</w:t>
            </w:r>
          </w:p>
        </w:tc>
        <w:tc>
          <w:tcPr>
            <w:tcW w:w="1413"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793961" w:rsidP="00D35DA9">
            <w:pPr>
              <w:spacing w:after="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Лекція</w:t>
            </w:r>
            <w:proofErr w:type="spellEnd"/>
            <w:r w:rsidRPr="00AD3D5E">
              <w:rPr>
                <w:rFonts w:ascii="Times New Roman" w:eastAsia="Times New Roman" w:hAnsi="Times New Roman" w:cs="Times New Roman"/>
                <w:color w:val="000000"/>
                <w:sz w:val="24"/>
                <w:szCs w:val="24"/>
                <w:lang w:eastAsia="ru-RU"/>
              </w:rPr>
              <w:t xml:space="preserve"> (</w:t>
            </w:r>
            <w:r w:rsidR="00D35DA9">
              <w:rPr>
                <w:rFonts w:ascii="Times New Roman" w:eastAsia="Times New Roman" w:hAnsi="Times New Roman" w:cs="Times New Roman"/>
                <w:color w:val="000000"/>
                <w:sz w:val="24"/>
                <w:szCs w:val="24"/>
                <w:lang w:val="uk-UA" w:eastAsia="ru-RU"/>
              </w:rPr>
              <w:t>2</w:t>
            </w:r>
            <w:r w:rsidRPr="00AD3D5E">
              <w:rPr>
                <w:rFonts w:ascii="Times New Roman" w:eastAsia="Times New Roman" w:hAnsi="Times New Roman" w:cs="Times New Roman"/>
                <w:color w:val="000000"/>
                <w:sz w:val="24"/>
                <w:szCs w:val="24"/>
                <w:lang w:eastAsia="ru-RU"/>
              </w:rPr>
              <w:t xml:space="preserve"> год), </w:t>
            </w:r>
            <w:r w:rsidR="00D35DA9">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FB4934" w:rsidRDefault="009C3DC1" w:rsidP="00D35DA9">
            <w:pPr>
              <w:spacing w:after="0" w:line="240" w:lineRule="auto"/>
              <w:jc w:val="center"/>
              <w:rPr>
                <w:rFonts w:ascii="Times New Roman" w:eastAsia="Times New Roman" w:hAnsi="Times New Roman" w:cs="Times New Roman"/>
                <w:color w:val="000000"/>
                <w:sz w:val="24"/>
                <w:szCs w:val="24"/>
                <w:lang w:val="uk-UA" w:eastAsia="ru-RU"/>
              </w:rPr>
            </w:pPr>
            <w:hyperlink r:id="rId9" w:history="1">
              <w:r w:rsidR="00793961" w:rsidRPr="00E003C5">
                <w:rPr>
                  <w:rStyle w:val="a4"/>
                  <w:rFonts w:ascii="Times New Roman" w:eastAsia="Times New Roman" w:hAnsi="Times New Roman" w:cs="Times New Roman"/>
                  <w:sz w:val="24"/>
                  <w:szCs w:val="24"/>
                  <w:lang w:eastAsia="ru-RU"/>
                </w:rPr>
                <w:t>http://www.dfn.mdpu.org.ua/user/view.php?id=2151&amp;course=457</w:t>
              </w:r>
            </w:hyperlink>
            <w:r w:rsidR="00793961">
              <w:rPr>
                <w:rFonts w:ascii="Times New Roman" w:eastAsia="Times New Roman" w:hAnsi="Times New Roman" w:cs="Times New Roman"/>
                <w:color w:val="000000"/>
                <w:sz w:val="24"/>
                <w:szCs w:val="24"/>
                <w:lang w:eastAsia="ru-RU"/>
              </w:rPr>
              <w:t xml:space="preserve">, </w:t>
            </w:r>
          </w:p>
          <w:p w:rsidR="00793961" w:rsidRPr="00D35DA9" w:rsidRDefault="00793961" w:rsidP="00EE11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тература</w:t>
            </w:r>
            <w:proofErr w:type="gramStart"/>
            <w:r>
              <w:rPr>
                <w:rFonts w:ascii="Times New Roman" w:eastAsia="Times New Roman" w:hAnsi="Times New Roman" w:cs="Times New Roman"/>
                <w:color w:val="000000"/>
                <w:sz w:val="24"/>
                <w:szCs w:val="24"/>
                <w:lang w:val="uk-UA" w:eastAsia="ru-RU"/>
              </w:rPr>
              <w:t>:</w:t>
            </w:r>
            <w:r w:rsidR="00D35DA9">
              <w:rPr>
                <w:rFonts w:ascii="Times New Roman" w:eastAsia="Times New Roman" w:hAnsi="Times New Roman" w:cs="Times New Roman"/>
                <w:color w:val="000000"/>
                <w:sz w:val="24"/>
                <w:szCs w:val="24"/>
                <w:lang w:val="uk-UA" w:eastAsia="ru-RU"/>
              </w:rPr>
              <w:t>б</w:t>
            </w:r>
            <w:proofErr w:type="gramEnd"/>
            <w:r w:rsidR="00D35DA9">
              <w:rPr>
                <w:rFonts w:ascii="Times New Roman" w:eastAsia="Times New Roman" w:hAnsi="Times New Roman" w:cs="Times New Roman"/>
                <w:color w:val="000000"/>
                <w:sz w:val="24"/>
                <w:szCs w:val="24"/>
                <w:lang w:val="uk-UA" w:eastAsia="ru-RU"/>
              </w:rPr>
              <w:t>азова</w:t>
            </w:r>
            <w:r>
              <w:rPr>
                <w:rFonts w:ascii="Times New Roman" w:eastAsia="Times New Roman" w:hAnsi="Times New Roman" w:cs="Times New Roman"/>
                <w:color w:val="000000"/>
                <w:sz w:val="24"/>
                <w:szCs w:val="24"/>
                <w:lang w:val="uk-UA" w:eastAsia="ru-RU"/>
              </w:rPr>
              <w:t xml:space="preserve">, допоміжна – </w:t>
            </w:r>
            <w:r w:rsidR="00D35DA9">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2</w:t>
            </w:r>
            <w:r w:rsidR="00D35DA9">
              <w:rPr>
                <w:rFonts w:ascii="Times New Roman" w:eastAsia="Times New Roman" w:hAnsi="Times New Roman" w:cs="Times New Roman"/>
                <w:color w:val="000000"/>
                <w:sz w:val="24"/>
                <w:szCs w:val="24"/>
                <w:lang w:eastAsia="ru-RU"/>
              </w:rPr>
              <w:t xml:space="preserve"> Фигуровский Н. А. Очерк общей истории химии: От древн</w:t>
            </w:r>
            <w:r w:rsidR="00EE11C9">
              <w:rPr>
                <w:rFonts w:ascii="Times New Roman" w:eastAsia="Times New Roman" w:hAnsi="Times New Roman" w:cs="Times New Roman"/>
                <w:color w:val="000000"/>
                <w:sz w:val="24"/>
                <w:szCs w:val="24"/>
                <w:lang w:eastAsia="ru-RU"/>
              </w:rPr>
              <w:t>ейших времён до начала Х</w:t>
            </w:r>
            <w:r w:rsidR="00EE11C9">
              <w:rPr>
                <w:rFonts w:ascii="Times New Roman" w:eastAsia="Times New Roman" w:hAnsi="Times New Roman" w:cs="Times New Roman"/>
                <w:color w:val="000000"/>
                <w:sz w:val="24"/>
                <w:szCs w:val="24"/>
                <w:lang w:val="uk-UA" w:eastAsia="ru-RU"/>
              </w:rPr>
              <w:t>І</w:t>
            </w:r>
            <w:proofErr w:type="gramStart"/>
            <w:r w:rsidR="00EE11C9">
              <w:rPr>
                <w:rFonts w:ascii="Times New Roman" w:eastAsia="Times New Roman" w:hAnsi="Times New Roman" w:cs="Times New Roman"/>
                <w:color w:val="000000"/>
                <w:sz w:val="24"/>
                <w:szCs w:val="24"/>
                <w:lang w:eastAsia="ru-RU"/>
              </w:rPr>
              <w:t>Х</w:t>
            </w:r>
            <w:proofErr w:type="gramEnd"/>
            <w:r w:rsidR="00EE11C9">
              <w:rPr>
                <w:rFonts w:ascii="Times New Roman" w:eastAsia="Times New Roman" w:hAnsi="Times New Roman" w:cs="Times New Roman"/>
                <w:color w:val="000000"/>
                <w:sz w:val="24"/>
                <w:szCs w:val="24"/>
                <w:lang w:eastAsia="ru-RU"/>
              </w:rPr>
              <w:t xml:space="preserve"> в. – М.: Наука, 1969. – 455 с. </w:t>
            </w:r>
          </w:p>
        </w:tc>
        <w:tc>
          <w:tcPr>
            <w:tcW w:w="1842"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793961" w:rsidRPr="00AD3D5E" w:rsidRDefault="00D35DA9" w:rsidP="00D35D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Завдання після розділу 6 (базова)</w:t>
            </w:r>
          </w:p>
        </w:tc>
        <w:tc>
          <w:tcPr>
            <w:tcW w:w="1422"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793961" w:rsidRPr="00AD3D5E" w:rsidRDefault="00D35DA9" w:rsidP="00D35D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 Σ=50</w:t>
            </w:r>
          </w:p>
        </w:tc>
        <w:tc>
          <w:tcPr>
            <w:tcW w:w="1341" w:type="dxa"/>
            <w:tcBorders>
              <w:top w:val="single" w:sz="6" w:space="0" w:color="000000"/>
              <w:left w:val="single" w:sz="8" w:space="0" w:color="000000"/>
              <w:bottom w:val="single" w:sz="6" w:space="0" w:color="000000"/>
              <w:right w:val="single" w:sz="18" w:space="0" w:color="000000"/>
            </w:tcBorders>
            <w:tcMar>
              <w:top w:w="100" w:type="dxa"/>
              <w:left w:w="100" w:type="dxa"/>
              <w:bottom w:w="100" w:type="dxa"/>
              <w:right w:w="100" w:type="dxa"/>
            </w:tcMar>
            <w:hideMark/>
          </w:tcPr>
          <w:p w:rsidR="00793961" w:rsidRDefault="00D35DA9" w:rsidP="00D35D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19 – 31. 10 2020  </w:t>
            </w:r>
          </w:p>
          <w:p w:rsidR="00D35DA9" w:rsidRPr="00D35DA9" w:rsidRDefault="00D35DA9" w:rsidP="00D35D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поточний</w:t>
            </w:r>
          </w:p>
        </w:tc>
      </w:tr>
      <w:tr w:rsidR="00793961" w:rsidRPr="00AD3D5E" w:rsidTr="00D35DA9">
        <w:trPr>
          <w:trHeight w:val="1023"/>
        </w:trPr>
        <w:tc>
          <w:tcPr>
            <w:tcW w:w="809" w:type="dxa"/>
            <w:tcBorders>
              <w:top w:val="single" w:sz="6" w:space="0" w:color="000000"/>
              <w:left w:val="single" w:sz="18" w:space="0" w:color="000000"/>
              <w:bottom w:val="single" w:sz="6" w:space="0" w:color="000000"/>
              <w:right w:val="single" w:sz="8" w:space="0" w:color="000000"/>
            </w:tcBorders>
            <w:tcMar>
              <w:top w:w="100" w:type="dxa"/>
              <w:left w:w="100" w:type="dxa"/>
              <w:bottom w:w="100" w:type="dxa"/>
              <w:right w:w="100" w:type="dxa"/>
            </w:tcMar>
            <w:hideMark/>
          </w:tcPr>
          <w:p w:rsidR="00793961" w:rsidRPr="00EE11C9" w:rsidRDefault="00EE11C9" w:rsidP="00793961">
            <w:pPr>
              <w:spacing w:after="160" w:line="240" w:lineRule="auto"/>
              <w:jc w:val="center"/>
              <w:rPr>
                <w:rFonts w:ascii="Times New Roman" w:eastAsia="Times New Roman" w:hAnsi="Times New Roman" w:cs="Times New Roman"/>
                <w:b/>
                <w:sz w:val="24"/>
                <w:szCs w:val="24"/>
                <w:lang w:val="uk-UA" w:eastAsia="ru-RU"/>
              </w:rPr>
            </w:pPr>
            <w:r w:rsidRPr="00EE11C9">
              <w:rPr>
                <w:rFonts w:ascii="Times New Roman" w:eastAsia="Times New Roman" w:hAnsi="Times New Roman" w:cs="Times New Roman"/>
                <w:b/>
                <w:sz w:val="24"/>
                <w:szCs w:val="24"/>
                <w:lang w:val="uk-UA" w:eastAsia="ru-RU"/>
              </w:rPr>
              <w:t>2</w:t>
            </w:r>
          </w:p>
        </w:tc>
        <w:tc>
          <w:tcPr>
            <w:tcW w:w="2504"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Default="00EE11C9" w:rsidP="00EE11C9">
            <w:pPr>
              <w:shd w:val="clear" w:color="auto" w:fill="FFFFFF"/>
              <w:spacing w:after="0" w:line="240" w:lineRule="auto"/>
              <w:ind w:right="14" w:firstLine="25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Період розвитку хімії як науки про речовини та їх перетворення</w:t>
            </w:r>
          </w:p>
          <w:p w:rsidR="00EE11C9" w:rsidRDefault="00EE11C9" w:rsidP="00976377">
            <w:pPr>
              <w:shd w:val="clear" w:color="auto" w:fill="FFFFFF"/>
              <w:spacing w:after="0" w:line="240" w:lineRule="auto"/>
              <w:ind w:right="14" w:firstLine="25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Атомістика Дж. </w:t>
            </w:r>
            <w:r w:rsidR="00976377">
              <w:rPr>
                <w:rFonts w:ascii="Times New Roman" w:eastAsia="Times New Roman" w:hAnsi="Times New Roman" w:cs="Times New Roman"/>
                <w:sz w:val="24"/>
                <w:szCs w:val="24"/>
                <w:lang w:val="uk-UA" w:eastAsia="ru-RU"/>
              </w:rPr>
              <w:lastRenderedPageBreak/>
              <w:t>Дальтона.</w:t>
            </w:r>
          </w:p>
          <w:p w:rsidR="00976377" w:rsidRDefault="00976377" w:rsidP="00976377">
            <w:pPr>
              <w:shd w:val="clear" w:color="auto" w:fill="FFFFFF"/>
              <w:spacing w:after="0" w:line="240" w:lineRule="auto"/>
              <w:ind w:right="14" w:firstLine="25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Молекулярна гіпотеза Авогадро.</w:t>
            </w:r>
          </w:p>
          <w:p w:rsidR="00976377" w:rsidRPr="00EE11C9" w:rsidRDefault="00976377" w:rsidP="00976377">
            <w:pPr>
              <w:shd w:val="clear" w:color="auto" w:fill="FFFFFF"/>
              <w:spacing w:after="0" w:line="240" w:lineRule="auto"/>
              <w:ind w:right="14" w:firstLine="25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Реформа С. </w:t>
            </w:r>
            <w:proofErr w:type="spellStart"/>
            <w:r>
              <w:rPr>
                <w:rFonts w:ascii="Times New Roman" w:eastAsia="Times New Roman" w:hAnsi="Times New Roman" w:cs="Times New Roman"/>
                <w:sz w:val="24"/>
                <w:szCs w:val="24"/>
                <w:lang w:val="uk-UA" w:eastAsia="ru-RU"/>
              </w:rPr>
              <w:t>Конніцаро</w:t>
            </w:r>
            <w:proofErr w:type="spellEnd"/>
            <w:r>
              <w:rPr>
                <w:rFonts w:ascii="Times New Roman" w:eastAsia="Times New Roman" w:hAnsi="Times New Roman" w:cs="Times New Roman"/>
                <w:sz w:val="24"/>
                <w:szCs w:val="24"/>
                <w:lang w:val="uk-UA" w:eastAsia="ru-RU"/>
              </w:rPr>
              <w:t>.</w:t>
            </w:r>
          </w:p>
        </w:tc>
        <w:tc>
          <w:tcPr>
            <w:tcW w:w="1413"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793961" w:rsidP="00EE11C9">
            <w:pPr>
              <w:spacing w:after="16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lastRenderedPageBreak/>
              <w:t>Лекція</w:t>
            </w:r>
            <w:proofErr w:type="spellEnd"/>
            <w:r w:rsidRPr="00AD3D5E">
              <w:rPr>
                <w:rFonts w:ascii="Times New Roman" w:eastAsia="Times New Roman" w:hAnsi="Times New Roman" w:cs="Times New Roman"/>
                <w:color w:val="000000"/>
                <w:sz w:val="24"/>
                <w:szCs w:val="24"/>
                <w:lang w:eastAsia="ru-RU"/>
              </w:rPr>
              <w:t xml:space="preserve"> (</w:t>
            </w:r>
            <w:r w:rsidR="00EE11C9">
              <w:rPr>
                <w:rFonts w:ascii="Times New Roman" w:eastAsia="Times New Roman" w:hAnsi="Times New Roman" w:cs="Times New Roman"/>
                <w:color w:val="000000"/>
                <w:sz w:val="24"/>
                <w:szCs w:val="24"/>
                <w:lang w:val="uk-UA" w:eastAsia="ru-RU"/>
              </w:rPr>
              <w:t>2</w:t>
            </w:r>
            <w:r w:rsidRPr="00AD3D5E">
              <w:rPr>
                <w:rFonts w:ascii="Times New Roman" w:eastAsia="Times New Roman" w:hAnsi="Times New Roman" w:cs="Times New Roman"/>
                <w:color w:val="000000"/>
                <w:sz w:val="24"/>
                <w:szCs w:val="24"/>
                <w:lang w:eastAsia="ru-RU"/>
              </w:rPr>
              <w:t xml:space="preserve"> год), </w:t>
            </w:r>
            <w:r w:rsidR="00EE11C9">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FB4934" w:rsidRDefault="009C3DC1" w:rsidP="00793961">
            <w:pPr>
              <w:spacing w:after="160" w:line="240" w:lineRule="auto"/>
              <w:jc w:val="center"/>
              <w:rPr>
                <w:rFonts w:ascii="Times New Roman" w:eastAsia="Times New Roman" w:hAnsi="Times New Roman" w:cs="Times New Roman"/>
                <w:color w:val="000000"/>
                <w:sz w:val="24"/>
                <w:szCs w:val="24"/>
                <w:lang w:val="uk-UA" w:eastAsia="ru-RU"/>
              </w:rPr>
            </w:pPr>
            <w:hyperlink r:id="rId10" w:history="1">
              <w:r w:rsidR="00793961" w:rsidRPr="00E003C5">
                <w:rPr>
                  <w:rStyle w:val="a4"/>
                  <w:rFonts w:ascii="Times New Roman" w:eastAsia="Times New Roman" w:hAnsi="Times New Roman" w:cs="Times New Roman"/>
                  <w:sz w:val="24"/>
                  <w:szCs w:val="24"/>
                  <w:lang w:eastAsia="ru-RU"/>
                </w:rPr>
                <w:t>http://www.dfn.mdpu.org.ua/user/view.php?id=2151&amp;course=457</w:t>
              </w:r>
            </w:hyperlink>
            <w:r w:rsidR="00793961">
              <w:rPr>
                <w:rFonts w:ascii="Times New Roman" w:eastAsia="Times New Roman" w:hAnsi="Times New Roman" w:cs="Times New Roman"/>
                <w:color w:val="000000"/>
                <w:sz w:val="24"/>
                <w:szCs w:val="24"/>
                <w:lang w:eastAsia="ru-RU"/>
              </w:rPr>
              <w:t xml:space="preserve">, </w:t>
            </w:r>
          </w:p>
          <w:p w:rsidR="00793961" w:rsidRPr="00976377" w:rsidRDefault="00793961" w:rsidP="00976377">
            <w:pPr>
              <w:spacing w:after="16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тература</w:t>
            </w:r>
            <w:r>
              <w:rPr>
                <w:rFonts w:ascii="Times New Roman" w:eastAsia="Times New Roman" w:hAnsi="Times New Roman" w:cs="Times New Roman"/>
                <w:color w:val="000000"/>
                <w:sz w:val="24"/>
                <w:szCs w:val="24"/>
                <w:lang w:val="uk-UA" w:eastAsia="ru-RU"/>
              </w:rPr>
              <w:t xml:space="preserve">: </w:t>
            </w:r>
            <w:r w:rsidR="00EE11C9">
              <w:rPr>
                <w:rFonts w:ascii="Times New Roman" w:eastAsia="Times New Roman" w:hAnsi="Times New Roman" w:cs="Times New Roman"/>
                <w:color w:val="000000"/>
                <w:sz w:val="24"/>
                <w:szCs w:val="24"/>
                <w:lang w:val="uk-UA" w:eastAsia="ru-RU"/>
              </w:rPr>
              <w:t xml:space="preserve">базова, </w:t>
            </w:r>
            <w:r>
              <w:rPr>
                <w:rFonts w:ascii="Times New Roman" w:eastAsia="Times New Roman" w:hAnsi="Times New Roman" w:cs="Times New Roman"/>
                <w:color w:val="000000"/>
                <w:sz w:val="24"/>
                <w:szCs w:val="24"/>
                <w:lang w:val="uk-UA" w:eastAsia="ru-RU"/>
              </w:rPr>
              <w:t xml:space="preserve">допоміжна – </w:t>
            </w:r>
            <w:r w:rsidR="00EE11C9">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2</w:t>
            </w:r>
            <w:r w:rsidR="00976377">
              <w:rPr>
                <w:rFonts w:ascii="Times New Roman" w:eastAsia="Times New Roman" w:hAnsi="Times New Roman" w:cs="Times New Roman"/>
                <w:color w:val="000000"/>
                <w:sz w:val="24"/>
                <w:szCs w:val="24"/>
                <w:lang w:val="uk-UA" w:eastAsia="ru-RU"/>
              </w:rPr>
              <w:t xml:space="preserve"> </w:t>
            </w:r>
            <w:r w:rsidR="00976377">
              <w:rPr>
                <w:rFonts w:ascii="Times New Roman" w:eastAsia="Times New Roman" w:hAnsi="Times New Roman" w:cs="Times New Roman"/>
                <w:color w:val="000000"/>
                <w:sz w:val="24"/>
                <w:szCs w:val="24"/>
                <w:lang w:eastAsia="ru-RU"/>
              </w:rPr>
              <w:t xml:space="preserve">Семёнов И. Н., Максимов А. С., Макареня А. А. Химия и научно- </w:t>
            </w:r>
            <w:r w:rsidR="00976377">
              <w:rPr>
                <w:rFonts w:ascii="Times New Roman" w:eastAsia="Times New Roman" w:hAnsi="Times New Roman" w:cs="Times New Roman"/>
                <w:color w:val="000000"/>
                <w:sz w:val="24"/>
                <w:szCs w:val="24"/>
                <w:lang w:eastAsia="ru-RU"/>
              </w:rPr>
              <w:lastRenderedPageBreak/>
              <w:t xml:space="preserve">технический прогресс: Книга для учащихся 9 10 </w:t>
            </w:r>
            <w:proofErr w:type="spellStart"/>
            <w:r w:rsidR="00976377">
              <w:rPr>
                <w:rFonts w:ascii="Times New Roman" w:eastAsia="Times New Roman" w:hAnsi="Times New Roman" w:cs="Times New Roman"/>
                <w:color w:val="000000"/>
                <w:sz w:val="24"/>
                <w:szCs w:val="24"/>
                <w:lang w:eastAsia="ru-RU"/>
              </w:rPr>
              <w:t>кл</w:t>
            </w:r>
            <w:proofErr w:type="spellEnd"/>
            <w:r w:rsidR="00976377">
              <w:rPr>
                <w:rFonts w:ascii="Times New Roman" w:eastAsia="Times New Roman" w:hAnsi="Times New Roman" w:cs="Times New Roman"/>
                <w:color w:val="000000"/>
                <w:sz w:val="24"/>
                <w:szCs w:val="24"/>
                <w:lang w:eastAsia="ru-RU"/>
              </w:rPr>
              <w:t>. – М.: Просвещение, 1988.</w:t>
            </w:r>
          </w:p>
        </w:tc>
        <w:tc>
          <w:tcPr>
            <w:tcW w:w="1842"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AD3D5E" w:rsidRDefault="00EE11C9" w:rsidP="00EE11C9">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Завдання після розділу 7 (базова)</w:t>
            </w:r>
          </w:p>
        </w:tc>
        <w:tc>
          <w:tcPr>
            <w:tcW w:w="1422"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793961" w:rsidRPr="00EE11C9" w:rsidRDefault="00EE11C9" w:rsidP="00EE11C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341" w:type="dxa"/>
            <w:tcBorders>
              <w:top w:val="single" w:sz="6" w:space="0" w:color="000000"/>
              <w:left w:val="single" w:sz="8" w:space="0" w:color="000000"/>
              <w:bottom w:val="single" w:sz="6" w:space="0" w:color="000000"/>
              <w:right w:val="single" w:sz="18" w:space="0" w:color="000000"/>
            </w:tcBorders>
            <w:tcMar>
              <w:top w:w="100" w:type="dxa"/>
              <w:left w:w="100" w:type="dxa"/>
              <w:bottom w:w="100" w:type="dxa"/>
              <w:right w:w="100" w:type="dxa"/>
            </w:tcMar>
            <w:hideMark/>
          </w:tcPr>
          <w:p w:rsidR="00793961" w:rsidRPr="00AD3D5E" w:rsidRDefault="00EE11C9" w:rsidP="00EE11C9">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поточний</w:t>
            </w:r>
          </w:p>
        </w:tc>
      </w:tr>
      <w:tr w:rsidR="00976377" w:rsidRPr="00AD3D5E" w:rsidTr="00D35DA9">
        <w:trPr>
          <w:trHeight w:val="2060"/>
        </w:trPr>
        <w:tc>
          <w:tcPr>
            <w:tcW w:w="809" w:type="dxa"/>
            <w:tcBorders>
              <w:top w:val="single" w:sz="6" w:space="0" w:color="000000"/>
              <w:left w:val="single" w:sz="18" w:space="0" w:color="000000"/>
              <w:bottom w:val="single" w:sz="8" w:space="0" w:color="000000"/>
              <w:right w:val="single" w:sz="8" w:space="0" w:color="000000"/>
            </w:tcBorders>
            <w:tcMar>
              <w:top w:w="100" w:type="dxa"/>
              <w:left w:w="100" w:type="dxa"/>
              <w:bottom w:w="100" w:type="dxa"/>
              <w:right w:w="100" w:type="dxa"/>
            </w:tcMar>
            <w:hideMark/>
          </w:tcPr>
          <w:p w:rsidR="00976377" w:rsidRPr="00AD3D5E" w:rsidRDefault="00976377" w:rsidP="00793961">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50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6377" w:rsidRDefault="00976377" w:rsidP="00976377">
            <w:pPr>
              <w:shd w:val="clear" w:color="auto" w:fill="FFFFFF"/>
              <w:spacing w:after="0" w:line="240" w:lineRule="auto"/>
              <w:ind w:left="22" w:right="7" w:firstLine="3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Методологія розвитку вчення про періодичність</w:t>
            </w:r>
          </w:p>
          <w:p w:rsidR="00976377" w:rsidRDefault="00976377" w:rsidP="00976377">
            <w:pPr>
              <w:shd w:val="clear" w:color="auto" w:fill="FFFFFF"/>
              <w:spacing w:after="0" w:line="240" w:lineRule="auto"/>
              <w:ind w:left="22" w:right="7" w:firstLine="3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Науковий шлях Д. І. Менделєєва.</w:t>
            </w:r>
          </w:p>
          <w:p w:rsidR="00976377" w:rsidRDefault="00976377" w:rsidP="00976377">
            <w:pPr>
              <w:shd w:val="clear" w:color="auto" w:fill="FFFFFF"/>
              <w:spacing w:after="0" w:line="240" w:lineRule="auto"/>
              <w:ind w:left="22" w:right="7" w:firstLine="3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Предісторія відкриття періодичного закону.</w:t>
            </w:r>
          </w:p>
          <w:p w:rsidR="00976377" w:rsidRPr="00976377" w:rsidRDefault="00976377" w:rsidP="00976377">
            <w:pPr>
              <w:shd w:val="clear" w:color="auto" w:fill="FFFFFF"/>
              <w:spacing w:after="0" w:line="240" w:lineRule="auto"/>
              <w:ind w:left="22" w:right="7" w:firstLine="3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Періодичний закон Д. І. Менделєєва.</w:t>
            </w:r>
          </w:p>
        </w:tc>
        <w:tc>
          <w:tcPr>
            <w:tcW w:w="141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6377" w:rsidRPr="00AD3D5E" w:rsidRDefault="00976377" w:rsidP="00976377">
            <w:pPr>
              <w:spacing w:after="16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Лекція</w:t>
            </w:r>
            <w:proofErr w:type="spellEnd"/>
            <w:r w:rsidRPr="00AD3D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w:t>
            </w:r>
            <w:r w:rsidRPr="00AD3D5E">
              <w:rPr>
                <w:rFonts w:ascii="Times New Roman" w:eastAsia="Times New Roman" w:hAnsi="Times New Roman" w:cs="Times New Roman"/>
                <w:color w:val="000000"/>
                <w:sz w:val="24"/>
                <w:szCs w:val="24"/>
                <w:lang w:eastAsia="ru-RU"/>
              </w:rPr>
              <w:t xml:space="preserve"> год), </w:t>
            </w:r>
            <w:r>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6377" w:rsidRDefault="009C3DC1" w:rsidP="00793961">
            <w:pPr>
              <w:spacing w:after="160" w:line="240" w:lineRule="auto"/>
              <w:jc w:val="center"/>
              <w:rPr>
                <w:rFonts w:ascii="Times New Roman" w:eastAsia="Times New Roman" w:hAnsi="Times New Roman" w:cs="Times New Roman"/>
                <w:color w:val="000000"/>
                <w:sz w:val="24"/>
                <w:szCs w:val="24"/>
                <w:lang w:val="uk-UA" w:eastAsia="ru-RU"/>
              </w:rPr>
            </w:pPr>
            <w:hyperlink r:id="rId11" w:history="1">
              <w:r w:rsidR="00976377" w:rsidRPr="00E003C5">
                <w:rPr>
                  <w:rStyle w:val="a4"/>
                  <w:rFonts w:ascii="Times New Roman" w:eastAsia="Times New Roman" w:hAnsi="Times New Roman" w:cs="Times New Roman"/>
                  <w:sz w:val="24"/>
                  <w:szCs w:val="24"/>
                  <w:lang w:eastAsia="ru-RU"/>
                </w:rPr>
                <w:t>http://www.dfn.mdpu.org.ua/user/view.php?id=2151&amp;course=457</w:t>
              </w:r>
            </w:hyperlink>
            <w:r w:rsidR="00976377">
              <w:rPr>
                <w:rFonts w:ascii="Times New Roman" w:eastAsia="Times New Roman" w:hAnsi="Times New Roman" w:cs="Times New Roman"/>
                <w:color w:val="000000"/>
                <w:sz w:val="24"/>
                <w:szCs w:val="24"/>
                <w:lang w:eastAsia="ru-RU"/>
              </w:rPr>
              <w:t xml:space="preserve">, </w:t>
            </w:r>
          </w:p>
          <w:p w:rsidR="00976377" w:rsidRPr="00976377" w:rsidRDefault="00976377" w:rsidP="00976377">
            <w:pPr>
              <w:spacing w:after="16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 xml:space="preserve">тература </w:t>
            </w:r>
            <w:proofErr w:type="spellStart"/>
            <w:r>
              <w:rPr>
                <w:rFonts w:ascii="Times New Roman" w:eastAsia="Times New Roman" w:hAnsi="Times New Roman" w:cs="Times New Roman"/>
                <w:color w:val="000000"/>
                <w:sz w:val="24"/>
                <w:szCs w:val="24"/>
                <w:lang w:eastAsia="ru-RU"/>
              </w:rPr>
              <w:t>базова</w:t>
            </w:r>
            <w:proofErr w:type="spellEnd"/>
            <w:r>
              <w:rPr>
                <w:rFonts w:ascii="Times New Roman" w:eastAsia="Times New Roman" w:hAnsi="Times New Roman" w:cs="Times New Roman"/>
                <w:color w:val="000000"/>
                <w:sz w:val="24"/>
                <w:szCs w:val="24"/>
                <w:lang w:val="uk-UA" w:eastAsia="ru-RU"/>
              </w:rPr>
              <w:t xml:space="preserve">, допоміжна – 1,2 </w:t>
            </w:r>
            <w:r>
              <w:rPr>
                <w:rFonts w:ascii="Times New Roman" w:eastAsia="Times New Roman" w:hAnsi="Times New Roman" w:cs="Times New Roman"/>
                <w:color w:val="000000"/>
                <w:sz w:val="24"/>
                <w:szCs w:val="24"/>
                <w:lang w:eastAsia="ru-RU"/>
              </w:rPr>
              <w:t>Менделеев Д. И. Основы химии: В 2 – х т.- Т.1. – М. – Л. ТОНТИ, 1947. – 621 с.</w:t>
            </w:r>
          </w:p>
        </w:tc>
        <w:tc>
          <w:tcPr>
            <w:tcW w:w="1842"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6377" w:rsidRPr="00AD3D5E" w:rsidRDefault="00976377" w:rsidP="00976377">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Завдання після розділу 8 (базова)</w:t>
            </w:r>
          </w:p>
        </w:tc>
        <w:tc>
          <w:tcPr>
            <w:tcW w:w="1422"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6377" w:rsidRPr="00AD3D5E" w:rsidRDefault="00976377"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5</w:t>
            </w:r>
          </w:p>
        </w:tc>
        <w:tc>
          <w:tcPr>
            <w:tcW w:w="1341" w:type="dxa"/>
            <w:tcBorders>
              <w:top w:val="single" w:sz="6"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rsidR="00976377" w:rsidRPr="00AD3D5E" w:rsidRDefault="00976377" w:rsidP="001A3763">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поточний</w:t>
            </w:r>
          </w:p>
        </w:tc>
      </w:tr>
      <w:tr w:rsidR="008C7120" w:rsidRPr="00AD3D5E" w:rsidTr="00D35DA9">
        <w:trPr>
          <w:trHeight w:val="1019"/>
        </w:trPr>
        <w:tc>
          <w:tcPr>
            <w:tcW w:w="80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hideMark/>
          </w:tcPr>
          <w:p w:rsidR="008C7120" w:rsidRPr="00AD3D5E" w:rsidRDefault="008C7120"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2</w:t>
            </w:r>
          </w:p>
        </w:tc>
        <w:tc>
          <w:tcPr>
            <w:tcW w:w="2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120" w:rsidRDefault="008C7120" w:rsidP="008C7120">
            <w:pPr>
              <w:shd w:val="clear" w:color="auto" w:fill="FFFFFF"/>
              <w:spacing w:after="0" w:line="240" w:lineRule="auto"/>
              <w:ind w:left="22" w:right="7" w:firstLine="3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Розвиток органічної хімії з давніх часів до наших днів.</w:t>
            </w:r>
          </w:p>
          <w:p w:rsidR="008C7120" w:rsidRDefault="008C7120" w:rsidP="008C7120">
            <w:pPr>
              <w:shd w:val="clear" w:color="auto" w:fill="FFFFFF"/>
              <w:spacing w:after="0" w:line="240" w:lineRule="auto"/>
              <w:ind w:left="22" w:right="7" w:firstLine="3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Екстракція органічних сполук.</w:t>
            </w:r>
          </w:p>
          <w:p w:rsidR="008C7120" w:rsidRDefault="008C7120" w:rsidP="008C7120">
            <w:pPr>
              <w:shd w:val="clear" w:color="auto" w:fill="FFFFFF"/>
              <w:spacing w:after="0" w:line="240" w:lineRule="auto"/>
              <w:ind w:left="22" w:right="7" w:firstLine="3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Синтез і аналіз органічних речовин в лабораторії.</w:t>
            </w:r>
          </w:p>
          <w:p w:rsidR="008C7120" w:rsidRDefault="008C7120" w:rsidP="008C7120">
            <w:pPr>
              <w:shd w:val="clear" w:color="auto" w:fill="FFFFFF"/>
              <w:spacing w:after="0" w:line="240" w:lineRule="auto"/>
              <w:ind w:left="22" w:right="7" w:firstLine="3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Промислові синтези органічних сполук.</w:t>
            </w:r>
          </w:p>
          <w:p w:rsidR="008C7120" w:rsidRPr="008C7120" w:rsidRDefault="008C7120" w:rsidP="008C7120">
            <w:pPr>
              <w:shd w:val="clear" w:color="auto" w:fill="FFFFFF"/>
              <w:spacing w:after="0" w:line="240" w:lineRule="auto"/>
              <w:ind w:left="22" w:right="7" w:firstLine="3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Будова органічних речовин.</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120" w:rsidRPr="00AD3D5E" w:rsidRDefault="008C7120" w:rsidP="00976377">
            <w:pPr>
              <w:spacing w:after="160" w:line="240" w:lineRule="auto"/>
              <w:jc w:val="center"/>
              <w:rPr>
                <w:rFonts w:ascii="Times New Roman" w:eastAsia="Times New Roman" w:hAnsi="Times New Roman" w:cs="Times New Roman"/>
                <w:sz w:val="24"/>
                <w:szCs w:val="24"/>
                <w:lang w:eastAsia="ru-RU"/>
              </w:rPr>
            </w:pPr>
            <w:proofErr w:type="spellStart"/>
            <w:r w:rsidRPr="00AD3D5E">
              <w:rPr>
                <w:rFonts w:ascii="Times New Roman" w:eastAsia="Times New Roman" w:hAnsi="Times New Roman" w:cs="Times New Roman"/>
                <w:color w:val="000000"/>
                <w:sz w:val="24"/>
                <w:szCs w:val="24"/>
                <w:lang w:eastAsia="ru-RU"/>
              </w:rPr>
              <w:t>Лекція</w:t>
            </w:r>
            <w:proofErr w:type="spellEnd"/>
            <w:r w:rsidRPr="00AD3D5E">
              <w:rPr>
                <w:rFonts w:ascii="Times New Roman" w:eastAsia="Times New Roman" w:hAnsi="Times New Roman" w:cs="Times New Roman"/>
                <w:color w:val="000000"/>
                <w:sz w:val="24"/>
                <w:szCs w:val="24"/>
                <w:lang w:eastAsia="ru-RU"/>
              </w:rPr>
              <w:t xml:space="preserve"> (2 год), </w:t>
            </w:r>
            <w:r>
              <w:rPr>
                <w:rFonts w:ascii="Times New Roman" w:eastAsia="Times New Roman" w:hAnsi="Times New Roman" w:cs="Times New Roman"/>
                <w:color w:val="000000"/>
                <w:sz w:val="24"/>
                <w:szCs w:val="24"/>
                <w:lang w:val="uk-UA" w:eastAsia="ru-RU"/>
              </w:rPr>
              <w:t>Практична (2 год.).</w:t>
            </w:r>
          </w:p>
        </w:tc>
        <w:tc>
          <w:tcPr>
            <w:tcW w:w="5439"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8C7120" w:rsidRDefault="009C3DC1" w:rsidP="00793961">
            <w:pPr>
              <w:spacing w:after="160" w:line="240" w:lineRule="auto"/>
              <w:jc w:val="center"/>
              <w:rPr>
                <w:rFonts w:ascii="Times New Roman" w:eastAsia="Times New Roman" w:hAnsi="Times New Roman" w:cs="Times New Roman"/>
                <w:color w:val="000000"/>
                <w:sz w:val="24"/>
                <w:szCs w:val="24"/>
                <w:lang w:val="uk-UA" w:eastAsia="ru-RU"/>
              </w:rPr>
            </w:pPr>
            <w:hyperlink r:id="rId12" w:history="1">
              <w:r w:rsidR="008C7120" w:rsidRPr="00E003C5">
                <w:rPr>
                  <w:rStyle w:val="a4"/>
                  <w:rFonts w:ascii="Times New Roman" w:eastAsia="Times New Roman" w:hAnsi="Times New Roman" w:cs="Times New Roman"/>
                  <w:sz w:val="24"/>
                  <w:szCs w:val="24"/>
                  <w:lang w:eastAsia="ru-RU"/>
                </w:rPr>
                <w:t>http://www.dfn.mdpu.org.ua/user/view.php?id=2151&amp;course=457</w:t>
              </w:r>
            </w:hyperlink>
            <w:r w:rsidR="008C7120">
              <w:rPr>
                <w:rFonts w:ascii="Times New Roman" w:eastAsia="Times New Roman" w:hAnsi="Times New Roman" w:cs="Times New Roman"/>
                <w:color w:val="000000"/>
                <w:sz w:val="24"/>
                <w:szCs w:val="24"/>
                <w:lang w:eastAsia="ru-RU"/>
              </w:rPr>
              <w:t xml:space="preserve">, </w:t>
            </w:r>
          </w:p>
          <w:p w:rsidR="008C7120" w:rsidRPr="0053742F" w:rsidRDefault="008C7120" w:rsidP="00793961">
            <w:pPr>
              <w:spacing w:after="16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val="uk-UA" w:eastAsia="ru-RU"/>
              </w:rPr>
              <w:t>і</w:t>
            </w:r>
            <w:r>
              <w:rPr>
                <w:rFonts w:ascii="Times New Roman" w:eastAsia="Times New Roman" w:hAnsi="Times New Roman" w:cs="Times New Roman"/>
                <w:color w:val="000000"/>
                <w:sz w:val="24"/>
                <w:szCs w:val="24"/>
                <w:lang w:eastAsia="ru-RU"/>
              </w:rPr>
              <w:t>тература</w:t>
            </w:r>
            <w:r>
              <w:rPr>
                <w:rFonts w:ascii="Times New Roman" w:eastAsia="Times New Roman" w:hAnsi="Times New Roman" w:cs="Times New Roman"/>
                <w:color w:val="000000"/>
                <w:sz w:val="24"/>
                <w:szCs w:val="24"/>
                <w:lang w:val="uk-UA" w:eastAsia="ru-RU"/>
              </w:rPr>
              <w:t xml:space="preserve">:базова, допоміжна – 1,2 </w:t>
            </w:r>
            <w:proofErr w:type="spellStart"/>
            <w:r>
              <w:rPr>
                <w:rFonts w:ascii="Times New Roman" w:eastAsia="Times New Roman" w:hAnsi="Times New Roman" w:cs="Times New Roman"/>
                <w:color w:val="000000"/>
                <w:sz w:val="24"/>
                <w:szCs w:val="24"/>
                <w:lang w:val="uk-UA" w:eastAsia="ru-RU"/>
              </w:rPr>
              <w:t>Развитие</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органической</w:t>
            </w:r>
            <w:proofErr w:type="spellEnd"/>
            <w:r>
              <w:rPr>
                <w:rFonts w:ascii="Times New Roman" w:eastAsia="Times New Roman" w:hAnsi="Times New Roman" w:cs="Times New Roman"/>
                <w:color w:val="000000"/>
                <w:sz w:val="24"/>
                <w:szCs w:val="24"/>
                <w:lang w:val="uk-UA" w:eastAsia="ru-RU"/>
              </w:rPr>
              <w:t xml:space="preserve"> химии на </w:t>
            </w:r>
            <w:proofErr w:type="spellStart"/>
            <w:r>
              <w:rPr>
                <w:rFonts w:ascii="Times New Roman" w:eastAsia="Times New Roman" w:hAnsi="Times New Roman" w:cs="Times New Roman"/>
                <w:color w:val="000000"/>
                <w:sz w:val="24"/>
                <w:szCs w:val="24"/>
                <w:lang w:val="uk-UA" w:eastAsia="ru-RU"/>
              </w:rPr>
              <w:t>Украине</w:t>
            </w:r>
            <w:proofErr w:type="spellEnd"/>
            <w:proofErr w:type="gramStart"/>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П</w:t>
            </w:r>
            <w:proofErr w:type="gramEnd"/>
            <w:r>
              <w:rPr>
                <w:rFonts w:ascii="Times New Roman" w:eastAsia="Times New Roman" w:hAnsi="Times New Roman" w:cs="Times New Roman"/>
                <w:color w:val="000000"/>
                <w:sz w:val="24"/>
                <w:szCs w:val="24"/>
                <w:lang w:val="uk-UA" w:eastAsia="ru-RU"/>
              </w:rPr>
              <w:t>од</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общ</w:t>
            </w:r>
            <w:proofErr w:type="spellEnd"/>
            <w:r>
              <w:rPr>
                <w:rFonts w:ascii="Times New Roman" w:eastAsia="Times New Roman" w:hAnsi="Times New Roman" w:cs="Times New Roman"/>
                <w:color w:val="000000"/>
                <w:sz w:val="24"/>
                <w:szCs w:val="24"/>
                <w:lang w:val="uk-UA" w:eastAsia="ru-RU"/>
              </w:rPr>
              <w:t xml:space="preserve">. Ред. </w:t>
            </w:r>
            <w:proofErr w:type="spellStart"/>
            <w:r>
              <w:rPr>
                <w:rFonts w:ascii="Times New Roman" w:eastAsia="Times New Roman" w:hAnsi="Times New Roman" w:cs="Times New Roman"/>
                <w:color w:val="000000"/>
                <w:sz w:val="24"/>
                <w:szCs w:val="24"/>
                <w:lang w:val="uk-UA" w:eastAsia="ru-RU"/>
              </w:rPr>
              <w:t>Богатского</w:t>
            </w:r>
            <w:proofErr w:type="spellEnd"/>
            <w:r>
              <w:rPr>
                <w:rFonts w:ascii="Times New Roman" w:eastAsia="Times New Roman" w:hAnsi="Times New Roman" w:cs="Times New Roman"/>
                <w:color w:val="000000"/>
                <w:sz w:val="24"/>
                <w:szCs w:val="24"/>
                <w:lang w:val="uk-UA" w:eastAsia="ru-RU"/>
              </w:rPr>
              <w:t xml:space="preserve"> А. В. и др. – К.: Наукова думка, 1979. – 241 с.</w:t>
            </w:r>
          </w:p>
          <w:p w:rsidR="008C7120" w:rsidRPr="00AD3D5E" w:rsidRDefault="008C7120" w:rsidP="00793961">
            <w:pPr>
              <w:spacing w:after="0" w:line="240" w:lineRule="auto"/>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120" w:rsidRPr="00AD3D5E" w:rsidRDefault="008C7120" w:rsidP="008C7120">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Завдання після розділу 9 (базова)</w:t>
            </w:r>
          </w:p>
        </w:tc>
        <w:tc>
          <w:tcPr>
            <w:tcW w:w="1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120" w:rsidRPr="00AD3D5E" w:rsidRDefault="008C7120" w:rsidP="001A3763">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5</w:t>
            </w:r>
          </w:p>
        </w:tc>
        <w:tc>
          <w:tcPr>
            <w:tcW w:w="1341" w:type="dxa"/>
            <w:tcBorders>
              <w:top w:val="single" w:sz="8"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rsidR="008C7120" w:rsidRPr="00AD3D5E" w:rsidRDefault="008C7120" w:rsidP="001A3763">
            <w:pPr>
              <w:spacing w:after="1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поточний</w:t>
            </w:r>
          </w:p>
        </w:tc>
      </w:tr>
    </w:tbl>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FFFFFF"/>
          <w:lang w:eastAsia="ru-RU"/>
        </w:rPr>
        <w:lastRenderedPageBreak/>
        <w:t>7.2. Схема  курсу (</w:t>
      </w:r>
      <w:proofErr w:type="spellStart"/>
      <w:r w:rsidRPr="00AD3D5E">
        <w:rPr>
          <w:rFonts w:ascii="Times New Roman" w:eastAsia="Times New Roman" w:hAnsi="Times New Roman" w:cs="Times New Roman"/>
          <w:b/>
          <w:bCs/>
          <w:color w:val="000000"/>
          <w:sz w:val="24"/>
          <w:szCs w:val="24"/>
          <w:shd w:val="clear" w:color="auto" w:fill="FFFFFF"/>
          <w:lang w:eastAsia="ru-RU"/>
        </w:rPr>
        <w:t>лекційний</w:t>
      </w:r>
      <w:proofErr w:type="spellEnd"/>
      <w:r w:rsidRPr="00AD3D5E">
        <w:rPr>
          <w:rFonts w:ascii="Times New Roman" w:eastAsia="Times New Roman" w:hAnsi="Times New Roman" w:cs="Times New Roman"/>
          <w:b/>
          <w:bCs/>
          <w:color w:val="000000"/>
          <w:sz w:val="24"/>
          <w:szCs w:val="24"/>
          <w:shd w:val="clear" w:color="auto" w:fill="FFFFFF"/>
          <w:lang w:eastAsia="ru-RU"/>
        </w:rPr>
        <w:t xml:space="preserve"> блок)</w:t>
      </w:r>
    </w:p>
    <w:tbl>
      <w:tblPr>
        <w:tblW w:w="14850" w:type="dxa"/>
        <w:tblCellMar>
          <w:top w:w="15" w:type="dxa"/>
          <w:left w:w="15" w:type="dxa"/>
          <w:bottom w:w="15" w:type="dxa"/>
          <w:right w:w="15" w:type="dxa"/>
        </w:tblCellMar>
        <w:tblLook w:val="04A0" w:firstRow="1" w:lastRow="0" w:firstColumn="1" w:lastColumn="0" w:noHBand="0" w:noVBand="1"/>
      </w:tblPr>
      <w:tblGrid>
        <w:gridCol w:w="3369"/>
        <w:gridCol w:w="11481"/>
      </w:tblGrid>
      <w:tr w:rsidR="008F3DC3" w:rsidRPr="00AD3D5E" w:rsidTr="0066107F">
        <w:trPr>
          <w:trHeight w:val="554"/>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3961" w:rsidRPr="00AD3D5E" w:rsidRDefault="00793961" w:rsidP="000E2015">
            <w:pPr>
              <w:spacing w:after="16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FFFFFF"/>
                <w:lang w:eastAsia="ru-RU"/>
              </w:rPr>
              <w:t xml:space="preserve">Тема </w:t>
            </w:r>
            <w:proofErr w:type="spellStart"/>
            <w:r w:rsidRPr="00AD3D5E">
              <w:rPr>
                <w:rFonts w:ascii="Times New Roman" w:eastAsia="Times New Roman" w:hAnsi="Times New Roman" w:cs="Times New Roman"/>
                <w:b/>
                <w:bCs/>
                <w:color w:val="000000"/>
                <w:sz w:val="24"/>
                <w:szCs w:val="24"/>
                <w:shd w:val="clear" w:color="auto" w:fill="FFFFFF"/>
                <w:lang w:eastAsia="ru-RU"/>
              </w:rPr>
              <w:t>лекції</w:t>
            </w:r>
            <w:proofErr w:type="spellEnd"/>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3961" w:rsidRDefault="00793961" w:rsidP="00793961">
            <w:pPr>
              <w:spacing w:after="160" w:line="0" w:lineRule="atLeast"/>
              <w:jc w:val="center"/>
              <w:rPr>
                <w:rFonts w:ascii="Times New Roman" w:eastAsia="Times New Roman" w:hAnsi="Times New Roman" w:cs="Times New Roman"/>
                <w:b/>
                <w:bCs/>
                <w:color w:val="000000"/>
                <w:sz w:val="24"/>
                <w:szCs w:val="24"/>
                <w:shd w:val="clear" w:color="auto" w:fill="FFFFFF"/>
                <w:lang w:val="uk-UA" w:eastAsia="ru-RU"/>
              </w:rPr>
            </w:pPr>
            <w:r w:rsidRPr="00AD3D5E">
              <w:rPr>
                <w:rFonts w:ascii="Times New Roman" w:eastAsia="Times New Roman" w:hAnsi="Times New Roman" w:cs="Times New Roman"/>
                <w:b/>
                <w:bCs/>
                <w:color w:val="000000"/>
                <w:sz w:val="24"/>
                <w:szCs w:val="24"/>
                <w:shd w:val="clear" w:color="auto" w:fill="FFFFFF"/>
                <w:lang w:eastAsia="ru-RU"/>
              </w:rPr>
              <w:t>Змі</w:t>
            </w:r>
            <w:proofErr w:type="gramStart"/>
            <w:r w:rsidRPr="00AD3D5E">
              <w:rPr>
                <w:rFonts w:ascii="Times New Roman" w:eastAsia="Times New Roman" w:hAnsi="Times New Roman" w:cs="Times New Roman"/>
                <w:b/>
                <w:bCs/>
                <w:color w:val="000000"/>
                <w:sz w:val="24"/>
                <w:szCs w:val="24"/>
                <w:shd w:val="clear" w:color="auto" w:fill="FFFFFF"/>
                <w:lang w:eastAsia="ru-RU"/>
              </w:rPr>
              <w:t>ст</w:t>
            </w:r>
            <w:proofErr w:type="gramEnd"/>
            <w:r w:rsidRPr="00AD3D5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AD3D5E">
              <w:rPr>
                <w:rFonts w:ascii="Times New Roman" w:eastAsia="Times New Roman" w:hAnsi="Times New Roman" w:cs="Times New Roman"/>
                <w:b/>
                <w:bCs/>
                <w:color w:val="000000"/>
                <w:sz w:val="24"/>
                <w:szCs w:val="24"/>
                <w:shd w:val="clear" w:color="auto" w:fill="FFFFFF"/>
                <w:lang w:eastAsia="ru-RU"/>
              </w:rPr>
              <w:t>лекції</w:t>
            </w:r>
            <w:proofErr w:type="spellEnd"/>
          </w:p>
          <w:p w:rsidR="002D71CF" w:rsidRPr="002D71CF" w:rsidRDefault="002D71CF" w:rsidP="00793961">
            <w:pPr>
              <w:spacing w:after="160" w:line="0" w:lineRule="atLeast"/>
              <w:jc w:val="center"/>
              <w:rPr>
                <w:rFonts w:ascii="Times New Roman" w:eastAsia="Times New Roman" w:hAnsi="Times New Roman" w:cs="Times New Roman"/>
                <w:sz w:val="24"/>
                <w:szCs w:val="24"/>
                <w:lang w:val="uk-UA" w:eastAsia="ru-RU"/>
              </w:rPr>
            </w:pPr>
          </w:p>
        </w:tc>
      </w:tr>
      <w:tr w:rsidR="008F3DC3" w:rsidRPr="00AD3D5E" w:rsidTr="000E2015">
        <w:trPr>
          <w:trHeight w:val="515"/>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2015" w:rsidRDefault="00793961" w:rsidP="002D71CF">
            <w:pPr>
              <w:shd w:val="clear" w:color="auto" w:fill="FFFFFF"/>
              <w:spacing w:after="0" w:line="0" w:lineRule="atLeast"/>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t xml:space="preserve">Тема 1. </w:t>
            </w:r>
          </w:p>
          <w:p w:rsidR="00793961" w:rsidRPr="002D71CF" w:rsidRDefault="002D71CF" w:rsidP="002D71CF">
            <w:pPr>
              <w:shd w:val="clear" w:color="auto" w:fill="FFFFFF"/>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Характеристика початкових етапів розвитку хімії</w:t>
            </w: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1CF" w:rsidRDefault="002D71CF" w:rsidP="00793961">
            <w:pPr>
              <w:spacing w:after="0" w:line="240" w:lineRule="auto"/>
              <w:rPr>
                <w:rFonts w:ascii="Times New Roman" w:eastAsia="Times New Roman" w:hAnsi="Times New Roman" w:cs="Times New Roman"/>
                <w:sz w:val="1"/>
                <w:szCs w:val="24"/>
                <w:lang w:eastAsia="ru-RU"/>
              </w:rPr>
            </w:pPr>
          </w:p>
          <w:p w:rsidR="00793961" w:rsidRPr="002D71CF" w:rsidRDefault="002D71CF" w:rsidP="000E2015">
            <w:pPr>
              <w:rPr>
                <w:rFonts w:ascii="Times New Roman" w:eastAsia="Times New Roman" w:hAnsi="Times New Roman" w:cs="Times New Roman"/>
                <w:sz w:val="24"/>
                <w:szCs w:val="24"/>
                <w:lang w:val="uk-UA" w:eastAsia="ru-RU"/>
              </w:rPr>
            </w:pPr>
            <w:r w:rsidRPr="002D71CF">
              <w:rPr>
                <w:rFonts w:ascii="Times New Roman" w:eastAsia="Times New Roman" w:hAnsi="Times New Roman" w:cs="Times New Roman"/>
                <w:sz w:val="24"/>
                <w:szCs w:val="24"/>
                <w:lang w:val="uk-UA" w:eastAsia="ru-RU"/>
              </w:rPr>
              <w:t>Д</w:t>
            </w:r>
            <w:r w:rsidR="000E2015">
              <w:rPr>
                <w:rFonts w:ascii="Times New Roman" w:eastAsia="Times New Roman" w:hAnsi="Times New Roman" w:cs="Times New Roman"/>
                <w:sz w:val="24"/>
                <w:szCs w:val="24"/>
                <w:lang w:val="uk-UA" w:eastAsia="ru-RU"/>
              </w:rPr>
              <w:t xml:space="preserve">оалхімічний період розвитку хімічних знань та його прикладних аспектів. Уявлення стихійних матеріалістів давнини про природу, будову речовини. Початок розвитку алхімічних уявлень, ремесла хіміків перших століть нашої ери  </w:t>
            </w:r>
            <w:r w:rsidRPr="002D71CF">
              <w:rPr>
                <w:rFonts w:ascii="Times New Roman" w:eastAsia="Times New Roman" w:hAnsi="Times New Roman" w:cs="Times New Roman"/>
                <w:sz w:val="24"/>
                <w:szCs w:val="24"/>
                <w:lang w:val="uk-UA" w:eastAsia="ru-RU"/>
              </w:rPr>
              <w:t xml:space="preserve"> </w:t>
            </w:r>
          </w:p>
        </w:tc>
      </w:tr>
      <w:tr w:rsidR="008F3DC3" w:rsidRPr="00AD3D5E" w:rsidTr="000E2015">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3961" w:rsidRDefault="00793961" w:rsidP="008F3DC3">
            <w:pPr>
              <w:shd w:val="clear" w:color="auto" w:fill="FFFFFF"/>
              <w:spacing w:after="0" w:line="0" w:lineRule="atLeast"/>
              <w:ind w:left="-108" w:firstLine="142"/>
              <w:jc w:val="both"/>
              <w:rPr>
                <w:rFonts w:ascii="Times New Roman" w:eastAsia="Times New Roman" w:hAnsi="Times New Roman" w:cs="Times New Roman"/>
                <w:b/>
                <w:bCs/>
                <w:color w:val="000000"/>
                <w:sz w:val="24"/>
                <w:szCs w:val="24"/>
                <w:lang w:val="uk-UA" w:eastAsia="ru-RU"/>
              </w:rPr>
            </w:pPr>
            <w:r w:rsidRPr="00AD3D5E">
              <w:rPr>
                <w:rFonts w:ascii="Times New Roman" w:eastAsia="Times New Roman" w:hAnsi="Times New Roman" w:cs="Times New Roman"/>
                <w:color w:val="000000"/>
                <w:sz w:val="24"/>
                <w:szCs w:val="24"/>
                <w:lang w:eastAsia="ru-RU"/>
              </w:rPr>
              <w:t>Тема 2.</w:t>
            </w:r>
            <w:r w:rsidRPr="00AD3D5E">
              <w:rPr>
                <w:rFonts w:ascii="Times New Roman" w:eastAsia="Times New Roman" w:hAnsi="Times New Roman" w:cs="Times New Roman"/>
                <w:b/>
                <w:bCs/>
                <w:color w:val="000000"/>
                <w:sz w:val="24"/>
                <w:szCs w:val="24"/>
                <w:lang w:eastAsia="ru-RU"/>
              </w:rPr>
              <w:t xml:space="preserve"> </w:t>
            </w:r>
          </w:p>
          <w:p w:rsidR="000E2015" w:rsidRPr="000E2015" w:rsidRDefault="000E2015" w:rsidP="008F3DC3">
            <w:pPr>
              <w:shd w:val="clear" w:color="auto" w:fill="FFFFFF"/>
              <w:spacing w:after="0" w:line="0" w:lineRule="atLeast"/>
              <w:ind w:left="-108" w:firstLine="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Хімічна наука </w:t>
            </w:r>
            <w:r w:rsidRPr="00D35DA9">
              <w:rPr>
                <w:rFonts w:ascii="Times New Roman" w:eastAsia="Times New Roman" w:hAnsi="Times New Roman" w:cs="Times New Roman"/>
                <w:sz w:val="24"/>
                <w:szCs w:val="24"/>
                <w:lang w:val="en-US" w:eastAsia="ru-RU"/>
              </w:rPr>
              <w:t>XVI</w:t>
            </w:r>
            <w:r w:rsidRPr="00D35DA9">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І</w:t>
            </w:r>
            <w:r w:rsidRPr="00D35DA9">
              <w:rPr>
                <w:rFonts w:ascii="Times New Roman" w:eastAsia="Times New Roman" w:hAnsi="Times New Roman" w:cs="Times New Roman"/>
                <w:sz w:val="24"/>
                <w:szCs w:val="24"/>
                <w:lang w:val="uk-UA" w:eastAsia="ru-RU"/>
              </w:rPr>
              <w:t xml:space="preserve"> ст.</w:t>
            </w: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2015" w:rsidRDefault="000E2015" w:rsidP="00793961">
            <w:pPr>
              <w:spacing w:after="0" w:line="240" w:lineRule="auto"/>
              <w:jc w:val="both"/>
              <w:rPr>
                <w:rFonts w:ascii="Times New Roman" w:eastAsia="Times New Roman" w:hAnsi="Times New Roman" w:cs="Times New Roman"/>
                <w:sz w:val="1"/>
                <w:szCs w:val="24"/>
                <w:lang w:eastAsia="ru-RU"/>
              </w:rPr>
            </w:pPr>
          </w:p>
          <w:p w:rsidR="00793961" w:rsidRPr="000E2015" w:rsidRDefault="000E2015" w:rsidP="000E2015">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Причини занепаду алхімії та розквіт іатрохімії, пневматологія. Умови виникнення теорії флогістону. Закон Р. Бойля та його корпускулярна теорія.</w:t>
            </w:r>
          </w:p>
        </w:tc>
      </w:tr>
      <w:tr w:rsidR="008F3DC3" w:rsidRPr="00AD3D5E" w:rsidTr="000E2015">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3961" w:rsidRDefault="00793961" w:rsidP="008F3DC3">
            <w:pPr>
              <w:shd w:val="clear" w:color="auto" w:fill="FFFFFF"/>
              <w:spacing w:after="0" w:line="0" w:lineRule="atLeast"/>
              <w:ind w:left="36"/>
              <w:jc w:val="both"/>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t xml:space="preserve">Тема 3. </w:t>
            </w:r>
          </w:p>
          <w:p w:rsidR="000E2015" w:rsidRPr="000E2015" w:rsidRDefault="000E2015" w:rsidP="000E2015">
            <w:pPr>
              <w:shd w:val="clear" w:color="auto" w:fill="FFFFFF"/>
              <w:spacing w:after="0" w:line="0" w:lineRule="atLeast"/>
              <w:ind w:left="36"/>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Методологія відкриття основного закону природи.</w:t>
            </w: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3961" w:rsidRDefault="000E2015" w:rsidP="001A3763">
            <w:pPr>
              <w:pStyle w:val="a5"/>
              <w:jc w:val="both"/>
              <w:rPr>
                <w:b w:val="0"/>
                <w:sz w:val="24"/>
              </w:rPr>
            </w:pPr>
            <w:r>
              <w:rPr>
                <w:b w:val="0"/>
                <w:sz w:val="24"/>
              </w:rPr>
              <w:t xml:space="preserve">Порівняння основних положень корпускулярної теорії Р.Бойля і вчення про будову </w:t>
            </w:r>
            <w:r w:rsidR="001A3763">
              <w:rPr>
                <w:b w:val="0"/>
                <w:sz w:val="24"/>
              </w:rPr>
              <w:t xml:space="preserve">речовини М. Ломоносова. Вплив теорії Аристотеля на розвиток хімії  </w:t>
            </w:r>
            <w:r w:rsidR="001A3763" w:rsidRPr="001A3763">
              <w:rPr>
                <w:b w:val="0"/>
                <w:sz w:val="24"/>
                <w:lang w:val="en-US"/>
              </w:rPr>
              <w:t>XVI</w:t>
            </w:r>
            <w:r w:rsidR="001A3763" w:rsidRPr="001A3763">
              <w:rPr>
                <w:b w:val="0"/>
                <w:sz w:val="24"/>
              </w:rPr>
              <w:t xml:space="preserve">І </w:t>
            </w:r>
            <w:r w:rsidR="001A3763">
              <w:rPr>
                <w:b w:val="0"/>
                <w:sz w:val="24"/>
              </w:rPr>
              <w:t xml:space="preserve">- </w:t>
            </w:r>
            <w:r w:rsidR="001A3763" w:rsidRPr="00D35DA9">
              <w:rPr>
                <w:sz w:val="24"/>
                <w:lang w:val="en-US"/>
              </w:rPr>
              <w:t xml:space="preserve"> </w:t>
            </w:r>
            <w:r w:rsidR="001A3763" w:rsidRPr="001A3763">
              <w:rPr>
                <w:b w:val="0"/>
                <w:sz w:val="24"/>
                <w:lang w:val="en-US"/>
              </w:rPr>
              <w:t>XVI</w:t>
            </w:r>
            <w:r w:rsidR="001A3763" w:rsidRPr="001A3763">
              <w:rPr>
                <w:b w:val="0"/>
                <w:sz w:val="24"/>
              </w:rPr>
              <w:t>ІІ ст.</w:t>
            </w:r>
            <w:r w:rsidR="001A3763">
              <w:rPr>
                <w:b w:val="0"/>
                <w:sz w:val="24"/>
              </w:rPr>
              <w:t xml:space="preserve"> Розвиток технічної хімії. Атомістичні уявлення </w:t>
            </w:r>
            <w:r w:rsidR="001A3763" w:rsidRPr="001A3763">
              <w:rPr>
                <w:b w:val="0"/>
                <w:sz w:val="24"/>
                <w:lang w:val="en-US"/>
              </w:rPr>
              <w:t>XVI</w:t>
            </w:r>
            <w:r w:rsidR="001A3763" w:rsidRPr="001A3763">
              <w:rPr>
                <w:b w:val="0"/>
                <w:sz w:val="24"/>
              </w:rPr>
              <w:t>ІІ ст.</w:t>
            </w:r>
          </w:p>
        </w:tc>
      </w:tr>
      <w:tr w:rsidR="008F3DC3" w:rsidRPr="00AD3D5E" w:rsidTr="000E2015">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3763" w:rsidRDefault="00793961" w:rsidP="001A3763">
            <w:pPr>
              <w:spacing w:after="0" w:line="0" w:lineRule="atLeast"/>
              <w:rPr>
                <w:rFonts w:ascii="Times New Roman" w:eastAsia="Times New Roman" w:hAnsi="Times New Roman" w:cs="Times New Roman"/>
                <w:color w:val="000000"/>
                <w:sz w:val="24"/>
                <w:szCs w:val="24"/>
                <w:lang w:val="uk-UA" w:eastAsia="ru-RU"/>
              </w:rPr>
            </w:pPr>
            <w:r w:rsidRPr="0053742F">
              <w:rPr>
                <w:rFonts w:ascii="Times New Roman" w:eastAsia="Times New Roman" w:hAnsi="Times New Roman" w:cs="Times New Roman"/>
                <w:color w:val="000000"/>
                <w:sz w:val="24"/>
                <w:szCs w:val="24"/>
                <w:lang w:eastAsia="ru-RU"/>
              </w:rPr>
              <w:t>Тема 4</w:t>
            </w:r>
          </w:p>
          <w:p w:rsidR="00793961" w:rsidRPr="001A3763" w:rsidRDefault="001A3763" w:rsidP="001A3763">
            <w:pPr>
              <w:spacing w:after="0" w:line="0" w:lineRule="atLeas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Період розвитку хімії як науки про атоми і молекули</w:t>
            </w:r>
          </w:p>
          <w:p w:rsidR="001A3763" w:rsidRPr="001A3763" w:rsidRDefault="001A3763" w:rsidP="008F3DC3">
            <w:pPr>
              <w:spacing w:after="160" w:line="0" w:lineRule="atLeast"/>
              <w:jc w:val="both"/>
              <w:rPr>
                <w:rFonts w:ascii="Times New Roman" w:eastAsia="Times New Roman" w:hAnsi="Times New Roman" w:cs="Times New Roman"/>
                <w:sz w:val="24"/>
                <w:szCs w:val="24"/>
                <w:lang w:val="uk-UA" w:eastAsia="ru-RU"/>
              </w:rPr>
            </w:pP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763" w:rsidRDefault="001A3763" w:rsidP="00793961">
            <w:pPr>
              <w:spacing w:after="0" w:line="240" w:lineRule="auto"/>
              <w:rPr>
                <w:rFonts w:ascii="Times New Roman" w:eastAsia="Times New Roman" w:hAnsi="Times New Roman" w:cs="Times New Roman"/>
                <w:sz w:val="1"/>
                <w:szCs w:val="24"/>
                <w:lang w:eastAsia="ru-RU"/>
              </w:rPr>
            </w:pPr>
          </w:p>
          <w:p w:rsidR="00793961" w:rsidRPr="001A3763" w:rsidRDefault="001A3763" w:rsidP="001A3763">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Методологія становлення науки хімії. погляди натурфілософів давнини на природу та теорії про будову речовини Аристотеля, Парацельса, Р. Бойля, М. Ломоносова. Поняття «атому» та «молекули» в Англії та континентальної Європи.</w:t>
            </w:r>
          </w:p>
        </w:tc>
      </w:tr>
      <w:tr w:rsidR="008F3DC3" w:rsidRPr="00AD3D5E" w:rsidTr="000E2015">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3763" w:rsidRDefault="00793961" w:rsidP="008F3DC3">
            <w:pPr>
              <w:spacing w:after="0" w:line="0" w:lineRule="atLeast"/>
              <w:jc w:val="both"/>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t xml:space="preserve">Тема 5. </w:t>
            </w:r>
          </w:p>
          <w:p w:rsidR="00793961" w:rsidRPr="001A3763" w:rsidRDefault="001A3763" w:rsidP="008F3DC3">
            <w:pPr>
              <w:spacing w:after="0" w:line="0" w:lineRule="atLeast"/>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Період розвитку хімії як науки про речовини та їх перетворення.</w:t>
            </w:r>
          </w:p>
          <w:p w:rsidR="001A3763" w:rsidRPr="001A3763" w:rsidRDefault="001A3763" w:rsidP="008F3DC3">
            <w:pPr>
              <w:spacing w:after="0" w:line="0" w:lineRule="atLeast"/>
              <w:jc w:val="both"/>
              <w:rPr>
                <w:rFonts w:ascii="Times New Roman" w:eastAsia="Times New Roman" w:hAnsi="Times New Roman" w:cs="Times New Roman"/>
                <w:sz w:val="24"/>
                <w:szCs w:val="24"/>
                <w:lang w:val="uk-UA" w:eastAsia="ru-RU"/>
              </w:rPr>
            </w:pP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763" w:rsidRDefault="001A3763" w:rsidP="00793961">
            <w:pPr>
              <w:spacing w:after="0" w:line="240" w:lineRule="auto"/>
              <w:rPr>
                <w:rFonts w:ascii="Times New Roman" w:eastAsia="Times New Roman" w:hAnsi="Times New Roman" w:cs="Times New Roman"/>
                <w:sz w:val="1"/>
                <w:szCs w:val="24"/>
                <w:lang w:eastAsia="ru-RU"/>
              </w:rPr>
            </w:pPr>
          </w:p>
          <w:p w:rsidR="00793961" w:rsidRPr="001A3763" w:rsidRDefault="001A3763" w:rsidP="001A3763">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Атомістика Дж. Дальтона, його праці, закони. Гіпотеза А. Авогадро. Революційні погляди учених середини ХІХ ст. та реформа С. Канніццаро. Передумови для розвитку вчення про періодичність. </w:t>
            </w:r>
          </w:p>
        </w:tc>
      </w:tr>
      <w:tr w:rsidR="008F3DC3" w:rsidRPr="0053742F" w:rsidTr="000E2015">
        <w:trPr>
          <w:trHeight w:val="551"/>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3961" w:rsidRDefault="00793961" w:rsidP="008F3DC3">
            <w:pPr>
              <w:shd w:val="clear" w:color="auto" w:fill="FFFFFF"/>
              <w:spacing w:after="0" w:line="0" w:lineRule="atLeast"/>
              <w:jc w:val="both"/>
              <w:rPr>
                <w:rFonts w:ascii="Times New Roman" w:eastAsia="Times New Roman" w:hAnsi="Times New Roman" w:cs="Times New Roman"/>
                <w:color w:val="000000"/>
                <w:sz w:val="24"/>
                <w:szCs w:val="24"/>
                <w:lang w:val="uk-UA" w:eastAsia="ru-RU"/>
              </w:rPr>
            </w:pPr>
            <w:r w:rsidRPr="0053742F">
              <w:rPr>
                <w:rFonts w:ascii="Times New Roman" w:eastAsia="Times New Roman" w:hAnsi="Times New Roman" w:cs="Times New Roman"/>
                <w:color w:val="000000"/>
                <w:sz w:val="24"/>
                <w:szCs w:val="24"/>
                <w:lang w:eastAsia="ru-RU"/>
              </w:rPr>
              <w:t xml:space="preserve"> Тема 6. </w:t>
            </w:r>
          </w:p>
          <w:p w:rsidR="001A3763" w:rsidRPr="001A3763" w:rsidRDefault="001A3763" w:rsidP="001A3763">
            <w:pPr>
              <w:shd w:val="clear" w:color="auto" w:fill="FFFFFF"/>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Методологія розвитку вчення про періодичність.</w:t>
            </w: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763" w:rsidRDefault="001A3763" w:rsidP="00793961">
            <w:pPr>
              <w:spacing w:after="0" w:line="240" w:lineRule="auto"/>
              <w:rPr>
                <w:rFonts w:ascii="Times New Roman" w:eastAsia="Times New Roman" w:hAnsi="Times New Roman" w:cs="Times New Roman"/>
                <w:sz w:val="1"/>
                <w:szCs w:val="24"/>
                <w:lang w:val="uk-UA" w:eastAsia="ru-RU"/>
              </w:rPr>
            </w:pPr>
          </w:p>
          <w:p w:rsidR="00793961" w:rsidRPr="001A3763" w:rsidRDefault="00451E10" w:rsidP="00451E1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Науковий шлях Д. І. Менделєєва: від гімназиста до доктора наук. Тріади І. Деберейнера, октави Дж. </w:t>
            </w:r>
            <w:proofErr w:type="spellStart"/>
            <w:r>
              <w:rPr>
                <w:rFonts w:ascii="Times New Roman" w:eastAsia="Times New Roman" w:hAnsi="Times New Roman" w:cs="Times New Roman"/>
                <w:sz w:val="24"/>
                <w:szCs w:val="24"/>
                <w:lang w:val="uk-UA" w:eastAsia="ru-RU"/>
              </w:rPr>
              <w:t>Ньюлендса</w:t>
            </w:r>
            <w:proofErr w:type="spellEnd"/>
            <w:r>
              <w:rPr>
                <w:rFonts w:ascii="Times New Roman" w:eastAsia="Times New Roman" w:hAnsi="Times New Roman" w:cs="Times New Roman"/>
                <w:sz w:val="24"/>
                <w:szCs w:val="24"/>
                <w:lang w:val="uk-UA" w:eastAsia="ru-RU"/>
              </w:rPr>
              <w:t xml:space="preserve">, проби Л. </w:t>
            </w:r>
            <w:proofErr w:type="spellStart"/>
            <w:r>
              <w:rPr>
                <w:rFonts w:ascii="Times New Roman" w:eastAsia="Times New Roman" w:hAnsi="Times New Roman" w:cs="Times New Roman"/>
                <w:sz w:val="24"/>
                <w:szCs w:val="24"/>
                <w:lang w:val="uk-UA" w:eastAsia="ru-RU"/>
              </w:rPr>
              <w:t>Майера</w:t>
            </w:r>
            <w:proofErr w:type="spellEnd"/>
            <w:r>
              <w:rPr>
                <w:rFonts w:ascii="Times New Roman" w:eastAsia="Times New Roman" w:hAnsi="Times New Roman" w:cs="Times New Roman"/>
                <w:sz w:val="24"/>
                <w:szCs w:val="24"/>
                <w:lang w:val="uk-UA" w:eastAsia="ru-RU"/>
              </w:rPr>
              <w:t xml:space="preserve">, тріумф Д. І. Менделєєва. Періодичний закон та періодична система хімічних елементів. Перспективи неорганічної хімії.  </w:t>
            </w:r>
          </w:p>
        </w:tc>
      </w:tr>
      <w:tr w:rsidR="008F3DC3" w:rsidRPr="00AD3D5E" w:rsidTr="000E2015">
        <w:trPr>
          <w:trHeight w:val="70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3961" w:rsidRDefault="00793961" w:rsidP="008F3DC3">
            <w:pPr>
              <w:shd w:val="clear" w:color="auto" w:fill="FFFFFF"/>
              <w:spacing w:after="0" w:line="0" w:lineRule="atLeast"/>
              <w:ind w:right="7" w:hanging="22"/>
              <w:jc w:val="both"/>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t xml:space="preserve">Тема 7. </w:t>
            </w:r>
          </w:p>
          <w:p w:rsidR="00451E10" w:rsidRPr="00451E10" w:rsidRDefault="00451E10" w:rsidP="00451E10">
            <w:pPr>
              <w:shd w:val="clear" w:color="auto" w:fill="FFFFFF"/>
              <w:spacing w:after="0" w:line="0" w:lineRule="atLeast"/>
              <w:ind w:right="7" w:hanging="22"/>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Розвиток органічної хімії з давніх часів до наших днів.</w:t>
            </w:r>
          </w:p>
        </w:tc>
        <w:tc>
          <w:tcPr>
            <w:tcW w:w="1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1E10" w:rsidRDefault="00451E10" w:rsidP="00793961">
            <w:pPr>
              <w:spacing w:after="0" w:line="240" w:lineRule="auto"/>
              <w:rPr>
                <w:rFonts w:ascii="Times New Roman" w:eastAsia="Times New Roman" w:hAnsi="Times New Roman" w:cs="Times New Roman"/>
                <w:sz w:val="1"/>
                <w:szCs w:val="24"/>
                <w:lang w:eastAsia="ru-RU"/>
              </w:rPr>
            </w:pPr>
          </w:p>
          <w:p w:rsidR="00793961" w:rsidRPr="00451E10" w:rsidRDefault="00451E10" w:rsidP="00451E1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Екстракція органічних речовин з рослин та тварин. Кислоти, фарбники рослинного і тваринного походження. Аналітична хімія Р. Бойля. Органічна хімія ХІХ ст. як результат теоретичних надбань Кольбе, Франкланда, Кекуле, Бутлерова. Фулерен, </w:t>
            </w:r>
            <w:proofErr w:type="spellStart"/>
            <w:r>
              <w:rPr>
                <w:rFonts w:ascii="Times New Roman" w:eastAsia="Times New Roman" w:hAnsi="Times New Roman" w:cs="Times New Roman"/>
                <w:sz w:val="24"/>
                <w:szCs w:val="24"/>
                <w:lang w:val="uk-UA" w:eastAsia="ru-RU"/>
              </w:rPr>
              <w:t>графен</w:t>
            </w:r>
            <w:proofErr w:type="spellEnd"/>
            <w:r>
              <w:rPr>
                <w:rFonts w:ascii="Times New Roman" w:eastAsia="Times New Roman" w:hAnsi="Times New Roman" w:cs="Times New Roman"/>
                <w:sz w:val="24"/>
                <w:szCs w:val="24"/>
                <w:lang w:val="uk-UA" w:eastAsia="ru-RU"/>
              </w:rPr>
              <w:t xml:space="preserve">. </w:t>
            </w:r>
          </w:p>
        </w:tc>
      </w:tr>
    </w:tbl>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FFFFFF"/>
          <w:lang w:eastAsia="ru-RU"/>
        </w:rPr>
        <w:t>7.3. Схема курсу (</w:t>
      </w:r>
      <w:r w:rsidR="00451E10">
        <w:rPr>
          <w:rFonts w:ascii="Times New Roman" w:eastAsia="Times New Roman" w:hAnsi="Times New Roman" w:cs="Times New Roman"/>
          <w:b/>
          <w:bCs/>
          <w:color w:val="000000"/>
          <w:sz w:val="24"/>
          <w:szCs w:val="24"/>
          <w:shd w:val="clear" w:color="auto" w:fill="FFFFFF"/>
          <w:lang w:val="uk-UA" w:eastAsia="ru-RU"/>
        </w:rPr>
        <w:t>практичні заняття</w:t>
      </w:r>
      <w:proofErr w:type="gramStart"/>
      <w:r w:rsidR="00451E10">
        <w:rPr>
          <w:rFonts w:ascii="Times New Roman" w:eastAsia="Times New Roman" w:hAnsi="Times New Roman" w:cs="Times New Roman"/>
          <w:b/>
          <w:bCs/>
          <w:color w:val="000000"/>
          <w:sz w:val="24"/>
          <w:szCs w:val="24"/>
          <w:shd w:val="clear" w:color="auto" w:fill="FFFFFF"/>
          <w:lang w:val="uk-UA" w:eastAsia="ru-RU"/>
        </w:rPr>
        <w:t xml:space="preserve"> </w:t>
      </w:r>
      <w:r w:rsidRPr="00AD3D5E">
        <w:rPr>
          <w:rFonts w:ascii="Times New Roman" w:eastAsia="Times New Roman" w:hAnsi="Times New Roman" w:cs="Times New Roman"/>
          <w:b/>
          <w:bCs/>
          <w:color w:val="000000"/>
          <w:sz w:val="24"/>
          <w:szCs w:val="24"/>
          <w:shd w:val="clear" w:color="auto" w:fill="FFFFFF"/>
          <w:lang w:eastAsia="ru-RU"/>
        </w:rPr>
        <w:t>)</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378"/>
        <w:gridCol w:w="13231"/>
        <w:gridCol w:w="1191"/>
      </w:tblGrid>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ind w:hanging="142"/>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w:t>
            </w:r>
          </w:p>
          <w:p w:rsidR="00793961" w:rsidRPr="00AD3D5E" w:rsidRDefault="00793961" w:rsidP="00793961">
            <w:pPr>
              <w:spacing w:after="0" w:line="0" w:lineRule="atLeast"/>
              <w:ind w:hanging="142"/>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з/</w:t>
            </w:r>
            <w:proofErr w:type="gramStart"/>
            <w:r w:rsidRPr="00AD3D5E">
              <w:rPr>
                <w:rFonts w:ascii="Times New Roman" w:eastAsia="Times New Roman" w:hAnsi="Times New Roman" w:cs="Times New Roman"/>
                <w:color w:val="000000"/>
                <w:sz w:val="24"/>
                <w:szCs w:val="24"/>
                <w:lang w:eastAsia="ru-RU"/>
              </w:rPr>
              <w:t>п</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Назва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Кількість</w:t>
            </w:r>
          </w:p>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годин</w:t>
            </w:r>
          </w:p>
        </w:tc>
      </w:tr>
      <w:tr w:rsidR="00793961" w:rsidRPr="00AD3D5E" w:rsidTr="00427A1A">
        <w:trPr>
          <w:trHeight w:val="48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1</w:t>
            </w:r>
          </w:p>
          <w:p w:rsidR="00793961" w:rsidRDefault="00793961" w:rsidP="00793961">
            <w:pPr>
              <w:spacing w:after="240" w:line="240" w:lineRule="auto"/>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sz w:val="24"/>
                <w:szCs w:val="24"/>
                <w:lang w:eastAsia="ru-RU"/>
              </w:rPr>
              <w:br/>
            </w:r>
            <w:r w:rsidRPr="00AD3D5E">
              <w:rPr>
                <w:rFonts w:ascii="Times New Roman" w:eastAsia="Times New Roman" w:hAnsi="Times New Roman" w:cs="Times New Roman"/>
                <w:sz w:val="24"/>
                <w:szCs w:val="24"/>
                <w:lang w:eastAsia="ru-RU"/>
              </w:rPr>
              <w:br/>
            </w:r>
          </w:p>
          <w:p w:rsidR="00D2604C" w:rsidRPr="00D2604C" w:rsidRDefault="00D2604C" w:rsidP="00793961">
            <w:pPr>
              <w:spacing w:after="240" w:line="240" w:lineRule="auto"/>
              <w:rPr>
                <w:rFonts w:ascii="Times New Roman" w:eastAsia="Times New Roman" w:hAnsi="Times New Roman" w:cs="Times New Roman"/>
                <w:sz w:val="24"/>
                <w:szCs w:val="24"/>
                <w:lang w:val="uk-UA" w:eastAsia="ru-RU"/>
              </w:rPr>
            </w:pP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br/>
            </w:r>
            <w:r w:rsidRPr="00AD3D5E">
              <w:rPr>
                <w:rFonts w:ascii="Times New Roman" w:eastAsia="Times New Roman" w:hAnsi="Times New Roman" w:cs="Times New Roman"/>
                <w:sz w:val="24"/>
                <w:szCs w:val="24"/>
                <w:lang w:eastAsia="ru-RU"/>
              </w:rPr>
              <w:br/>
            </w: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3</w:t>
            </w: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br/>
            </w:r>
            <w:r w:rsidRPr="00AD3D5E">
              <w:rPr>
                <w:rFonts w:ascii="Times New Roman" w:eastAsia="Times New Roman" w:hAnsi="Times New Roman" w:cs="Times New Roman"/>
                <w:sz w:val="24"/>
                <w:szCs w:val="24"/>
                <w:lang w:eastAsia="ru-RU"/>
              </w:rPr>
              <w:br/>
            </w: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4</w:t>
            </w:r>
          </w:p>
          <w:p w:rsidR="00793961" w:rsidRDefault="00793961" w:rsidP="00793961">
            <w:pPr>
              <w:spacing w:after="240" w:line="240" w:lineRule="auto"/>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sz w:val="24"/>
                <w:szCs w:val="24"/>
                <w:lang w:eastAsia="ru-RU"/>
              </w:rPr>
              <w:br/>
            </w:r>
            <w:r w:rsidRPr="00AD3D5E">
              <w:rPr>
                <w:rFonts w:ascii="Times New Roman" w:eastAsia="Times New Roman" w:hAnsi="Times New Roman" w:cs="Times New Roman"/>
                <w:sz w:val="24"/>
                <w:szCs w:val="24"/>
                <w:lang w:eastAsia="ru-RU"/>
              </w:rPr>
              <w:br/>
            </w:r>
          </w:p>
          <w:p w:rsidR="00153FB9" w:rsidRPr="00153FB9" w:rsidRDefault="00153FB9" w:rsidP="00793961">
            <w:pPr>
              <w:spacing w:after="240" w:line="240" w:lineRule="auto"/>
              <w:rPr>
                <w:rFonts w:ascii="Times New Roman" w:eastAsia="Times New Roman" w:hAnsi="Times New Roman" w:cs="Times New Roman"/>
                <w:sz w:val="24"/>
                <w:szCs w:val="24"/>
                <w:lang w:val="uk-UA" w:eastAsia="ru-RU"/>
              </w:rPr>
            </w:pP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5</w:t>
            </w: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br/>
            </w:r>
            <w:r w:rsidRPr="00AD3D5E">
              <w:rPr>
                <w:rFonts w:ascii="Times New Roman" w:eastAsia="Times New Roman" w:hAnsi="Times New Roman" w:cs="Times New Roman"/>
                <w:sz w:val="24"/>
                <w:szCs w:val="24"/>
                <w:lang w:eastAsia="ru-RU"/>
              </w:rPr>
              <w:br/>
            </w:r>
          </w:p>
          <w:p w:rsidR="00153FB9" w:rsidRDefault="00153FB9" w:rsidP="00793961">
            <w:pPr>
              <w:spacing w:after="0" w:line="240" w:lineRule="auto"/>
              <w:jc w:val="center"/>
              <w:rPr>
                <w:rFonts w:ascii="Times New Roman" w:eastAsia="Times New Roman" w:hAnsi="Times New Roman" w:cs="Times New Roman"/>
                <w:color w:val="000000"/>
                <w:sz w:val="24"/>
                <w:szCs w:val="24"/>
                <w:lang w:val="uk-UA" w:eastAsia="ru-RU"/>
              </w:rPr>
            </w:pPr>
          </w:p>
          <w:p w:rsidR="00793961" w:rsidRDefault="00793961" w:rsidP="00793961">
            <w:pPr>
              <w:spacing w:after="0" w:line="240" w:lineRule="auto"/>
              <w:jc w:val="center"/>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lastRenderedPageBreak/>
              <w:t>6</w:t>
            </w: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Default="00427A1A" w:rsidP="00793961">
            <w:pPr>
              <w:spacing w:after="0" w:line="240" w:lineRule="auto"/>
              <w:jc w:val="center"/>
              <w:rPr>
                <w:rFonts w:ascii="Times New Roman" w:eastAsia="Times New Roman" w:hAnsi="Times New Roman" w:cs="Times New Roman"/>
                <w:color w:val="000000"/>
                <w:sz w:val="24"/>
                <w:szCs w:val="24"/>
                <w:lang w:val="uk-UA" w:eastAsia="ru-RU"/>
              </w:rPr>
            </w:pPr>
          </w:p>
          <w:p w:rsidR="00427A1A" w:rsidRPr="00427A1A" w:rsidRDefault="00427A1A" w:rsidP="007939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7</w:t>
            </w:r>
          </w:p>
          <w:p w:rsidR="00793961" w:rsidRPr="00AD3D5E" w:rsidRDefault="00793961" w:rsidP="00793961">
            <w:pPr>
              <w:spacing w:after="240" w:line="0" w:lineRule="atLeast"/>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07F" w:rsidRPr="00D2604C" w:rsidRDefault="0066107F" w:rsidP="00793961">
            <w:pPr>
              <w:shd w:val="clear" w:color="auto" w:fill="FFFFFF"/>
              <w:spacing w:after="0" w:line="240" w:lineRule="auto"/>
              <w:jc w:val="both"/>
              <w:rPr>
                <w:rFonts w:ascii="Times New Roman" w:eastAsia="Times New Roman" w:hAnsi="Times New Roman" w:cs="Times New Roman"/>
                <w:b/>
                <w:bCs/>
                <w:i/>
                <w:iCs/>
                <w:color w:val="000000"/>
                <w:sz w:val="24"/>
                <w:szCs w:val="24"/>
                <w:u w:val="single"/>
                <w:lang w:val="uk-UA" w:eastAsia="ru-RU"/>
              </w:rPr>
            </w:pPr>
            <w:r w:rsidRPr="00D2604C">
              <w:rPr>
                <w:rFonts w:ascii="Times New Roman" w:eastAsia="Times New Roman" w:hAnsi="Times New Roman" w:cs="Times New Roman"/>
                <w:b/>
                <w:iCs/>
                <w:color w:val="000000"/>
                <w:sz w:val="24"/>
                <w:szCs w:val="24"/>
                <w:lang w:val="uk-UA" w:eastAsia="ru-RU"/>
              </w:rPr>
              <w:lastRenderedPageBreak/>
              <w:t>Характеристика початкових етапів розвитку хімії. Праці Р. Бойля і М. Ломоносова</w:t>
            </w:r>
            <w:r w:rsidR="00D2604C">
              <w:rPr>
                <w:rFonts w:ascii="Times New Roman" w:eastAsia="Times New Roman" w:hAnsi="Times New Roman" w:cs="Times New Roman"/>
                <w:b/>
                <w:iCs/>
                <w:color w:val="000000"/>
                <w:sz w:val="24"/>
                <w:szCs w:val="24"/>
                <w:lang w:val="uk-UA" w:eastAsia="ru-RU"/>
              </w:rPr>
              <w:t>.</w:t>
            </w:r>
            <w:r w:rsidRPr="00D2604C">
              <w:rPr>
                <w:rFonts w:ascii="Times New Roman" w:eastAsia="Times New Roman" w:hAnsi="Times New Roman" w:cs="Times New Roman"/>
                <w:b/>
                <w:i/>
                <w:iCs/>
                <w:color w:val="000000"/>
                <w:sz w:val="24"/>
                <w:szCs w:val="24"/>
                <w:lang w:eastAsia="ru-RU"/>
              </w:rPr>
              <w:t xml:space="preserve">  </w:t>
            </w:r>
            <w:r w:rsidRPr="00D2604C">
              <w:rPr>
                <w:rFonts w:ascii="Times New Roman" w:eastAsia="Times New Roman" w:hAnsi="Times New Roman" w:cs="Times New Roman"/>
                <w:b/>
                <w:iCs/>
                <w:color w:val="000000"/>
                <w:sz w:val="24"/>
                <w:szCs w:val="24"/>
                <w:lang w:val="uk-UA" w:eastAsia="ru-RU"/>
              </w:rPr>
              <w:t xml:space="preserve"> </w:t>
            </w:r>
          </w:p>
          <w:p w:rsidR="00451E10" w:rsidRPr="0066107F" w:rsidRDefault="00793961" w:rsidP="00793961">
            <w:pPr>
              <w:shd w:val="clear" w:color="auto" w:fill="FFFFFF"/>
              <w:spacing w:after="0" w:line="240" w:lineRule="auto"/>
              <w:jc w:val="both"/>
              <w:rPr>
                <w:rFonts w:ascii="Times New Roman" w:eastAsia="Times New Roman" w:hAnsi="Times New Roman" w:cs="Times New Roman"/>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Работа 1.</w:t>
            </w:r>
            <w:r w:rsidRPr="00AD3D5E">
              <w:rPr>
                <w:rFonts w:ascii="Times New Roman" w:eastAsia="Times New Roman" w:hAnsi="Times New Roman" w:cs="Times New Roman"/>
                <w:i/>
                <w:iCs/>
                <w:color w:val="000000"/>
                <w:sz w:val="24"/>
                <w:szCs w:val="24"/>
                <w:lang w:eastAsia="ru-RU"/>
              </w:rPr>
              <w:t xml:space="preserve"> </w:t>
            </w:r>
            <w:r w:rsidR="0066107F">
              <w:rPr>
                <w:rFonts w:ascii="Times New Roman" w:eastAsia="Times New Roman" w:hAnsi="Times New Roman" w:cs="Times New Roman"/>
                <w:iCs/>
                <w:color w:val="000000"/>
                <w:sz w:val="24"/>
                <w:szCs w:val="24"/>
                <w:lang w:val="uk-UA" w:eastAsia="ru-RU"/>
              </w:rPr>
              <w:t>Опишіть операції добування золота та відновлення металів в античні часи. Обґрунтуйте латинський заповіт «Історія учитель життя»</w:t>
            </w:r>
            <w:r w:rsidR="00D2604C">
              <w:rPr>
                <w:rFonts w:ascii="Times New Roman" w:eastAsia="Times New Roman" w:hAnsi="Times New Roman" w:cs="Times New Roman"/>
                <w:iCs/>
                <w:color w:val="000000"/>
                <w:sz w:val="24"/>
                <w:szCs w:val="24"/>
                <w:lang w:val="uk-UA" w:eastAsia="ru-RU"/>
              </w:rPr>
              <w:t>. Наведіть 2 – 3 приклади з історії хімії, які підтверджують цей заповіт.</w:t>
            </w:r>
            <w:r w:rsidR="0066107F">
              <w:rPr>
                <w:rFonts w:ascii="Times New Roman" w:eastAsia="Times New Roman" w:hAnsi="Times New Roman" w:cs="Times New Roman"/>
                <w:iCs/>
                <w:color w:val="000000"/>
                <w:sz w:val="24"/>
                <w:szCs w:val="24"/>
                <w:lang w:val="uk-UA" w:eastAsia="ru-RU"/>
              </w:rPr>
              <w:t xml:space="preserve"> </w:t>
            </w:r>
          </w:p>
          <w:p w:rsidR="00D2604C" w:rsidRPr="00D2604C" w:rsidRDefault="00793961" w:rsidP="00793961">
            <w:pPr>
              <w:shd w:val="clear" w:color="auto" w:fill="FFFFFF"/>
              <w:spacing w:after="0" w:line="240" w:lineRule="auto"/>
              <w:jc w:val="both"/>
              <w:rPr>
                <w:rFonts w:ascii="Times New Roman" w:eastAsia="Times New Roman" w:hAnsi="Times New Roman" w:cs="Times New Roman"/>
                <w:bCs/>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Работа 2.</w:t>
            </w:r>
            <w:r w:rsidRPr="00AD3D5E">
              <w:rPr>
                <w:rFonts w:ascii="Times New Roman" w:eastAsia="Times New Roman" w:hAnsi="Times New Roman" w:cs="Times New Roman"/>
                <w:b/>
                <w:bCs/>
                <w:i/>
                <w:iCs/>
                <w:color w:val="000000"/>
                <w:sz w:val="24"/>
                <w:szCs w:val="24"/>
                <w:lang w:eastAsia="ru-RU"/>
              </w:rPr>
              <w:t xml:space="preserve"> </w:t>
            </w:r>
            <w:r w:rsidR="00D2604C">
              <w:rPr>
                <w:rFonts w:ascii="Times New Roman" w:eastAsia="Times New Roman" w:hAnsi="Times New Roman" w:cs="Times New Roman"/>
                <w:bCs/>
                <w:iCs/>
                <w:color w:val="000000"/>
                <w:sz w:val="24"/>
                <w:szCs w:val="24"/>
                <w:lang w:val="uk-UA" w:eastAsia="ru-RU"/>
              </w:rPr>
              <w:t>Поясніть чому металургія і фармацевтика досягли найвищого технічного прогресу за часів алхімії. Схарактеризуйте практичні досягнення іатрохіміків.</w:t>
            </w:r>
            <w:r w:rsidR="0066313A">
              <w:rPr>
                <w:rFonts w:ascii="Times New Roman" w:eastAsia="Times New Roman" w:hAnsi="Times New Roman" w:cs="Times New Roman"/>
                <w:bCs/>
                <w:iCs/>
                <w:color w:val="000000"/>
                <w:sz w:val="24"/>
                <w:szCs w:val="24"/>
                <w:lang w:val="uk-UA" w:eastAsia="ru-RU"/>
              </w:rPr>
              <w:t xml:space="preserve"> П</w:t>
            </w:r>
            <w:r w:rsidR="00D2604C">
              <w:rPr>
                <w:rFonts w:ascii="Times New Roman" w:eastAsia="Times New Roman" w:hAnsi="Times New Roman" w:cs="Times New Roman"/>
                <w:bCs/>
                <w:iCs/>
                <w:color w:val="000000"/>
                <w:sz w:val="24"/>
                <w:szCs w:val="24"/>
                <w:lang w:val="uk-UA" w:eastAsia="ru-RU"/>
              </w:rPr>
              <w:t>оясніть чому Р. Бойль,знаючи про результати дослідів Р. Гука, Дж Мейова та інших, не зміг пояснити процеси горіння. Поясніть як М. Ломоносов розумів будову матерії.</w:t>
            </w:r>
          </w:p>
          <w:p w:rsidR="00D2604C" w:rsidRPr="00D2604C" w:rsidRDefault="00D2604C" w:rsidP="00793961">
            <w:pPr>
              <w:shd w:val="clear" w:color="auto" w:fill="FFFFFF"/>
              <w:spacing w:after="0" w:line="240" w:lineRule="auto"/>
              <w:jc w:val="both"/>
              <w:rPr>
                <w:rFonts w:ascii="Times New Roman" w:eastAsia="Times New Roman" w:hAnsi="Times New Roman" w:cs="Times New Roman"/>
                <w:b/>
                <w:bCs/>
                <w:iCs/>
                <w:color w:val="000000"/>
                <w:sz w:val="24"/>
                <w:szCs w:val="24"/>
                <w:u w:val="single"/>
                <w:lang w:val="uk-UA" w:eastAsia="ru-RU"/>
              </w:rPr>
            </w:pPr>
            <w:r w:rsidRPr="00D2604C">
              <w:rPr>
                <w:rFonts w:ascii="Times New Roman" w:eastAsia="Times New Roman" w:hAnsi="Times New Roman" w:cs="Times New Roman"/>
                <w:b/>
                <w:bCs/>
                <w:iCs/>
                <w:color w:val="000000"/>
                <w:sz w:val="24"/>
                <w:szCs w:val="24"/>
                <w:lang w:val="uk-UA" w:eastAsia="ru-RU"/>
              </w:rPr>
              <w:t>Хімічна наука</w:t>
            </w:r>
            <w:r>
              <w:rPr>
                <w:rFonts w:ascii="Times New Roman" w:eastAsia="Times New Roman" w:hAnsi="Times New Roman" w:cs="Times New Roman"/>
                <w:b/>
                <w:bCs/>
                <w:iCs/>
                <w:color w:val="000000"/>
                <w:sz w:val="24"/>
                <w:szCs w:val="24"/>
                <w:u w:val="single"/>
                <w:lang w:val="uk-UA" w:eastAsia="ru-RU"/>
              </w:rPr>
              <w:t xml:space="preserve"> </w:t>
            </w:r>
            <w:r w:rsidRPr="00D2604C">
              <w:rPr>
                <w:rFonts w:ascii="Times New Roman" w:eastAsia="Times New Roman" w:hAnsi="Times New Roman" w:cs="Times New Roman"/>
                <w:b/>
                <w:sz w:val="24"/>
                <w:szCs w:val="24"/>
                <w:lang w:val="en-US" w:eastAsia="ru-RU"/>
              </w:rPr>
              <w:t>XVI</w:t>
            </w:r>
            <w:r w:rsidRPr="00D2604C">
              <w:rPr>
                <w:rFonts w:ascii="Times New Roman" w:eastAsia="Times New Roman" w:hAnsi="Times New Roman" w:cs="Times New Roman"/>
                <w:b/>
                <w:sz w:val="24"/>
                <w:szCs w:val="24"/>
                <w:lang w:val="uk-UA" w:eastAsia="ru-RU"/>
              </w:rPr>
              <w:t>ІІ ст</w:t>
            </w:r>
            <w:r w:rsidRPr="00D35DA9">
              <w:rPr>
                <w:rFonts w:ascii="Times New Roman" w:eastAsia="Times New Roman" w:hAnsi="Times New Roman" w:cs="Times New Roman"/>
                <w:sz w:val="24"/>
                <w:szCs w:val="24"/>
                <w:lang w:val="uk-UA" w:eastAsia="ru-RU"/>
              </w:rPr>
              <w:t>.</w:t>
            </w:r>
          </w:p>
          <w:p w:rsidR="00793961" w:rsidRPr="00D2604C" w:rsidRDefault="00793961" w:rsidP="00793961">
            <w:pPr>
              <w:shd w:val="clear" w:color="auto" w:fill="FFFFFF"/>
              <w:spacing w:after="0" w:line="240" w:lineRule="auto"/>
              <w:jc w:val="both"/>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D2604C">
              <w:rPr>
                <w:rFonts w:ascii="Times New Roman" w:eastAsia="Times New Roman" w:hAnsi="Times New Roman" w:cs="Times New Roman"/>
                <w:b/>
                <w:bCs/>
                <w:i/>
                <w:iCs/>
                <w:color w:val="000000"/>
                <w:sz w:val="24"/>
                <w:szCs w:val="24"/>
                <w:u w:val="single"/>
                <w:lang w:val="uk-UA" w:eastAsia="ru-RU"/>
              </w:rPr>
              <w:t>1</w:t>
            </w:r>
            <w:r w:rsidRPr="00AD3D5E">
              <w:rPr>
                <w:rFonts w:ascii="Times New Roman" w:eastAsia="Times New Roman" w:hAnsi="Times New Roman" w:cs="Times New Roman"/>
                <w:b/>
                <w:bCs/>
                <w:i/>
                <w:iCs/>
                <w:color w:val="000000"/>
                <w:sz w:val="24"/>
                <w:szCs w:val="24"/>
                <w:u w:val="single"/>
                <w:lang w:eastAsia="ru-RU"/>
              </w:rPr>
              <w:t>.</w:t>
            </w:r>
            <w:r w:rsidR="00D2604C">
              <w:rPr>
                <w:rFonts w:ascii="Times New Roman" w:eastAsia="Times New Roman" w:hAnsi="Times New Roman" w:cs="Times New Roman"/>
                <w:b/>
                <w:bCs/>
                <w:i/>
                <w:iCs/>
                <w:color w:val="000000"/>
                <w:sz w:val="24"/>
                <w:szCs w:val="24"/>
                <w:u w:val="single"/>
                <w:lang w:val="uk-UA" w:eastAsia="ru-RU"/>
              </w:rPr>
              <w:t xml:space="preserve"> </w:t>
            </w:r>
            <w:r w:rsidR="00D2604C">
              <w:rPr>
                <w:rFonts w:ascii="Times New Roman" w:eastAsia="Times New Roman" w:hAnsi="Times New Roman" w:cs="Times New Roman"/>
                <w:bCs/>
                <w:iCs/>
                <w:color w:val="000000"/>
                <w:sz w:val="24"/>
                <w:szCs w:val="24"/>
                <w:lang w:val="uk-UA" w:eastAsia="ru-RU"/>
              </w:rPr>
              <w:t>Поясніть слова М. Ломоносова: «Славного Роберта Бойля думка хибна,бо без надходження зовнішнього повітря вага металу залишається в одній мірі».</w:t>
            </w:r>
          </w:p>
          <w:p w:rsidR="00793961" w:rsidRDefault="00793961" w:rsidP="00793961">
            <w:pPr>
              <w:shd w:val="clear" w:color="auto" w:fill="FFFFFF"/>
              <w:spacing w:after="0" w:line="240" w:lineRule="auto"/>
              <w:jc w:val="both"/>
              <w:rPr>
                <w:rFonts w:ascii="Times New Roman" w:eastAsia="Times New Roman" w:hAnsi="Times New Roman" w:cs="Times New Roman"/>
                <w:bCs/>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D2604C">
              <w:rPr>
                <w:rFonts w:ascii="Times New Roman" w:eastAsia="Times New Roman" w:hAnsi="Times New Roman" w:cs="Times New Roman"/>
                <w:b/>
                <w:bCs/>
                <w:i/>
                <w:iCs/>
                <w:color w:val="000000"/>
                <w:sz w:val="24"/>
                <w:szCs w:val="24"/>
                <w:u w:val="single"/>
                <w:lang w:val="uk-UA" w:eastAsia="ru-RU"/>
              </w:rPr>
              <w:t>2</w:t>
            </w:r>
            <w:r w:rsidRPr="00AD3D5E">
              <w:rPr>
                <w:rFonts w:ascii="Times New Roman" w:eastAsia="Times New Roman" w:hAnsi="Times New Roman" w:cs="Times New Roman"/>
                <w:b/>
                <w:bCs/>
                <w:i/>
                <w:iCs/>
                <w:color w:val="000000"/>
                <w:sz w:val="24"/>
                <w:szCs w:val="24"/>
                <w:u w:val="single"/>
                <w:lang w:eastAsia="ru-RU"/>
              </w:rPr>
              <w:t xml:space="preserve">. </w:t>
            </w:r>
            <w:r w:rsidR="00D2604C">
              <w:rPr>
                <w:rFonts w:ascii="Times New Roman" w:eastAsia="Times New Roman" w:hAnsi="Times New Roman" w:cs="Times New Roman"/>
                <w:bCs/>
                <w:iCs/>
                <w:color w:val="000000"/>
                <w:sz w:val="24"/>
                <w:szCs w:val="24"/>
                <w:lang w:val="uk-UA" w:eastAsia="ru-RU"/>
              </w:rPr>
              <w:t>Поясніть чим методологія наукового дослідження А. Лавуазьє принципово відрізняється від методологічних підходів Р. Бойля і М. Ломоносова.</w:t>
            </w:r>
          </w:p>
          <w:p w:rsidR="00D2604C" w:rsidRPr="00D2604C" w:rsidRDefault="00D2604C" w:rsidP="00793961">
            <w:pPr>
              <w:shd w:val="clear" w:color="auto" w:fill="FFFFFF"/>
              <w:spacing w:after="0" w:line="240" w:lineRule="auto"/>
              <w:jc w:val="both"/>
              <w:rPr>
                <w:rFonts w:ascii="Times New Roman" w:eastAsia="Times New Roman" w:hAnsi="Times New Roman" w:cs="Times New Roman"/>
                <w:b/>
                <w:sz w:val="24"/>
                <w:szCs w:val="24"/>
                <w:lang w:val="uk-UA" w:eastAsia="ru-RU"/>
              </w:rPr>
            </w:pPr>
            <w:r w:rsidRPr="00D2604C">
              <w:rPr>
                <w:rFonts w:ascii="Times New Roman" w:eastAsia="Times New Roman" w:hAnsi="Times New Roman" w:cs="Times New Roman"/>
                <w:b/>
                <w:bCs/>
                <w:iCs/>
                <w:color w:val="000000"/>
                <w:sz w:val="24"/>
                <w:szCs w:val="24"/>
                <w:lang w:val="uk-UA" w:eastAsia="ru-RU"/>
              </w:rPr>
              <w:t>Методологія відкриття закону збереження маси реагуючих речовин.</w:t>
            </w:r>
          </w:p>
          <w:p w:rsidR="0066313A" w:rsidRPr="0066313A" w:rsidRDefault="00793961" w:rsidP="00793961">
            <w:pPr>
              <w:shd w:val="clear" w:color="auto" w:fill="FFFFFF"/>
              <w:spacing w:after="0" w:line="240" w:lineRule="auto"/>
              <w:jc w:val="both"/>
              <w:rPr>
                <w:rFonts w:ascii="Times New Roman" w:eastAsia="Times New Roman" w:hAnsi="Times New Roman" w:cs="Times New Roman"/>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D2604C">
              <w:rPr>
                <w:rFonts w:ascii="Times New Roman" w:eastAsia="Times New Roman" w:hAnsi="Times New Roman" w:cs="Times New Roman"/>
                <w:b/>
                <w:bCs/>
                <w:i/>
                <w:iCs/>
                <w:color w:val="000000"/>
                <w:sz w:val="24"/>
                <w:szCs w:val="24"/>
                <w:u w:val="single"/>
                <w:lang w:val="uk-UA" w:eastAsia="ru-RU"/>
              </w:rPr>
              <w:t>1</w:t>
            </w:r>
            <w:r w:rsidRPr="00AD3D5E">
              <w:rPr>
                <w:rFonts w:ascii="Times New Roman" w:eastAsia="Times New Roman" w:hAnsi="Times New Roman" w:cs="Times New Roman"/>
                <w:b/>
                <w:bCs/>
                <w:i/>
                <w:iCs/>
                <w:color w:val="000000"/>
                <w:sz w:val="24"/>
                <w:szCs w:val="24"/>
                <w:u w:val="single"/>
                <w:lang w:eastAsia="ru-RU"/>
              </w:rPr>
              <w:t>.</w:t>
            </w:r>
            <w:r w:rsidRPr="00AD3D5E">
              <w:rPr>
                <w:rFonts w:ascii="Times New Roman" w:eastAsia="Times New Roman" w:hAnsi="Times New Roman" w:cs="Times New Roman"/>
                <w:i/>
                <w:iCs/>
                <w:color w:val="000000"/>
                <w:sz w:val="24"/>
                <w:szCs w:val="24"/>
                <w:lang w:eastAsia="ru-RU"/>
              </w:rPr>
              <w:t xml:space="preserve"> </w:t>
            </w:r>
            <w:r w:rsidR="0066313A">
              <w:rPr>
                <w:rFonts w:ascii="Times New Roman" w:eastAsia="Times New Roman" w:hAnsi="Times New Roman" w:cs="Times New Roman"/>
                <w:iCs/>
                <w:color w:val="000000"/>
                <w:sz w:val="24"/>
                <w:szCs w:val="24"/>
                <w:lang w:val="uk-UA" w:eastAsia="ru-RU"/>
              </w:rPr>
              <w:t>Дослідіть хронологію наукової діяльності А. Лавуазьє.</w:t>
            </w:r>
          </w:p>
          <w:p w:rsidR="00793961" w:rsidRDefault="00793961" w:rsidP="00793961">
            <w:pPr>
              <w:shd w:val="clear" w:color="auto" w:fill="FFFFFF"/>
              <w:spacing w:after="0" w:line="240" w:lineRule="auto"/>
              <w:jc w:val="both"/>
              <w:rPr>
                <w:rFonts w:ascii="Times New Roman" w:eastAsia="Times New Roman" w:hAnsi="Times New Roman" w:cs="Times New Roman"/>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66313A">
              <w:rPr>
                <w:rFonts w:ascii="Times New Roman" w:eastAsia="Times New Roman" w:hAnsi="Times New Roman" w:cs="Times New Roman"/>
                <w:b/>
                <w:bCs/>
                <w:i/>
                <w:iCs/>
                <w:color w:val="000000"/>
                <w:sz w:val="24"/>
                <w:szCs w:val="24"/>
                <w:u w:val="single"/>
                <w:lang w:val="uk-UA" w:eastAsia="ru-RU"/>
              </w:rPr>
              <w:t>2</w:t>
            </w:r>
            <w:r w:rsidRPr="00AD3D5E">
              <w:rPr>
                <w:rFonts w:ascii="Times New Roman" w:eastAsia="Times New Roman" w:hAnsi="Times New Roman" w:cs="Times New Roman"/>
                <w:b/>
                <w:bCs/>
                <w:i/>
                <w:iCs/>
                <w:color w:val="000000"/>
                <w:sz w:val="24"/>
                <w:szCs w:val="24"/>
                <w:u w:val="single"/>
                <w:lang w:eastAsia="ru-RU"/>
              </w:rPr>
              <w:t>.</w:t>
            </w:r>
            <w:r w:rsidRPr="00AD3D5E">
              <w:rPr>
                <w:rFonts w:ascii="Times New Roman" w:eastAsia="Times New Roman" w:hAnsi="Times New Roman" w:cs="Times New Roman"/>
                <w:i/>
                <w:iCs/>
                <w:color w:val="000000"/>
                <w:sz w:val="24"/>
                <w:szCs w:val="24"/>
                <w:lang w:eastAsia="ru-RU"/>
              </w:rPr>
              <w:t xml:space="preserve"> </w:t>
            </w:r>
            <w:r w:rsidR="0066313A">
              <w:rPr>
                <w:rFonts w:ascii="Times New Roman" w:eastAsia="Times New Roman" w:hAnsi="Times New Roman" w:cs="Times New Roman"/>
                <w:iCs/>
                <w:color w:val="000000"/>
                <w:sz w:val="24"/>
                <w:szCs w:val="24"/>
                <w:lang w:val="uk-UA" w:eastAsia="ru-RU"/>
              </w:rPr>
              <w:t>Поясніть чому історик Я. Дорфман вважає, що ні Ломоносову, ні Лавуазьє не належить пріоритет відкриття закону збереження речовин.</w:t>
            </w:r>
          </w:p>
          <w:p w:rsidR="0066313A" w:rsidRPr="0066313A" w:rsidRDefault="0066313A" w:rsidP="00793961">
            <w:pPr>
              <w:shd w:val="clear" w:color="auto" w:fill="FFFFFF"/>
              <w:spacing w:after="0" w:line="240" w:lineRule="auto"/>
              <w:jc w:val="both"/>
              <w:rPr>
                <w:rFonts w:ascii="Times New Roman" w:eastAsia="Times New Roman" w:hAnsi="Times New Roman" w:cs="Times New Roman"/>
                <w:b/>
                <w:sz w:val="24"/>
                <w:szCs w:val="24"/>
                <w:lang w:val="uk-UA" w:eastAsia="ru-RU"/>
              </w:rPr>
            </w:pPr>
            <w:r w:rsidRPr="0066313A">
              <w:rPr>
                <w:rFonts w:ascii="Times New Roman" w:eastAsia="Times New Roman" w:hAnsi="Times New Roman" w:cs="Times New Roman"/>
                <w:b/>
                <w:sz w:val="24"/>
                <w:szCs w:val="24"/>
                <w:lang w:val="uk-UA" w:eastAsia="ru-RU"/>
              </w:rPr>
              <w:t>Методологічні основи розвитку понять про речовину та її склад.</w:t>
            </w:r>
          </w:p>
          <w:p w:rsidR="0066313A" w:rsidRPr="0066313A" w:rsidRDefault="00793961" w:rsidP="00793961">
            <w:pPr>
              <w:shd w:val="clear" w:color="auto" w:fill="FFFFFF"/>
              <w:spacing w:after="0" w:line="240" w:lineRule="auto"/>
              <w:jc w:val="both"/>
              <w:rPr>
                <w:rFonts w:ascii="Times New Roman" w:eastAsia="Times New Roman" w:hAnsi="Times New Roman" w:cs="Times New Roman"/>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66313A">
              <w:rPr>
                <w:rFonts w:ascii="Times New Roman" w:eastAsia="Times New Roman" w:hAnsi="Times New Roman" w:cs="Times New Roman"/>
                <w:b/>
                <w:bCs/>
                <w:i/>
                <w:iCs/>
                <w:color w:val="000000"/>
                <w:sz w:val="24"/>
                <w:szCs w:val="24"/>
                <w:u w:val="single"/>
                <w:lang w:val="uk-UA" w:eastAsia="ru-RU"/>
              </w:rPr>
              <w:t>1</w:t>
            </w:r>
            <w:r w:rsidRPr="00AD3D5E">
              <w:rPr>
                <w:rFonts w:ascii="Times New Roman" w:eastAsia="Times New Roman" w:hAnsi="Times New Roman" w:cs="Times New Roman"/>
                <w:b/>
                <w:bCs/>
                <w:i/>
                <w:iCs/>
                <w:color w:val="000000"/>
                <w:sz w:val="24"/>
                <w:szCs w:val="24"/>
                <w:u w:val="single"/>
                <w:lang w:eastAsia="ru-RU"/>
              </w:rPr>
              <w:t>.</w:t>
            </w:r>
            <w:r w:rsidRPr="00AD3D5E">
              <w:rPr>
                <w:rFonts w:ascii="Times New Roman" w:eastAsia="Times New Roman" w:hAnsi="Times New Roman" w:cs="Times New Roman"/>
                <w:i/>
                <w:iCs/>
                <w:color w:val="000000"/>
                <w:sz w:val="24"/>
                <w:szCs w:val="24"/>
                <w:lang w:eastAsia="ru-RU"/>
              </w:rPr>
              <w:t xml:space="preserve"> </w:t>
            </w:r>
            <w:r w:rsidR="0066313A">
              <w:rPr>
                <w:rFonts w:ascii="Times New Roman" w:eastAsia="Times New Roman" w:hAnsi="Times New Roman" w:cs="Times New Roman"/>
                <w:iCs/>
                <w:color w:val="000000"/>
                <w:sz w:val="24"/>
                <w:szCs w:val="24"/>
                <w:lang w:val="uk-UA" w:eastAsia="ru-RU"/>
              </w:rPr>
              <w:t xml:space="preserve">Дайте відповідь на питання «Чому науковці не прийняли закон еквівалентів І. Ріхтера в кінці </w:t>
            </w:r>
            <w:r w:rsidR="0066313A" w:rsidRPr="00D35DA9">
              <w:rPr>
                <w:rFonts w:ascii="Times New Roman" w:eastAsia="Times New Roman" w:hAnsi="Times New Roman" w:cs="Times New Roman"/>
                <w:sz w:val="24"/>
                <w:szCs w:val="24"/>
                <w:lang w:val="en-US" w:eastAsia="ru-RU"/>
              </w:rPr>
              <w:t>XVI</w:t>
            </w:r>
            <w:r w:rsidR="0066313A" w:rsidRPr="00D35DA9">
              <w:rPr>
                <w:rFonts w:ascii="Times New Roman" w:eastAsia="Times New Roman" w:hAnsi="Times New Roman" w:cs="Times New Roman"/>
                <w:sz w:val="24"/>
                <w:szCs w:val="24"/>
                <w:lang w:val="uk-UA" w:eastAsia="ru-RU"/>
              </w:rPr>
              <w:t>І</w:t>
            </w:r>
            <w:r w:rsidR="0066313A">
              <w:rPr>
                <w:rFonts w:ascii="Times New Roman" w:eastAsia="Times New Roman" w:hAnsi="Times New Roman" w:cs="Times New Roman"/>
                <w:sz w:val="24"/>
                <w:szCs w:val="24"/>
                <w:lang w:val="uk-UA" w:eastAsia="ru-RU"/>
              </w:rPr>
              <w:t>І</w:t>
            </w:r>
            <w:r w:rsidR="0066313A" w:rsidRPr="00D35DA9">
              <w:rPr>
                <w:rFonts w:ascii="Times New Roman" w:eastAsia="Times New Roman" w:hAnsi="Times New Roman" w:cs="Times New Roman"/>
                <w:sz w:val="24"/>
                <w:szCs w:val="24"/>
                <w:lang w:val="uk-UA" w:eastAsia="ru-RU"/>
              </w:rPr>
              <w:t xml:space="preserve"> ст.</w:t>
            </w:r>
            <w:r w:rsidR="0066313A">
              <w:rPr>
                <w:rFonts w:ascii="Times New Roman" w:eastAsia="Times New Roman" w:hAnsi="Times New Roman" w:cs="Times New Roman"/>
                <w:sz w:val="24"/>
                <w:szCs w:val="24"/>
                <w:lang w:val="uk-UA" w:eastAsia="ru-RU"/>
              </w:rPr>
              <w:t xml:space="preserve"> на початку ХІХ ст.?</w:t>
            </w:r>
            <w:r w:rsidR="0066313A">
              <w:rPr>
                <w:rFonts w:ascii="Times New Roman" w:eastAsia="Times New Roman" w:hAnsi="Times New Roman" w:cs="Times New Roman"/>
                <w:iCs/>
                <w:color w:val="000000"/>
                <w:sz w:val="24"/>
                <w:szCs w:val="24"/>
                <w:lang w:val="uk-UA" w:eastAsia="ru-RU"/>
              </w:rPr>
              <w:t>».</w:t>
            </w:r>
          </w:p>
          <w:p w:rsidR="00793961" w:rsidRDefault="00793961" w:rsidP="00793961">
            <w:pPr>
              <w:shd w:val="clear" w:color="auto" w:fill="FFFFFF"/>
              <w:spacing w:after="0" w:line="240" w:lineRule="auto"/>
              <w:jc w:val="both"/>
              <w:rPr>
                <w:rFonts w:ascii="Times New Roman" w:eastAsia="Times New Roman" w:hAnsi="Times New Roman" w:cs="Times New Roman"/>
                <w:bCs/>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66313A">
              <w:rPr>
                <w:rFonts w:ascii="Times New Roman" w:eastAsia="Times New Roman" w:hAnsi="Times New Roman" w:cs="Times New Roman"/>
                <w:b/>
                <w:bCs/>
                <w:i/>
                <w:iCs/>
                <w:color w:val="000000"/>
                <w:sz w:val="24"/>
                <w:szCs w:val="24"/>
                <w:u w:val="single"/>
                <w:lang w:val="uk-UA" w:eastAsia="ru-RU"/>
              </w:rPr>
              <w:t>2</w:t>
            </w:r>
            <w:r w:rsidRPr="00AD3D5E">
              <w:rPr>
                <w:rFonts w:ascii="Times New Roman" w:eastAsia="Times New Roman" w:hAnsi="Times New Roman" w:cs="Times New Roman"/>
                <w:b/>
                <w:bCs/>
                <w:i/>
                <w:iCs/>
                <w:color w:val="000000"/>
                <w:sz w:val="24"/>
                <w:szCs w:val="24"/>
                <w:u w:val="single"/>
                <w:lang w:eastAsia="ru-RU"/>
              </w:rPr>
              <w:t xml:space="preserve"> </w:t>
            </w:r>
            <w:r w:rsidR="0066313A">
              <w:rPr>
                <w:rFonts w:ascii="Times New Roman" w:eastAsia="Times New Roman" w:hAnsi="Times New Roman" w:cs="Times New Roman"/>
                <w:bCs/>
                <w:iCs/>
                <w:color w:val="000000"/>
                <w:sz w:val="24"/>
                <w:szCs w:val="24"/>
                <w:lang w:val="uk-UA" w:eastAsia="ru-RU"/>
              </w:rPr>
              <w:t>Заповніть таблицю в хронологічному порядку, пригадавши усі згадувані закони природи з розділу 7 «Період кількісних законі</w:t>
            </w:r>
            <w:proofErr w:type="gramStart"/>
            <w:r w:rsidR="0066313A">
              <w:rPr>
                <w:rFonts w:ascii="Times New Roman" w:eastAsia="Times New Roman" w:hAnsi="Times New Roman" w:cs="Times New Roman"/>
                <w:bCs/>
                <w:iCs/>
                <w:color w:val="000000"/>
                <w:sz w:val="24"/>
                <w:szCs w:val="24"/>
                <w:lang w:val="uk-UA" w:eastAsia="ru-RU"/>
              </w:rPr>
              <w:t>в</w:t>
            </w:r>
            <w:proofErr w:type="gramEnd"/>
            <w:r w:rsidR="0066313A">
              <w:rPr>
                <w:rFonts w:ascii="Times New Roman" w:eastAsia="Times New Roman" w:hAnsi="Times New Roman" w:cs="Times New Roman"/>
                <w:bCs/>
                <w:iCs/>
                <w:color w:val="000000"/>
                <w:sz w:val="24"/>
                <w:szCs w:val="24"/>
                <w:lang w:val="uk-UA" w:eastAsia="ru-RU"/>
              </w:rPr>
              <w:t>»:</w:t>
            </w:r>
          </w:p>
          <w:tbl>
            <w:tblPr>
              <w:tblStyle w:val="a9"/>
              <w:tblW w:w="0" w:type="auto"/>
              <w:tblInd w:w="1177" w:type="dxa"/>
              <w:tblLook w:val="04A0" w:firstRow="1" w:lastRow="0" w:firstColumn="1" w:lastColumn="0" w:noHBand="0" w:noVBand="1"/>
            </w:tblPr>
            <w:tblGrid>
              <w:gridCol w:w="708"/>
              <w:gridCol w:w="2410"/>
              <w:gridCol w:w="2552"/>
              <w:gridCol w:w="2409"/>
              <w:gridCol w:w="2127"/>
            </w:tblGrid>
            <w:tr w:rsidR="00153FB9" w:rsidTr="00153FB9">
              <w:tc>
                <w:tcPr>
                  <w:tcW w:w="708" w:type="dxa"/>
                </w:tcPr>
                <w:p w:rsidR="00153FB9" w:rsidRPr="00153FB9" w:rsidRDefault="00153FB9" w:rsidP="00793961">
                  <w:pPr>
                    <w:jc w:val="both"/>
                    <w:rPr>
                      <w:rFonts w:ascii="Times New Roman" w:eastAsia="Times New Roman" w:hAnsi="Times New Roman" w:cs="Times New Roman"/>
                      <w:sz w:val="24"/>
                      <w:szCs w:val="24"/>
                      <w:lang w:val="uk-UA" w:eastAsia="ru-RU"/>
                    </w:rPr>
                  </w:pPr>
                  <w:r w:rsidRPr="00153FB9">
                    <w:rPr>
                      <w:rFonts w:ascii="Times New Roman" w:eastAsia="Times New Roman" w:hAnsi="Times New Roman" w:cs="Times New Roman"/>
                      <w:sz w:val="24"/>
                      <w:szCs w:val="24"/>
                      <w:lang w:val="uk-UA" w:eastAsia="ru-RU"/>
                    </w:rPr>
                    <w:t>№ з/п</w:t>
                  </w:r>
                </w:p>
              </w:tc>
              <w:tc>
                <w:tcPr>
                  <w:tcW w:w="2410" w:type="dxa"/>
                </w:tcPr>
                <w:p w:rsidR="00153FB9" w:rsidRDefault="00153FB9" w:rsidP="00153F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Назва закону</w:t>
                  </w:r>
                </w:p>
              </w:tc>
              <w:tc>
                <w:tcPr>
                  <w:tcW w:w="2552" w:type="dxa"/>
                </w:tcPr>
                <w:p w:rsidR="00153FB9" w:rsidRDefault="00153FB9" w:rsidP="00153F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Формулювання закону</w:t>
                  </w:r>
                </w:p>
              </w:tc>
              <w:tc>
                <w:tcPr>
                  <w:tcW w:w="2409" w:type="dxa"/>
                </w:tcPr>
                <w:p w:rsidR="00153FB9" w:rsidRDefault="00153FB9" w:rsidP="00153F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Автор (и) закону</w:t>
                  </w:r>
                </w:p>
              </w:tc>
              <w:tc>
                <w:tcPr>
                  <w:tcW w:w="2127" w:type="dxa"/>
                </w:tcPr>
                <w:p w:rsidR="00153FB9" w:rsidRDefault="00153FB9" w:rsidP="00153F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Рік відкриття</w:t>
                  </w:r>
                </w:p>
              </w:tc>
            </w:tr>
            <w:tr w:rsidR="00153FB9" w:rsidTr="00153FB9">
              <w:tc>
                <w:tcPr>
                  <w:tcW w:w="708" w:type="dxa"/>
                </w:tcPr>
                <w:p w:rsidR="00153FB9" w:rsidRDefault="00153FB9" w:rsidP="00793961">
                  <w:pPr>
                    <w:jc w:val="both"/>
                    <w:rPr>
                      <w:rFonts w:ascii="Times New Roman" w:eastAsia="Times New Roman" w:hAnsi="Times New Roman" w:cs="Times New Roman"/>
                      <w:sz w:val="24"/>
                      <w:szCs w:val="24"/>
                      <w:lang w:val="uk-UA" w:eastAsia="ru-RU"/>
                    </w:rPr>
                  </w:pPr>
                </w:p>
              </w:tc>
              <w:tc>
                <w:tcPr>
                  <w:tcW w:w="2410" w:type="dxa"/>
                </w:tcPr>
                <w:p w:rsidR="00153FB9" w:rsidRDefault="00153FB9" w:rsidP="00793961">
                  <w:pPr>
                    <w:jc w:val="both"/>
                    <w:rPr>
                      <w:rFonts w:ascii="Times New Roman" w:eastAsia="Times New Roman" w:hAnsi="Times New Roman" w:cs="Times New Roman"/>
                      <w:sz w:val="24"/>
                      <w:szCs w:val="24"/>
                      <w:lang w:val="uk-UA" w:eastAsia="ru-RU"/>
                    </w:rPr>
                  </w:pPr>
                </w:p>
              </w:tc>
              <w:tc>
                <w:tcPr>
                  <w:tcW w:w="2552" w:type="dxa"/>
                </w:tcPr>
                <w:p w:rsidR="00153FB9" w:rsidRDefault="00153FB9" w:rsidP="00793961">
                  <w:pPr>
                    <w:jc w:val="both"/>
                    <w:rPr>
                      <w:rFonts w:ascii="Times New Roman" w:eastAsia="Times New Roman" w:hAnsi="Times New Roman" w:cs="Times New Roman"/>
                      <w:sz w:val="24"/>
                      <w:szCs w:val="24"/>
                      <w:lang w:val="uk-UA" w:eastAsia="ru-RU"/>
                    </w:rPr>
                  </w:pPr>
                </w:p>
              </w:tc>
              <w:tc>
                <w:tcPr>
                  <w:tcW w:w="2409" w:type="dxa"/>
                </w:tcPr>
                <w:p w:rsidR="00153FB9" w:rsidRDefault="00153FB9" w:rsidP="00793961">
                  <w:pPr>
                    <w:jc w:val="both"/>
                    <w:rPr>
                      <w:rFonts w:ascii="Times New Roman" w:eastAsia="Times New Roman" w:hAnsi="Times New Roman" w:cs="Times New Roman"/>
                      <w:sz w:val="24"/>
                      <w:szCs w:val="24"/>
                      <w:lang w:val="uk-UA" w:eastAsia="ru-RU"/>
                    </w:rPr>
                  </w:pPr>
                </w:p>
              </w:tc>
              <w:tc>
                <w:tcPr>
                  <w:tcW w:w="2127" w:type="dxa"/>
                </w:tcPr>
                <w:p w:rsidR="00153FB9" w:rsidRDefault="00153FB9" w:rsidP="00793961">
                  <w:pPr>
                    <w:jc w:val="both"/>
                    <w:rPr>
                      <w:rFonts w:ascii="Times New Roman" w:eastAsia="Times New Roman" w:hAnsi="Times New Roman" w:cs="Times New Roman"/>
                      <w:sz w:val="24"/>
                      <w:szCs w:val="24"/>
                      <w:lang w:val="uk-UA" w:eastAsia="ru-RU"/>
                    </w:rPr>
                  </w:pPr>
                </w:p>
              </w:tc>
            </w:tr>
          </w:tbl>
          <w:p w:rsidR="0066313A" w:rsidRPr="00153FB9" w:rsidRDefault="00153FB9" w:rsidP="00793961">
            <w:pPr>
              <w:shd w:val="clear" w:color="auto" w:fill="FFFFFF"/>
              <w:spacing w:after="0" w:line="240" w:lineRule="auto"/>
              <w:jc w:val="both"/>
              <w:rPr>
                <w:rFonts w:ascii="Times New Roman" w:eastAsia="Times New Roman" w:hAnsi="Times New Roman" w:cs="Times New Roman"/>
                <w:b/>
                <w:sz w:val="24"/>
                <w:szCs w:val="24"/>
                <w:lang w:val="uk-UA" w:eastAsia="ru-RU"/>
              </w:rPr>
            </w:pPr>
            <w:r w:rsidRPr="00153FB9">
              <w:rPr>
                <w:rFonts w:ascii="Times New Roman" w:eastAsia="Times New Roman" w:hAnsi="Times New Roman" w:cs="Times New Roman"/>
                <w:b/>
                <w:sz w:val="24"/>
                <w:szCs w:val="24"/>
                <w:lang w:val="uk-UA" w:eastAsia="ru-RU"/>
              </w:rPr>
              <w:t>Методологія розвитку вчення про періодичність.</w:t>
            </w:r>
          </w:p>
          <w:p w:rsidR="00793961" w:rsidRDefault="00793961" w:rsidP="0079396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153FB9">
              <w:rPr>
                <w:rFonts w:ascii="Times New Roman" w:eastAsia="Times New Roman" w:hAnsi="Times New Roman" w:cs="Times New Roman"/>
                <w:b/>
                <w:bCs/>
                <w:i/>
                <w:iCs/>
                <w:color w:val="000000"/>
                <w:sz w:val="24"/>
                <w:szCs w:val="24"/>
                <w:u w:val="single"/>
                <w:lang w:val="uk-UA" w:eastAsia="ru-RU"/>
              </w:rPr>
              <w:t>1</w:t>
            </w:r>
            <w:r w:rsidRPr="00AD3D5E">
              <w:rPr>
                <w:rFonts w:ascii="Times New Roman" w:eastAsia="Times New Roman" w:hAnsi="Times New Roman" w:cs="Times New Roman"/>
                <w:b/>
                <w:bCs/>
                <w:i/>
                <w:iCs/>
                <w:color w:val="000000"/>
                <w:sz w:val="24"/>
                <w:szCs w:val="24"/>
                <w:u w:val="single"/>
                <w:lang w:eastAsia="ru-RU"/>
              </w:rPr>
              <w:t>.</w:t>
            </w:r>
            <w:r w:rsidRPr="00AD3D5E">
              <w:rPr>
                <w:rFonts w:ascii="Times New Roman" w:eastAsia="Times New Roman" w:hAnsi="Times New Roman" w:cs="Times New Roman"/>
                <w:color w:val="000000"/>
                <w:sz w:val="24"/>
                <w:szCs w:val="24"/>
                <w:lang w:eastAsia="ru-RU"/>
              </w:rPr>
              <w:t xml:space="preserve"> </w:t>
            </w:r>
            <w:r w:rsidR="00153FB9">
              <w:rPr>
                <w:rFonts w:ascii="Times New Roman" w:eastAsia="Times New Roman" w:hAnsi="Times New Roman" w:cs="Times New Roman"/>
                <w:color w:val="000000"/>
                <w:sz w:val="24"/>
                <w:szCs w:val="24"/>
                <w:lang w:val="uk-UA" w:eastAsia="ru-RU"/>
              </w:rPr>
              <w:t>Дайте характеристику етапів діяльності Д. І. Менделєєва,що стали ключовими у відкритті періодичного закону.</w:t>
            </w:r>
          </w:p>
          <w:p w:rsidR="00153FB9" w:rsidRDefault="00153FB9" w:rsidP="0079396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Заповніть таблицю:</w:t>
            </w:r>
          </w:p>
          <w:tbl>
            <w:tblPr>
              <w:tblStyle w:val="a9"/>
              <w:tblW w:w="0" w:type="auto"/>
              <w:tblInd w:w="1177" w:type="dxa"/>
              <w:tblLook w:val="04A0" w:firstRow="1" w:lastRow="0" w:firstColumn="1" w:lastColumn="0" w:noHBand="0" w:noVBand="1"/>
            </w:tblPr>
            <w:tblGrid>
              <w:gridCol w:w="735"/>
              <w:gridCol w:w="4962"/>
              <w:gridCol w:w="4536"/>
            </w:tblGrid>
            <w:tr w:rsidR="00153FB9" w:rsidTr="00153FB9">
              <w:tc>
                <w:tcPr>
                  <w:tcW w:w="735" w:type="dxa"/>
                </w:tcPr>
                <w:p w:rsidR="00153FB9" w:rsidRDefault="00153FB9" w:rsidP="0079396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№з/п</w:t>
                  </w:r>
                </w:p>
              </w:tc>
              <w:tc>
                <w:tcPr>
                  <w:tcW w:w="4962" w:type="dxa"/>
                </w:tcPr>
                <w:p w:rsidR="00153FB9" w:rsidRDefault="00153FB9" w:rsidP="00153F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Назва етапу діяльності Д. І. Менделєєва</w:t>
                  </w:r>
                </w:p>
              </w:tc>
              <w:tc>
                <w:tcPr>
                  <w:tcW w:w="4536" w:type="dxa"/>
                </w:tcPr>
                <w:p w:rsidR="00153FB9" w:rsidRDefault="00153FB9" w:rsidP="00153F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Рік</w:t>
                  </w:r>
                </w:p>
              </w:tc>
            </w:tr>
          </w:tbl>
          <w:p w:rsidR="00153FB9" w:rsidRDefault="00793961" w:rsidP="00793961">
            <w:pPr>
              <w:shd w:val="clear" w:color="auto" w:fill="FFFFFF"/>
              <w:spacing w:after="0" w:line="240" w:lineRule="auto"/>
              <w:jc w:val="both"/>
              <w:rPr>
                <w:rFonts w:ascii="Times New Roman" w:eastAsia="Times New Roman" w:hAnsi="Times New Roman" w:cs="Times New Roman"/>
                <w:bCs/>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153FB9">
              <w:rPr>
                <w:rFonts w:ascii="Times New Roman" w:eastAsia="Times New Roman" w:hAnsi="Times New Roman" w:cs="Times New Roman"/>
                <w:b/>
                <w:bCs/>
                <w:i/>
                <w:iCs/>
                <w:color w:val="000000"/>
                <w:sz w:val="24"/>
                <w:szCs w:val="24"/>
                <w:u w:val="single"/>
                <w:lang w:val="uk-UA" w:eastAsia="ru-RU"/>
              </w:rPr>
              <w:t>2</w:t>
            </w:r>
            <w:r w:rsidRPr="00AD3D5E">
              <w:rPr>
                <w:rFonts w:ascii="Times New Roman" w:eastAsia="Times New Roman" w:hAnsi="Times New Roman" w:cs="Times New Roman"/>
                <w:b/>
                <w:bCs/>
                <w:i/>
                <w:iCs/>
                <w:color w:val="000000"/>
                <w:sz w:val="24"/>
                <w:szCs w:val="24"/>
                <w:u w:val="single"/>
                <w:lang w:eastAsia="ru-RU"/>
              </w:rPr>
              <w:t>.</w:t>
            </w:r>
            <w:r w:rsidR="00153FB9">
              <w:rPr>
                <w:rFonts w:ascii="Times New Roman" w:eastAsia="Times New Roman" w:hAnsi="Times New Roman" w:cs="Times New Roman"/>
                <w:bCs/>
                <w:iCs/>
                <w:color w:val="000000"/>
                <w:sz w:val="24"/>
                <w:szCs w:val="24"/>
                <w:lang w:val="uk-UA" w:eastAsia="ru-RU"/>
              </w:rPr>
              <w:t xml:space="preserve"> Поясніть принципову відміну Періодичної системи Д. І. Менделєєва від системи Л. Мейера.</w:t>
            </w:r>
          </w:p>
          <w:p w:rsidR="00153FB9" w:rsidRPr="00153FB9" w:rsidRDefault="00153FB9" w:rsidP="00793961">
            <w:pPr>
              <w:shd w:val="clear" w:color="auto" w:fill="FFFFFF"/>
              <w:spacing w:after="0" w:line="240" w:lineRule="auto"/>
              <w:jc w:val="both"/>
              <w:rPr>
                <w:rFonts w:ascii="Times New Roman" w:eastAsia="Times New Roman" w:hAnsi="Times New Roman" w:cs="Times New Roman"/>
                <w:b/>
                <w:bCs/>
                <w:iCs/>
                <w:color w:val="000000"/>
                <w:sz w:val="24"/>
                <w:szCs w:val="24"/>
                <w:lang w:val="uk-UA" w:eastAsia="ru-RU"/>
              </w:rPr>
            </w:pPr>
            <w:r>
              <w:rPr>
                <w:rFonts w:ascii="Times New Roman" w:eastAsia="Times New Roman" w:hAnsi="Times New Roman" w:cs="Times New Roman"/>
                <w:b/>
                <w:bCs/>
                <w:iCs/>
                <w:color w:val="000000"/>
                <w:sz w:val="24"/>
                <w:szCs w:val="24"/>
                <w:lang w:val="uk-UA" w:eastAsia="ru-RU"/>
              </w:rPr>
              <w:t>Розвиток органічної хімії.</w:t>
            </w:r>
          </w:p>
          <w:p w:rsidR="00793961" w:rsidRDefault="00153FB9" w:rsidP="0079396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lastRenderedPageBreak/>
              <w:t xml:space="preserve"> </w:t>
            </w:r>
            <w:r w:rsidR="00793961" w:rsidRPr="00AD3D5E">
              <w:rPr>
                <w:rFonts w:ascii="Times New Roman" w:eastAsia="Times New Roman" w:hAnsi="Times New Roman" w:cs="Times New Roman"/>
                <w:b/>
                <w:bCs/>
                <w:i/>
                <w:iCs/>
                <w:color w:val="000000"/>
                <w:sz w:val="24"/>
                <w:szCs w:val="24"/>
                <w:u w:val="single"/>
                <w:lang w:eastAsia="ru-RU"/>
              </w:rPr>
              <w:t>Робота 1</w:t>
            </w:r>
            <w:r w:rsidR="00793961" w:rsidRPr="00AD3D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Розкрийте еволюцію теорій будови орга</w:t>
            </w:r>
            <w:r w:rsidR="002D3D1F">
              <w:rPr>
                <w:rFonts w:ascii="Times New Roman" w:eastAsia="Times New Roman" w:hAnsi="Times New Roman" w:cs="Times New Roman"/>
                <w:color w:val="000000"/>
                <w:sz w:val="24"/>
                <w:szCs w:val="24"/>
                <w:lang w:val="uk-UA" w:eastAsia="ru-RU"/>
              </w:rPr>
              <w:t>нічної речовини, зв’язавши їх з іменами Дюма, Жерара, Франкланда, Кольбе, Кекуле, Бутлерова. Заповніть таблицю:</w:t>
            </w:r>
          </w:p>
          <w:tbl>
            <w:tblPr>
              <w:tblStyle w:val="a9"/>
              <w:tblW w:w="0" w:type="auto"/>
              <w:tblInd w:w="1177" w:type="dxa"/>
              <w:tblLook w:val="04A0" w:firstRow="1" w:lastRow="0" w:firstColumn="1" w:lastColumn="0" w:noHBand="0" w:noVBand="1"/>
            </w:tblPr>
            <w:tblGrid>
              <w:gridCol w:w="708"/>
              <w:gridCol w:w="4962"/>
              <w:gridCol w:w="2892"/>
              <w:gridCol w:w="1644"/>
            </w:tblGrid>
            <w:tr w:rsidR="002D3D1F" w:rsidTr="002D3D1F">
              <w:tc>
                <w:tcPr>
                  <w:tcW w:w="708" w:type="dxa"/>
                </w:tcPr>
                <w:p w:rsidR="002D3D1F" w:rsidRDefault="002D3D1F" w:rsidP="00427A1A">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p w:rsidR="002D3D1F" w:rsidRDefault="002D3D1F" w:rsidP="00427A1A">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з/п</w:t>
                  </w:r>
                </w:p>
              </w:tc>
              <w:tc>
                <w:tcPr>
                  <w:tcW w:w="4962" w:type="dxa"/>
                </w:tcPr>
                <w:p w:rsidR="002D3D1F" w:rsidRDefault="002D3D1F" w:rsidP="002D3D1F">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Теорія будови органічної речовини</w:t>
                  </w:r>
                </w:p>
              </w:tc>
              <w:tc>
                <w:tcPr>
                  <w:tcW w:w="2892" w:type="dxa"/>
                </w:tcPr>
                <w:p w:rsidR="002D3D1F" w:rsidRDefault="00427A1A" w:rsidP="00427A1A">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Автор</w:t>
                  </w:r>
                </w:p>
              </w:tc>
              <w:tc>
                <w:tcPr>
                  <w:tcW w:w="1644" w:type="dxa"/>
                </w:tcPr>
                <w:p w:rsidR="002D3D1F" w:rsidRDefault="00427A1A" w:rsidP="00427A1A">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Рік</w:t>
                  </w:r>
                </w:p>
              </w:tc>
            </w:tr>
            <w:tr w:rsidR="002D3D1F" w:rsidTr="002D3D1F">
              <w:tc>
                <w:tcPr>
                  <w:tcW w:w="708" w:type="dxa"/>
                </w:tcPr>
                <w:p w:rsidR="002D3D1F" w:rsidRDefault="002D3D1F" w:rsidP="00793961">
                  <w:pPr>
                    <w:jc w:val="both"/>
                    <w:rPr>
                      <w:rFonts w:ascii="Times New Roman" w:eastAsia="Times New Roman" w:hAnsi="Times New Roman" w:cs="Times New Roman"/>
                      <w:sz w:val="24"/>
                      <w:szCs w:val="24"/>
                      <w:lang w:val="uk-UA" w:eastAsia="ru-RU"/>
                    </w:rPr>
                  </w:pPr>
                </w:p>
              </w:tc>
              <w:tc>
                <w:tcPr>
                  <w:tcW w:w="4962" w:type="dxa"/>
                </w:tcPr>
                <w:p w:rsidR="002D3D1F" w:rsidRDefault="002D3D1F" w:rsidP="00793961">
                  <w:pPr>
                    <w:jc w:val="both"/>
                    <w:rPr>
                      <w:rFonts w:ascii="Times New Roman" w:eastAsia="Times New Roman" w:hAnsi="Times New Roman" w:cs="Times New Roman"/>
                      <w:sz w:val="24"/>
                      <w:szCs w:val="24"/>
                      <w:lang w:val="uk-UA" w:eastAsia="ru-RU"/>
                    </w:rPr>
                  </w:pPr>
                </w:p>
              </w:tc>
              <w:tc>
                <w:tcPr>
                  <w:tcW w:w="2892" w:type="dxa"/>
                </w:tcPr>
                <w:p w:rsidR="002D3D1F" w:rsidRDefault="002D3D1F" w:rsidP="00793961">
                  <w:pPr>
                    <w:jc w:val="both"/>
                    <w:rPr>
                      <w:rFonts w:ascii="Times New Roman" w:eastAsia="Times New Roman" w:hAnsi="Times New Roman" w:cs="Times New Roman"/>
                      <w:sz w:val="24"/>
                      <w:szCs w:val="24"/>
                      <w:lang w:val="uk-UA" w:eastAsia="ru-RU"/>
                    </w:rPr>
                  </w:pPr>
                </w:p>
              </w:tc>
              <w:tc>
                <w:tcPr>
                  <w:tcW w:w="1644" w:type="dxa"/>
                </w:tcPr>
                <w:p w:rsidR="002D3D1F" w:rsidRDefault="002D3D1F" w:rsidP="00793961">
                  <w:pPr>
                    <w:jc w:val="both"/>
                    <w:rPr>
                      <w:rFonts w:ascii="Times New Roman" w:eastAsia="Times New Roman" w:hAnsi="Times New Roman" w:cs="Times New Roman"/>
                      <w:sz w:val="24"/>
                      <w:szCs w:val="24"/>
                      <w:lang w:val="uk-UA" w:eastAsia="ru-RU"/>
                    </w:rPr>
                  </w:pPr>
                </w:p>
              </w:tc>
            </w:tr>
          </w:tbl>
          <w:p w:rsidR="002D3D1F" w:rsidRPr="00153FB9" w:rsidRDefault="002D3D1F" w:rsidP="00793961">
            <w:pPr>
              <w:shd w:val="clear" w:color="auto" w:fill="FFFFFF"/>
              <w:spacing w:after="0" w:line="240" w:lineRule="auto"/>
              <w:jc w:val="both"/>
              <w:rPr>
                <w:rFonts w:ascii="Times New Roman" w:eastAsia="Times New Roman" w:hAnsi="Times New Roman" w:cs="Times New Roman"/>
                <w:sz w:val="24"/>
                <w:szCs w:val="24"/>
                <w:lang w:val="uk-UA" w:eastAsia="ru-RU"/>
              </w:rPr>
            </w:pPr>
          </w:p>
          <w:p w:rsidR="00793961" w:rsidRDefault="00793961" w:rsidP="00427A1A">
            <w:pPr>
              <w:shd w:val="clear" w:color="auto" w:fill="FFFFFF"/>
              <w:spacing w:after="0" w:line="0" w:lineRule="atLeast"/>
              <w:jc w:val="both"/>
              <w:rPr>
                <w:rFonts w:ascii="Times New Roman" w:eastAsia="Times New Roman" w:hAnsi="Times New Roman" w:cs="Times New Roman"/>
                <w:bCs/>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 xml:space="preserve">Робота </w:t>
            </w:r>
            <w:r w:rsidR="00153FB9">
              <w:rPr>
                <w:rFonts w:ascii="Times New Roman" w:eastAsia="Times New Roman" w:hAnsi="Times New Roman" w:cs="Times New Roman"/>
                <w:b/>
                <w:bCs/>
                <w:i/>
                <w:iCs/>
                <w:color w:val="000000"/>
                <w:sz w:val="24"/>
                <w:szCs w:val="24"/>
                <w:u w:val="single"/>
                <w:lang w:val="uk-UA" w:eastAsia="ru-RU"/>
              </w:rPr>
              <w:t>2</w:t>
            </w:r>
            <w:r w:rsidRPr="00AD3D5E">
              <w:rPr>
                <w:rFonts w:ascii="Times New Roman" w:eastAsia="Times New Roman" w:hAnsi="Times New Roman" w:cs="Times New Roman"/>
                <w:b/>
                <w:bCs/>
                <w:i/>
                <w:iCs/>
                <w:color w:val="000000"/>
                <w:sz w:val="24"/>
                <w:szCs w:val="24"/>
                <w:u w:val="single"/>
                <w:lang w:eastAsia="ru-RU"/>
              </w:rPr>
              <w:t xml:space="preserve">. </w:t>
            </w:r>
            <w:r w:rsidR="00427A1A">
              <w:rPr>
                <w:rFonts w:ascii="Times New Roman" w:eastAsia="Times New Roman" w:hAnsi="Times New Roman" w:cs="Times New Roman"/>
                <w:bCs/>
                <w:iCs/>
                <w:color w:val="000000"/>
                <w:sz w:val="24"/>
                <w:szCs w:val="24"/>
                <w:lang w:val="uk-UA" w:eastAsia="ru-RU"/>
              </w:rPr>
              <w:t>Дайте визначення поняттю будова органічної речовини за Кекуле та за Бутлеровим.</w:t>
            </w:r>
          </w:p>
          <w:p w:rsidR="00427A1A" w:rsidRDefault="00427A1A" w:rsidP="00427A1A">
            <w:pPr>
              <w:shd w:val="clear" w:color="auto" w:fill="FFFFFF"/>
              <w:spacing w:after="0" w:line="0" w:lineRule="atLeast"/>
              <w:jc w:val="both"/>
              <w:rPr>
                <w:rFonts w:ascii="Times New Roman" w:eastAsia="Times New Roman" w:hAnsi="Times New Roman" w:cs="Times New Roman"/>
                <w:sz w:val="24"/>
                <w:szCs w:val="24"/>
                <w:lang w:val="uk-UA" w:eastAsia="ru-RU"/>
              </w:rPr>
            </w:pPr>
          </w:p>
          <w:p w:rsidR="00427A1A" w:rsidRDefault="00427A1A" w:rsidP="00427A1A">
            <w:pPr>
              <w:shd w:val="clear" w:color="auto" w:fill="FFFFFF"/>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Методологічний апарат хімічної науки.</w:t>
            </w:r>
          </w:p>
          <w:p w:rsidR="00427A1A" w:rsidRDefault="00427A1A" w:rsidP="00427A1A">
            <w:pPr>
              <w:shd w:val="clear" w:color="auto" w:fill="FFFFFF"/>
              <w:spacing w:after="0" w:line="0" w:lineRule="atLeast"/>
              <w:jc w:val="both"/>
              <w:rPr>
                <w:rFonts w:ascii="Times New Roman" w:eastAsia="Times New Roman" w:hAnsi="Times New Roman" w:cs="Times New Roman"/>
                <w:bCs/>
                <w:iCs/>
                <w:color w:val="000000"/>
                <w:sz w:val="24"/>
                <w:szCs w:val="24"/>
                <w:lang w:val="uk-UA" w:eastAsia="ru-RU"/>
              </w:rPr>
            </w:pPr>
            <w:r w:rsidRPr="00AD3D5E">
              <w:rPr>
                <w:rFonts w:ascii="Times New Roman" w:eastAsia="Times New Roman" w:hAnsi="Times New Roman" w:cs="Times New Roman"/>
                <w:b/>
                <w:bCs/>
                <w:i/>
                <w:iCs/>
                <w:color w:val="000000"/>
                <w:sz w:val="24"/>
                <w:szCs w:val="24"/>
                <w:u w:val="single"/>
                <w:lang w:eastAsia="ru-RU"/>
              </w:rPr>
              <w:t>Робота 1</w:t>
            </w:r>
            <w:r>
              <w:rPr>
                <w:rFonts w:ascii="Times New Roman" w:eastAsia="Times New Roman" w:hAnsi="Times New Roman" w:cs="Times New Roman"/>
                <w:bCs/>
                <w:iCs/>
                <w:color w:val="000000"/>
                <w:sz w:val="24"/>
                <w:szCs w:val="24"/>
                <w:lang w:val="uk-UA" w:eastAsia="ru-RU"/>
              </w:rPr>
              <w:t xml:space="preserve"> Скористайтесь предметним покажчиком, тезаурусом та джерелами інтернет і дайте визначення ключовим методам фізики та хімії у </w:t>
            </w:r>
            <w:proofErr w:type="gramStart"/>
            <w:r>
              <w:rPr>
                <w:rFonts w:ascii="Times New Roman" w:eastAsia="Times New Roman" w:hAnsi="Times New Roman" w:cs="Times New Roman"/>
                <w:bCs/>
                <w:iCs/>
                <w:color w:val="000000"/>
                <w:sz w:val="24"/>
                <w:szCs w:val="24"/>
                <w:lang w:val="uk-UA" w:eastAsia="ru-RU"/>
              </w:rPr>
              <w:t>п</w:t>
            </w:r>
            <w:proofErr w:type="gramEnd"/>
            <w:r>
              <w:rPr>
                <w:rFonts w:ascii="Times New Roman" w:eastAsia="Times New Roman" w:hAnsi="Times New Roman" w:cs="Times New Roman"/>
                <w:bCs/>
                <w:iCs/>
                <w:color w:val="000000"/>
                <w:sz w:val="24"/>
                <w:szCs w:val="24"/>
                <w:lang w:val="uk-UA" w:eastAsia="ru-RU"/>
              </w:rPr>
              <w:t>ізнанні речовини та її властивостей. Заповніть таблицю:</w:t>
            </w:r>
          </w:p>
          <w:tbl>
            <w:tblPr>
              <w:tblStyle w:val="a9"/>
              <w:tblW w:w="0" w:type="auto"/>
              <w:tblInd w:w="1177" w:type="dxa"/>
              <w:tblLook w:val="04A0" w:firstRow="1" w:lastRow="0" w:firstColumn="1" w:lastColumn="0" w:noHBand="0" w:noVBand="1"/>
            </w:tblPr>
            <w:tblGrid>
              <w:gridCol w:w="708"/>
              <w:gridCol w:w="4962"/>
              <w:gridCol w:w="4536"/>
            </w:tblGrid>
            <w:tr w:rsidR="00427A1A" w:rsidTr="00427A1A">
              <w:tc>
                <w:tcPr>
                  <w:tcW w:w="708" w:type="dxa"/>
                </w:tcPr>
                <w:p w:rsidR="00427A1A" w:rsidRDefault="00427A1A" w:rsidP="00427A1A">
                  <w:pPr>
                    <w:spacing w:line="0" w:lineRule="atLeast"/>
                    <w:jc w:val="center"/>
                    <w:rPr>
                      <w:rFonts w:ascii="Times New Roman" w:eastAsia="Times New Roman" w:hAnsi="Times New Roman" w:cs="Times New Roman"/>
                      <w:bCs/>
                      <w:iCs/>
                      <w:color w:val="000000"/>
                      <w:sz w:val="24"/>
                      <w:szCs w:val="24"/>
                      <w:lang w:val="uk-UA" w:eastAsia="ru-RU"/>
                    </w:rPr>
                  </w:pPr>
                  <w:r>
                    <w:rPr>
                      <w:rFonts w:ascii="Times New Roman" w:eastAsia="Times New Roman" w:hAnsi="Times New Roman" w:cs="Times New Roman"/>
                      <w:bCs/>
                      <w:iCs/>
                      <w:color w:val="000000"/>
                      <w:sz w:val="24"/>
                      <w:szCs w:val="24"/>
                      <w:lang w:val="uk-UA" w:eastAsia="ru-RU"/>
                    </w:rPr>
                    <w:t>№</w:t>
                  </w:r>
                </w:p>
                <w:p w:rsidR="00427A1A" w:rsidRDefault="00427A1A" w:rsidP="00427A1A">
                  <w:pPr>
                    <w:spacing w:line="0" w:lineRule="atLeast"/>
                    <w:jc w:val="center"/>
                    <w:rPr>
                      <w:rFonts w:ascii="Times New Roman" w:eastAsia="Times New Roman" w:hAnsi="Times New Roman" w:cs="Times New Roman"/>
                      <w:bCs/>
                      <w:iCs/>
                      <w:color w:val="000000"/>
                      <w:sz w:val="24"/>
                      <w:szCs w:val="24"/>
                      <w:lang w:val="uk-UA" w:eastAsia="ru-RU"/>
                    </w:rPr>
                  </w:pPr>
                  <w:r>
                    <w:rPr>
                      <w:rFonts w:ascii="Times New Roman" w:eastAsia="Times New Roman" w:hAnsi="Times New Roman" w:cs="Times New Roman"/>
                      <w:bCs/>
                      <w:iCs/>
                      <w:color w:val="000000"/>
                      <w:sz w:val="24"/>
                      <w:szCs w:val="24"/>
                      <w:lang w:val="uk-UA" w:eastAsia="ru-RU"/>
                    </w:rPr>
                    <w:t>з/п</w:t>
                  </w:r>
                </w:p>
              </w:tc>
              <w:tc>
                <w:tcPr>
                  <w:tcW w:w="4962" w:type="dxa"/>
                </w:tcPr>
                <w:p w:rsidR="00427A1A" w:rsidRDefault="00427A1A" w:rsidP="00427A1A">
                  <w:pPr>
                    <w:spacing w:line="0" w:lineRule="atLeast"/>
                    <w:jc w:val="center"/>
                    <w:rPr>
                      <w:rFonts w:ascii="Times New Roman" w:eastAsia="Times New Roman" w:hAnsi="Times New Roman" w:cs="Times New Roman"/>
                      <w:bCs/>
                      <w:iCs/>
                      <w:color w:val="000000"/>
                      <w:sz w:val="24"/>
                      <w:szCs w:val="24"/>
                      <w:lang w:val="uk-UA" w:eastAsia="ru-RU"/>
                    </w:rPr>
                  </w:pPr>
                  <w:r>
                    <w:rPr>
                      <w:rFonts w:ascii="Times New Roman" w:eastAsia="Times New Roman" w:hAnsi="Times New Roman" w:cs="Times New Roman"/>
                      <w:bCs/>
                      <w:iCs/>
                      <w:color w:val="000000"/>
                      <w:sz w:val="24"/>
                      <w:szCs w:val="24"/>
                      <w:lang w:val="uk-UA" w:eastAsia="ru-RU"/>
                    </w:rPr>
                    <w:t>Метод</w:t>
                  </w:r>
                </w:p>
              </w:tc>
              <w:tc>
                <w:tcPr>
                  <w:tcW w:w="4536" w:type="dxa"/>
                </w:tcPr>
                <w:p w:rsidR="00427A1A" w:rsidRDefault="00427A1A" w:rsidP="00427A1A">
                  <w:pPr>
                    <w:spacing w:line="0" w:lineRule="atLeast"/>
                    <w:jc w:val="center"/>
                    <w:rPr>
                      <w:rFonts w:ascii="Times New Roman" w:eastAsia="Times New Roman" w:hAnsi="Times New Roman" w:cs="Times New Roman"/>
                      <w:bCs/>
                      <w:iCs/>
                      <w:color w:val="000000"/>
                      <w:sz w:val="24"/>
                      <w:szCs w:val="24"/>
                      <w:lang w:val="uk-UA" w:eastAsia="ru-RU"/>
                    </w:rPr>
                  </w:pPr>
                  <w:r>
                    <w:rPr>
                      <w:rFonts w:ascii="Times New Roman" w:eastAsia="Times New Roman" w:hAnsi="Times New Roman" w:cs="Times New Roman"/>
                      <w:bCs/>
                      <w:iCs/>
                      <w:color w:val="000000"/>
                      <w:sz w:val="24"/>
                      <w:szCs w:val="24"/>
                      <w:lang w:val="uk-UA" w:eastAsia="ru-RU"/>
                    </w:rPr>
                    <w:t>Результати використання метода</w:t>
                  </w:r>
                </w:p>
              </w:tc>
            </w:tr>
            <w:tr w:rsidR="00427A1A" w:rsidTr="00427A1A">
              <w:tc>
                <w:tcPr>
                  <w:tcW w:w="708" w:type="dxa"/>
                </w:tcPr>
                <w:p w:rsidR="00427A1A" w:rsidRDefault="00427A1A" w:rsidP="00427A1A">
                  <w:pPr>
                    <w:spacing w:line="0" w:lineRule="atLeast"/>
                    <w:jc w:val="both"/>
                    <w:rPr>
                      <w:rFonts w:ascii="Times New Roman" w:eastAsia="Times New Roman" w:hAnsi="Times New Roman" w:cs="Times New Roman"/>
                      <w:bCs/>
                      <w:iCs/>
                      <w:color w:val="000000"/>
                      <w:sz w:val="24"/>
                      <w:szCs w:val="24"/>
                      <w:lang w:val="uk-UA" w:eastAsia="ru-RU"/>
                    </w:rPr>
                  </w:pPr>
                </w:p>
              </w:tc>
              <w:tc>
                <w:tcPr>
                  <w:tcW w:w="4962" w:type="dxa"/>
                </w:tcPr>
                <w:p w:rsidR="00427A1A" w:rsidRDefault="00427A1A" w:rsidP="00427A1A">
                  <w:pPr>
                    <w:spacing w:line="0" w:lineRule="atLeast"/>
                    <w:jc w:val="both"/>
                    <w:rPr>
                      <w:rFonts w:ascii="Times New Roman" w:eastAsia="Times New Roman" w:hAnsi="Times New Roman" w:cs="Times New Roman"/>
                      <w:bCs/>
                      <w:iCs/>
                      <w:color w:val="000000"/>
                      <w:sz w:val="24"/>
                      <w:szCs w:val="24"/>
                      <w:lang w:val="uk-UA" w:eastAsia="ru-RU"/>
                    </w:rPr>
                  </w:pPr>
                </w:p>
              </w:tc>
              <w:tc>
                <w:tcPr>
                  <w:tcW w:w="4536" w:type="dxa"/>
                </w:tcPr>
                <w:p w:rsidR="00427A1A" w:rsidRDefault="00427A1A" w:rsidP="00427A1A">
                  <w:pPr>
                    <w:spacing w:line="0" w:lineRule="atLeast"/>
                    <w:jc w:val="both"/>
                    <w:rPr>
                      <w:rFonts w:ascii="Times New Roman" w:eastAsia="Times New Roman" w:hAnsi="Times New Roman" w:cs="Times New Roman"/>
                      <w:bCs/>
                      <w:iCs/>
                      <w:color w:val="000000"/>
                      <w:sz w:val="24"/>
                      <w:szCs w:val="24"/>
                      <w:lang w:val="uk-UA" w:eastAsia="ru-RU"/>
                    </w:rPr>
                  </w:pPr>
                </w:p>
              </w:tc>
            </w:tr>
          </w:tbl>
          <w:p w:rsidR="00427A1A" w:rsidRPr="00427A1A" w:rsidRDefault="00427A1A" w:rsidP="00427A1A">
            <w:pPr>
              <w:shd w:val="clear" w:color="auto" w:fill="FFFFFF"/>
              <w:spacing w:after="0" w:line="0" w:lineRule="atLeast"/>
              <w:jc w:val="both"/>
              <w:rPr>
                <w:rFonts w:ascii="Times New Roman" w:eastAsia="Times New Roman" w:hAnsi="Times New Roman" w:cs="Times New Roman"/>
                <w:bCs/>
                <w:iCs/>
                <w:color w:val="000000"/>
                <w:sz w:val="24"/>
                <w:szCs w:val="24"/>
                <w:lang w:val="uk-UA" w:eastAsia="ru-RU"/>
              </w:rPr>
            </w:pPr>
          </w:p>
          <w:p w:rsidR="00427A1A" w:rsidRPr="00427A1A" w:rsidRDefault="00427A1A" w:rsidP="00427A1A">
            <w:pPr>
              <w:shd w:val="clear" w:color="auto" w:fill="FFFFFF"/>
              <w:spacing w:after="0" w:line="0" w:lineRule="atLeast"/>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451E10" w:rsidRDefault="00451E10" w:rsidP="0079396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w:t>
            </w: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br/>
            </w: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p w:rsidR="00793961" w:rsidRPr="00AD3D5E" w:rsidRDefault="00793961" w:rsidP="00793961">
            <w:pPr>
              <w:spacing w:after="240" w:line="240" w:lineRule="auto"/>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br/>
            </w: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p>
          <w:p w:rsidR="00793961" w:rsidRDefault="00793961"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p>
          <w:p w:rsidR="00153FB9" w:rsidRDefault="00153FB9" w:rsidP="00793961">
            <w:pPr>
              <w:spacing w:after="0" w:line="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w:t>
            </w: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Default="00427A1A" w:rsidP="00793961">
            <w:pPr>
              <w:spacing w:after="0" w:line="0" w:lineRule="atLeast"/>
              <w:jc w:val="center"/>
              <w:rPr>
                <w:rFonts w:ascii="Times New Roman" w:eastAsia="Times New Roman" w:hAnsi="Times New Roman" w:cs="Times New Roman"/>
                <w:sz w:val="24"/>
                <w:szCs w:val="24"/>
                <w:lang w:val="uk-UA" w:eastAsia="ru-RU"/>
              </w:rPr>
            </w:pPr>
          </w:p>
          <w:p w:rsidR="00427A1A" w:rsidRPr="00153FB9" w:rsidRDefault="00427A1A" w:rsidP="00793961">
            <w:pPr>
              <w:spacing w:after="0" w:line="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427A1A" w:rsidP="00793961">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1</w:t>
            </w:r>
            <w:r w:rsidR="00793961" w:rsidRPr="00AD3D5E">
              <w:rPr>
                <w:rFonts w:ascii="Times New Roman" w:eastAsia="Times New Roman" w:hAnsi="Times New Roman" w:cs="Times New Roman"/>
                <w:color w:val="000000"/>
                <w:sz w:val="24"/>
                <w:szCs w:val="24"/>
                <w:lang w:eastAsia="ru-RU"/>
              </w:rPr>
              <w:t>4</w:t>
            </w:r>
          </w:p>
        </w:tc>
      </w:tr>
    </w:tbl>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shd w:val="clear" w:color="auto" w:fill="FFFFFF"/>
          <w:lang w:eastAsia="ru-RU"/>
        </w:rPr>
        <w:t>7.4. Схема курсу (</w:t>
      </w:r>
      <w:r w:rsidR="00A87E22">
        <w:rPr>
          <w:rFonts w:ascii="Times New Roman" w:eastAsia="Times New Roman" w:hAnsi="Times New Roman" w:cs="Times New Roman"/>
          <w:b/>
          <w:bCs/>
          <w:color w:val="000000"/>
          <w:sz w:val="24"/>
          <w:szCs w:val="24"/>
          <w:shd w:val="clear" w:color="auto" w:fill="FFFFFF"/>
          <w:lang w:val="uk-UA" w:eastAsia="ru-RU"/>
        </w:rPr>
        <w:t>теми для самостійного опрацювання</w:t>
      </w:r>
      <w:r w:rsidRPr="00AD3D5E">
        <w:rPr>
          <w:rFonts w:ascii="Times New Roman" w:eastAsia="Times New Roman" w:hAnsi="Times New Roman" w:cs="Times New Roman"/>
          <w:b/>
          <w:bCs/>
          <w:color w:val="000000"/>
          <w:sz w:val="24"/>
          <w:szCs w:val="24"/>
          <w:lang w:eastAsia="ru-RU"/>
        </w:rPr>
        <w:t>)</w:t>
      </w:r>
    </w:p>
    <w:tbl>
      <w:tblPr>
        <w:tblW w:w="14850" w:type="dxa"/>
        <w:tblCellMar>
          <w:top w:w="15" w:type="dxa"/>
          <w:left w:w="15" w:type="dxa"/>
          <w:bottom w:w="15" w:type="dxa"/>
          <w:right w:w="15" w:type="dxa"/>
        </w:tblCellMar>
        <w:tblLook w:val="04A0" w:firstRow="1" w:lastRow="0" w:firstColumn="1" w:lastColumn="0" w:noHBand="0" w:noVBand="1"/>
      </w:tblPr>
      <w:tblGrid>
        <w:gridCol w:w="715"/>
        <w:gridCol w:w="13008"/>
        <w:gridCol w:w="1127"/>
      </w:tblGrid>
      <w:tr w:rsidR="00793961" w:rsidRPr="00AD3D5E" w:rsidTr="003134EF">
        <w:trPr>
          <w:gridAfter w:val="1"/>
          <w:wAfter w:w="1127" w:type="dxa"/>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 </w:t>
            </w:r>
            <w:proofErr w:type="gramStart"/>
            <w:r w:rsidRPr="00AD3D5E">
              <w:rPr>
                <w:rFonts w:ascii="Times New Roman" w:eastAsia="Times New Roman" w:hAnsi="Times New Roman" w:cs="Times New Roman"/>
                <w:color w:val="000000"/>
                <w:sz w:val="24"/>
                <w:szCs w:val="24"/>
                <w:lang w:eastAsia="ru-RU"/>
              </w:rPr>
              <w:t>п</w:t>
            </w:r>
            <w:proofErr w:type="gramEnd"/>
            <w:r w:rsidRPr="00AD3D5E">
              <w:rPr>
                <w:rFonts w:ascii="Times New Roman" w:eastAsia="Times New Roman" w:hAnsi="Times New Roman" w:cs="Times New Roman"/>
                <w:color w:val="000000"/>
                <w:sz w:val="24"/>
                <w:szCs w:val="24"/>
                <w:lang w:eastAsia="ru-RU"/>
              </w:rPr>
              <w:t>/п</w:t>
            </w:r>
          </w:p>
        </w:tc>
        <w:tc>
          <w:tcPr>
            <w:tcW w:w="13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Теми курсу</w:t>
            </w:r>
          </w:p>
        </w:tc>
      </w:tr>
      <w:tr w:rsidR="00793961" w:rsidRPr="00AD3D5E" w:rsidTr="003134EF">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13008" w:type="dxa"/>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1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Всього на курс</w:t>
            </w:r>
          </w:p>
        </w:tc>
      </w:tr>
      <w:tr w:rsidR="00793961" w:rsidRPr="00AD3D5E" w:rsidTr="003134EF">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13008" w:type="dxa"/>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1</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4EF" w:rsidRPr="003134EF" w:rsidRDefault="003134EF" w:rsidP="003134EF">
            <w:pPr>
              <w:pStyle w:val="TableContents"/>
              <w:rPr>
                <w:rFonts w:ascii="Times New Roman" w:hAnsi="Times New Roman" w:cs="Times New Roman"/>
              </w:rPr>
            </w:pPr>
            <w:r w:rsidRPr="003134EF">
              <w:rPr>
                <w:rFonts w:ascii="Times New Roman" w:hAnsi="Times New Roman" w:cs="Times New Roman"/>
              </w:rPr>
              <w:t>Предмет історії та методології хімії. Предмет історії хімії.</w:t>
            </w:r>
            <w:r>
              <w:rPr>
                <w:rFonts w:ascii="Times New Roman" w:hAnsi="Times New Roman" w:cs="Times New Roman"/>
              </w:rPr>
              <w:t xml:space="preserve"> мета та задачі історичної науки. Методологія – галузь знань про концептуальні системи хімічної науки,інтеграцію та диференціацію науки хімії, шляхи прирощення знань. Періодизація розвитку науки хімії. Обмін людини з природою.</w:t>
            </w:r>
          </w:p>
          <w:p w:rsidR="00793961" w:rsidRPr="00AD3D5E" w:rsidRDefault="00793961" w:rsidP="00793961">
            <w:pPr>
              <w:shd w:val="clear" w:color="auto" w:fill="FFFFFF"/>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3134EF" w:rsidRDefault="003134EF"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4EF" w:rsidRPr="003134EF" w:rsidRDefault="003134EF" w:rsidP="003134EF">
            <w:pPr>
              <w:pStyle w:val="TableContents"/>
              <w:rPr>
                <w:rFonts w:ascii="Times New Roman" w:hAnsi="Times New Roman" w:cs="Times New Roman"/>
              </w:rPr>
            </w:pPr>
            <w:r w:rsidRPr="003134EF">
              <w:rPr>
                <w:rFonts w:ascii="Times New Roman" w:hAnsi="Times New Roman" w:cs="Times New Roman"/>
              </w:rPr>
              <w:t>Вплив теорії флогістону на розвиток хімічної науки.</w:t>
            </w:r>
            <w:r>
              <w:rPr>
                <w:rFonts w:ascii="Times New Roman" w:hAnsi="Times New Roman" w:cs="Times New Roman"/>
              </w:rPr>
              <w:t xml:space="preserve"> Г. Е. </w:t>
            </w:r>
            <w:proofErr w:type="spellStart"/>
            <w:r>
              <w:rPr>
                <w:rFonts w:ascii="Times New Roman" w:hAnsi="Times New Roman" w:cs="Times New Roman"/>
              </w:rPr>
              <w:t>Шталь</w:t>
            </w:r>
            <w:proofErr w:type="spellEnd"/>
            <w:r>
              <w:rPr>
                <w:rFonts w:ascii="Times New Roman" w:hAnsi="Times New Roman" w:cs="Times New Roman"/>
              </w:rPr>
              <w:t xml:space="preserve"> – автор теорії флогістону. Праці </w:t>
            </w:r>
            <w:proofErr w:type="spellStart"/>
            <w:r>
              <w:rPr>
                <w:rFonts w:ascii="Times New Roman" w:hAnsi="Times New Roman" w:cs="Times New Roman"/>
              </w:rPr>
              <w:t>Бехера</w:t>
            </w:r>
            <w:proofErr w:type="spellEnd"/>
            <w:r>
              <w:rPr>
                <w:rFonts w:ascii="Times New Roman" w:hAnsi="Times New Roman" w:cs="Times New Roman"/>
              </w:rPr>
              <w:t>. Процеси горіння з позиції теорії флогістону.</w:t>
            </w:r>
          </w:p>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3134EF" w:rsidRDefault="003134EF"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Default="00793961" w:rsidP="00793961">
            <w:pPr>
              <w:spacing w:after="0" w:line="0" w:lineRule="atLeast"/>
              <w:jc w:val="both"/>
              <w:rPr>
                <w:rFonts w:ascii="Times New Roman" w:eastAsia="Times New Roman" w:hAnsi="Times New Roman" w:cs="Times New Roman"/>
                <w:color w:val="000000"/>
                <w:sz w:val="24"/>
                <w:szCs w:val="24"/>
                <w:lang w:val="uk-UA" w:eastAsia="ru-RU"/>
              </w:rPr>
            </w:pPr>
            <w:r w:rsidRPr="00AD3D5E">
              <w:rPr>
                <w:rFonts w:ascii="Times New Roman" w:eastAsia="Times New Roman" w:hAnsi="Times New Roman" w:cs="Times New Roman"/>
                <w:color w:val="000000"/>
                <w:sz w:val="24"/>
                <w:szCs w:val="24"/>
                <w:lang w:eastAsia="ru-RU"/>
              </w:rPr>
              <w:t>3</w:t>
            </w:r>
          </w:p>
          <w:p w:rsidR="003134EF" w:rsidRDefault="003134EF" w:rsidP="00793961">
            <w:pPr>
              <w:spacing w:after="0" w:line="0" w:lineRule="atLeast"/>
              <w:jc w:val="both"/>
              <w:rPr>
                <w:rFonts w:ascii="Times New Roman" w:eastAsia="Times New Roman" w:hAnsi="Times New Roman" w:cs="Times New Roman"/>
                <w:color w:val="000000"/>
                <w:sz w:val="24"/>
                <w:szCs w:val="24"/>
                <w:lang w:val="uk-UA" w:eastAsia="ru-RU"/>
              </w:rPr>
            </w:pPr>
          </w:p>
          <w:p w:rsidR="003134EF" w:rsidRDefault="003134EF" w:rsidP="00793961">
            <w:pPr>
              <w:spacing w:after="0" w:line="0" w:lineRule="atLeast"/>
              <w:jc w:val="both"/>
              <w:rPr>
                <w:rFonts w:ascii="Times New Roman" w:eastAsia="Times New Roman" w:hAnsi="Times New Roman" w:cs="Times New Roman"/>
                <w:color w:val="000000"/>
                <w:sz w:val="24"/>
                <w:szCs w:val="24"/>
                <w:lang w:val="uk-UA" w:eastAsia="ru-RU"/>
              </w:rPr>
            </w:pPr>
          </w:p>
          <w:p w:rsidR="003134EF" w:rsidRDefault="003134EF" w:rsidP="00793961">
            <w:pPr>
              <w:spacing w:after="0" w:line="0" w:lineRule="atLeast"/>
              <w:jc w:val="both"/>
              <w:rPr>
                <w:rFonts w:ascii="Times New Roman" w:eastAsia="Times New Roman" w:hAnsi="Times New Roman" w:cs="Times New Roman"/>
                <w:color w:val="000000"/>
                <w:sz w:val="24"/>
                <w:szCs w:val="24"/>
                <w:lang w:val="uk-UA" w:eastAsia="ru-RU"/>
              </w:rPr>
            </w:pPr>
          </w:p>
          <w:p w:rsidR="003134EF" w:rsidRPr="003134EF" w:rsidRDefault="00103821"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4EF" w:rsidRDefault="003134EF" w:rsidP="003134EF">
            <w:pPr>
              <w:pStyle w:val="TableContents"/>
              <w:rPr>
                <w:rFonts w:ascii="Times New Roman" w:hAnsi="Times New Roman" w:cs="Times New Roman"/>
              </w:rPr>
            </w:pPr>
            <w:r w:rsidRPr="003134EF">
              <w:rPr>
                <w:rFonts w:ascii="Times New Roman" w:hAnsi="Times New Roman" w:cs="Times New Roman"/>
              </w:rPr>
              <w:lastRenderedPageBreak/>
              <w:t>Перші класифікації сполук і елементів.</w:t>
            </w:r>
            <w:r>
              <w:rPr>
                <w:rFonts w:ascii="Times New Roman" w:hAnsi="Times New Roman" w:cs="Times New Roman"/>
              </w:rPr>
              <w:t xml:space="preserve"> </w:t>
            </w:r>
            <w:proofErr w:type="spellStart"/>
            <w:r>
              <w:rPr>
                <w:rFonts w:ascii="Times New Roman" w:hAnsi="Times New Roman" w:cs="Times New Roman"/>
              </w:rPr>
              <w:t>Аристотелівська</w:t>
            </w:r>
            <w:proofErr w:type="spellEnd"/>
            <w:r>
              <w:rPr>
                <w:rFonts w:ascii="Times New Roman" w:hAnsi="Times New Roman" w:cs="Times New Roman"/>
              </w:rPr>
              <w:t xml:space="preserve"> парадигма будови матерії. Поняття про атоми натурфілософів давнини.</w:t>
            </w:r>
          </w:p>
          <w:p w:rsidR="00103821" w:rsidRDefault="00103821" w:rsidP="003134EF">
            <w:pPr>
              <w:pStyle w:val="TableContents"/>
              <w:rPr>
                <w:rFonts w:ascii="Times New Roman" w:hAnsi="Times New Roman" w:cs="Times New Roman"/>
              </w:rPr>
            </w:pPr>
          </w:p>
          <w:p w:rsidR="00103821" w:rsidRDefault="00103821" w:rsidP="003134EF">
            <w:pPr>
              <w:pStyle w:val="TableContents"/>
              <w:rPr>
                <w:rFonts w:ascii="Times New Roman" w:hAnsi="Times New Roman" w:cs="Times New Roman"/>
              </w:rPr>
            </w:pPr>
          </w:p>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Внесок Ж. Пруста, К. Бертоллє, Дж. Дальтона в уявлення про склад речовин.</w:t>
            </w:r>
            <w:r>
              <w:rPr>
                <w:rFonts w:ascii="Times New Roman" w:hAnsi="Times New Roman" w:cs="Times New Roman"/>
              </w:rPr>
              <w:t xml:space="preserve"> Бертоліди та дальтоніки.</w:t>
            </w:r>
          </w:p>
          <w:p w:rsidR="003134EF" w:rsidRPr="00103821" w:rsidRDefault="003134EF" w:rsidP="003134EF">
            <w:pPr>
              <w:pStyle w:val="TableContents"/>
              <w:rPr>
                <w:rFonts w:ascii="Times New Roman" w:hAnsi="Times New Roman" w:cs="Times New Roman"/>
              </w:rPr>
            </w:pPr>
          </w:p>
          <w:p w:rsidR="003134EF" w:rsidRDefault="003134EF" w:rsidP="003134EF">
            <w:pPr>
              <w:pStyle w:val="TableContents"/>
              <w:rPr>
                <w:rFonts w:ascii="Times New Roman" w:hAnsi="Times New Roman" w:cs="Times New Roman"/>
              </w:rPr>
            </w:pPr>
          </w:p>
          <w:p w:rsidR="003134EF" w:rsidRPr="003134EF" w:rsidRDefault="003134EF" w:rsidP="003134EF">
            <w:pPr>
              <w:pStyle w:val="TableContents"/>
              <w:rPr>
                <w:rFonts w:ascii="Times New Roman" w:hAnsi="Times New Roman" w:cs="Times New Roman"/>
              </w:rPr>
            </w:pPr>
          </w:p>
          <w:p w:rsidR="00793961" w:rsidRPr="00AD3D5E" w:rsidRDefault="00793961" w:rsidP="00793961">
            <w:pPr>
              <w:spacing w:after="0" w:line="0" w:lineRule="atLeast"/>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Default="003134EF"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w:t>
            </w:r>
          </w:p>
          <w:p w:rsidR="003134EF" w:rsidRDefault="003134EF" w:rsidP="00793961">
            <w:pPr>
              <w:spacing w:after="0" w:line="0" w:lineRule="atLeast"/>
              <w:jc w:val="both"/>
              <w:rPr>
                <w:rFonts w:ascii="Times New Roman" w:eastAsia="Times New Roman" w:hAnsi="Times New Roman" w:cs="Times New Roman"/>
                <w:sz w:val="24"/>
                <w:szCs w:val="24"/>
                <w:lang w:val="uk-UA" w:eastAsia="ru-RU"/>
              </w:rPr>
            </w:pPr>
          </w:p>
          <w:p w:rsidR="003134EF" w:rsidRDefault="003134EF" w:rsidP="00793961">
            <w:pPr>
              <w:spacing w:after="0" w:line="0" w:lineRule="atLeast"/>
              <w:jc w:val="both"/>
              <w:rPr>
                <w:rFonts w:ascii="Times New Roman" w:eastAsia="Times New Roman" w:hAnsi="Times New Roman" w:cs="Times New Roman"/>
                <w:sz w:val="24"/>
                <w:szCs w:val="24"/>
                <w:lang w:val="uk-UA" w:eastAsia="ru-RU"/>
              </w:rPr>
            </w:pPr>
          </w:p>
          <w:p w:rsidR="003134EF" w:rsidRDefault="003134EF" w:rsidP="00793961">
            <w:pPr>
              <w:spacing w:after="0" w:line="0" w:lineRule="atLeast"/>
              <w:jc w:val="both"/>
              <w:rPr>
                <w:rFonts w:ascii="Times New Roman" w:eastAsia="Times New Roman" w:hAnsi="Times New Roman" w:cs="Times New Roman"/>
                <w:sz w:val="24"/>
                <w:szCs w:val="24"/>
                <w:lang w:val="uk-UA" w:eastAsia="ru-RU"/>
              </w:rPr>
            </w:pPr>
          </w:p>
          <w:p w:rsidR="003134EF" w:rsidRPr="003134EF" w:rsidRDefault="00103821"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lastRenderedPageBreak/>
              <w:t>5</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4EF" w:rsidRPr="003134EF" w:rsidRDefault="003134EF" w:rsidP="003134EF">
            <w:pPr>
              <w:pStyle w:val="TableContents"/>
              <w:rPr>
                <w:rFonts w:ascii="Times New Roman" w:hAnsi="Times New Roman" w:cs="Times New Roman"/>
              </w:rPr>
            </w:pPr>
            <w:r w:rsidRPr="003134EF">
              <w:rPr>
                <w:rFonts w:ascii="Times New Roman" w:hAnsi="Times New Roman" w:cs="Times New Roman"/>
              </w:rPr>
              <w:t>Становлення номенклатури.</w:t>
            </w:r>
            <w:r w:rsidR="00103821">
              <w:rPr>
                <w:rFonts w:ascii="Times New Roman" w:hAnsi="Times New Roman" w:cs="Times New Roman"/>
              </w:rPr>
              <w:t xml:space="preserve"> Комісія з номенклатури у Франції за часів Наполеона. Класифікація хімічних елементів за Лавуазьє. </w:t>
            </w:r>
            <w:proofErr w:type="spellStart"/>
            <w:r w:rsidR="00103821">
              <w:rPr>
                <w:rFonts w:ascii="Times New Roman" w:hAnsi="Times New Roman" w:cs="Times New Roman"/>
              </w:rPr>
              <w:t>Світлород</w:t>
            </w:r>
            <w:proofErr w:type="spellEnd"/>
            <w:r w:rsidR="00103821">
              <w:rPr>
                <w:rFonts w:ascii="Times New Roman" w:hAnsi="Times New Roman" w:cs="Times New Roman"/>
              </w:rPr>
              <w:t xml:space="preserve">, </w:t>
            </w:r>
            <w:proofErr w:type="spellStart"/>
            <w:r w:rsidR="00103821">
              <w:rPr>
                <w:rFonts w:ascii="Times New Roman" w:hAnsi="Times New Roman" w:cs="Times New Roman"/>
              </w:rPr>
              <w:t>теплород</w:t>
            </w:r>
            <w:proofErr w:type="spellEnd"/>
            <w:r w:rsidR="00103821">
              <w:rPr>
                <w:rFonts w:ascii="Times New Roman" w:hAnsi="Times New Roman" w:cs="Times New Roman"/>
              </w:rPr>
              <w:t>.</w:t>
            </w:r>
          </w:p>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3134EF" w:rsidRDefault="003134EF"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6</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Поняття про валентність.</w:t>
            </w:r>
            <w:r>
              <w:rPr>
                <w:rFonts w:ascii="Times New Roman" w:hAnsi="Times New Roman" w:cs="Times New Roman"/>
              </w:rPr>
              <w:t xml:space="preserve"> </w:t>
            </w:r>
            <w:proofErr w:type="spellStart"/>
            <w:r>
              <w:rPr>
                <w:rFonts w:ascii="Times New Roman" w:hAnsi="Times New Roman" w:cs="Times New Roman"/>
              </w:rPr>
              <w:t>Фраекланд</w:t>
            </w:r>
            <w:proofErr w:type="spellEnd"/>
            <w:r>
              <w:rPr>
                <w:rFonts w:ascii="Times New Roman" w:hAnsi="Times New Roman" w:cs="Times New Roman"/>
              </w:rPr>
              <w:t>, Бутлеров, Кекуле та їх праці.</w:t>
            </w:r>
          </w:p>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7</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Вчення про динаміку.</w:t>
            </w:r>
            <w:r>
              <w:rPr>
                <w:rFonts w:ascii="Times New Roman" w:hAnsi="Times New Roman" w:cs="Times New Roman"/>
              </w:rPr>
              <w:t xml:space="preserve"> Процеси в організмі людини Погляди Берцеліуса на будову розчинів солей.</w:t>
            </w:r>
          </w:p>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8</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Експерименти в галузі електрохімії .</w:t>
            </w:r>
            <w:r>
              <w:rPr>
                <w:rFonts w:ascii="Times New Roman" w:hAnsi="Times New Roman" w:cs="Times New Roman"/>
              </w:rPr>
              <w:t xml:space="preserve"> Праці Г. </w:t>
            </w:r>
            <w:proofErr w:type="spellStart"/>
            <w:r>
              <w:rPr>
                <w:rFonts w:ascii="Times New Roman" w:hAnsi="Times New Roman" w:cs="Times New Roman"/>
              </w:rPr>
              <w:t>Деві</w:t>
            </w:r>
            <w:proofErr w:type="spellEnd"/>
            <w:r>
              <w:rPr>
                <w:rFonts w:ascii="Times New Roman" w:hAnsi="Times New Roman" w:cs="Times New Roman"/>
              </w:rPr>
              <w:t xml:space="preserve"> та М. Фарадея.</w:t>
            </w:r>
          </w:p>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3821" w:rsidRDefault="00103821" w:rsidP="00793961">
            <w:pPr>
              <w:spacing w:after="0" w:line="240" w:lineRule="auto"/>
              <w:rPr>
                <w:rFonts w:ascii="Times New Roman" w:eastAsia="Times New Roman" w:hAnsi="Times New Roman" w:cs="Times New Roman"/>
                <w:sz w:val="1"/>
                <w:szCs w:val="24"/>
                <w:lang w:eastAsia="ru-RU"/>
              </w:rPr>
            </w:pPr>
          </w:p>
          <w:p w:rsidR="00103821" w:rsidRDefault="00103821" w:rsidP="00103821">
            <w:pPr>
              <w:rPr>
                <w:rFonts w:ascii="Times New Roman" w:eastAsia="Times New Roman" w:hAnsi="Times New Roman" w:cs="Times New Roman"/>
                <w:sz w:val="1"/>
                <w:szCs w:val="24"/>
                <w:lang w:eastAsia="ru-RU"/>
              </w:rPr>
            </w:pPr>
          </w:p>
          <w:p w:rsidR="00793961" w:rsidRPr="00103821" w:rsidRDefault="00103821" w:rsidP="00103821">
            <w:pP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9</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Виникнення хімічної термодинаміки.</w:t>
            </w:r>
            <w:r>
              <w:rPr>
                <w:rFonts w:ascii="Times New Roman" w:hAnsi="Times New Roman" w:cs="Times New Roman"/>
              </w:rPr>
              <w:t xml:space="preserve"> Закони термодинаміки. Праці Лавуазьє і Лапласа. Закони Г. </w:t>
            </w:r>
            <w:proofErr w:type="spellStart"/>
            <w:r>
              <w:rPr>
                <w:rFonts w:ascii="Times New Roman" w:hAnsi="Times New Roman" w:cs="Times New Roman"/>
              </w:rPr>
              <w:t>Гесса</w:t>
            </w:r>
            <w:proofErr w:type="spellEnd"/>
            <w:r>
              <w:rPr>
                <w:rFonts w:ascii="Times New Roman" w:hAnsi="Times New Roman" w:cs="Times New Roman"/>
              </w:rPr>
              <w:t>.</w:t>
            </w:r>
          </w:p>
          <w:p w:rsidR="00793961" w:rsidRPr="00103821"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10</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Виникнення хімічної кінетики.</w:t>
            </w:r>
            <w:r>
              <w:rPr>
                <w:rFonts w:ascii="Times New Roman" w:hAnsi="Times New Roman" w:cs="Times New Roman"/>
              </w:rPr>
              <w:t xml:space="preserve"> Швидкість реакції. Вант – </w:t>
            </w:r>
            <w:proofErr w:type="spellStart"/>
            <w:r>
              <w:rPr>
                <w:rFonts w:ascii="Times New Roman" w:hAnsi="Times New Roman" w:cs="Times New Roman"/>
              </w:rPr>
              <w:t>Гофф</w:t>
            </w:r>
            <w:proofErr w:type="spellEnd"/>
            <w:r>
              <w:rPr>
                <w:rFonts w:ascii="Times New Roman" w:hAnsi="Times New Roman" w:cs="Times New Roman"/>
              </w:rPr>
              <w:t>. Фактори що впливають на швидкість реакції.</w:t>
            </w:r>
          </w:p>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11</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3821" w:rsidRPr="00103821" w:rsidRDefault="00103821" w:rsidP="00103821">
            <w:pPr>
              <w:pStyle w:val="TableContents"/>
              <w:rPr>
                <w:rFonts w:ascii="Times New Roman" w:hAnsi="Times New Roman" w:cs="Times New Roman"/>
              </w:rPr>
            </w:pPr>
            <w:r w:rsidRPr="00103821">
              <w:rPr>
                <w:rFonts w:ascii="Times New Roman" w:hAnsi="Times New Roman" w:cs="Times New Roman"/>
              </w:rPr>
              <w:t>Теорія електролітичної дисоціації.</w:t>
            </w:r>
            <w:r>
              <w:rPr>
                <w:rFonts w:ascii="Times New Roman" w:hAnsi="Times New Roman" w:cs="Times New Roman"/>
              </w:rPr>
              <w:t xml:space="preserve"> Робота С. </w:t>
            </w:r>
            <w:proofErr w:type="spellStart"/>
            <w:r>
              <w:rPr>
                <w:rFonts w:ascii="Times New Roman" w:hAnsi="Times New Roman" w:cs="Times New Roman"/>
              </w:rPr>
              <w:t>Ареніуса</w:t>
            </w:r>
            <w:proofErr w:type="spellEnd"/>
            <w:r>
              <w:rPr>
                <w:rFonts w:ascii="Times New Roman" w:hAnsi="Times New Roman" w:cs="Times New Roman"/>
              </w:rPr>
              <w:t>. Теорія розчинності за Менделєєвим.</w:t>
            </w:r>
          </w:p>
          <w:p w:rsidR="00793961" w:rsidRPr="00AD3D5E" w:rsidRDefault="00793961" w:rsidP="00793961">
            <w:pPr>
              <w:spacing w:after="0" w:line="0" w:lineRule="atLeast"/>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both"/>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2</w:t>
            </w:r>
          </w:p>
        </w:tc>
      </w:tr>
      <w:tr w:rsidR="00793961"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967" w:rsidRDefault="00B45967" w:rsidP="00793961">
            <w:pPr>
              <w:spacing w:after="0" w:line="240" w:lineRule="auto"/>
              <w:rPr>
                <w:rFonts w:ascii="Times New Roman" w:eastAsia="Times New Roman" w:hAnsi="Times New Roman" w:cs="Times New Roman"/>
                <w:sz w:val="1"/>
                <w:szCs w:val="24"/>
                <w:lang w:eastAsia="ru-RU"/>
              </w:rPr>
            </w:pPr>
          </w:p>
          <w:p w:rsidR="00793961" w:rsidRPr="00B45967" w:rsidRDefault="00B45967" w:rsidP="00B4596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Органічна хімія давнини.</w:t>
            </w:r>
            <w:r>
              <w:rPr>
                <w:rFonts w:ascii="Times New Roman" w:hAnsi="Times New Roman" w:cs="Times New Roman"/>
              </w:rPr>
              <w:t xml:space="preserve"> Явища мацерації та екстракції речовин рослинного та тваринного походження.</w:t>
            </w:r>
          </w:p>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1"/>
                <w:szCs w:val="24"/>
                <w:lang w:eastAsia="ru-RU"/>
              </w:rPr>
            </w:pPr>
          </w:p>
          <w:p w:rsidR="00B45967" w:rsidRPr="00B45967" w:rsidRDefault="00B45967" w:rsidP="00B4596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Розвиток органічної хімії до ХІХ ст.</w:t>
            </w:r>
            <w:r>
              <w:rPr>
                <w:rFonts w:ascii="Times New Roman" w:hAnsi="Times New Roman" w:cs="Times New Roman"/>
              </w:rPr>
              <w:t xml:space="preserve"> Віталістична теорія. Методи дистиляції.</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1"/>
                <w:szCs w:val="24"/>
                <w:lang w:eastAsia="ru-RU"/>
              </w:rPr>
            </w:pPr>
          </w:p>
          <w:p w:rsidR="00B45967" w:rsidRPr="00B45967" w:rsidRDefault="00B45967" w:rsidP="00B45967">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Органічний синтез в ХІХ ст.</w:t>
            </w:r>
            <w:r>
              <w:rPr>
                <w:rFonts w:ascii="Times New Roman" w:hAnsi="Times New Roman" w:cs="Times New Roman"/>
              </w:rPr>
              <w:t xml:space="preserve"> Синтез в лабораторії органічних речовин, які є в природі.</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Вчення про взаємозв’язок «властивості – склад - будова».</w:t>
            </w:r>
            <w:r>
              <w:rPr>
                <w:rFonts w:ascii="Times New Roman" w:hAnsi="Times New Roman" w:cs="Times New Roman"/>
              </w:rPr>
              <w:t xml:space="preserve"> </w:t>
            </w:r>
            <w:proofErr w:type="spellStart"/>
            <w:r>
              <w:rPr>
                <w:rFonts w:ascii="Times New Roman" w:hAnsi="Times New Roman" w:cs="Times New Roman"/>
              </w:rPr>
              <w:t>Димери</w:t>
            </w:r>
            <w:proofErr w:type="spellEnd"/>
            <w:r>
              <w:rPr>
                <w:rFonts w:ascii="Times New Roman" w:hAnsi="Times New Roman" w:cs="Times New Roman"/>
              </w:rPr>
              <w:t xml:space="preserve"> неорганічних речовин. Водневий зв'язок. Залежність властивостей речовини її будови (кристалічна гратка, явища ізоморфізму).</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Теорія хімічної будови речовин</w:t>
            </w:r>
            <w:r>
              <w:rPr>
                <w:rFonts w:ascii="Times New Roman" w:hAnsi="Times New Roman" w:cs="Times New Roman"/>
              </w:rPr>
              <w:t>. Праці</w:t>
            </w:r>
            <w:r w:rsidRPr="00B45967">
              <w:rPr>
                <w:rFonts w:ascii="Times New Roman" w:hAnsi="Times New Roman" w:cs="Times New Roman"/>
              </w:rPr>
              <w:t xml:space="preserve"> А. Кекуле, Кольбе, О. Бутлерова.</w:t>
            </w:r>
            <w:r>
              <w:rPr>
                <w:rFonts w:ascii="Times New Roman" w:hAnsi="Times New Roman" w:cs="Times New Roman"/>
              </w:rPr>
              <w:t xml:space="preserve"> Теорія будови бензену за Кекуле.</w:t>
            </w: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17</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Будова органічних речовин у світлі електронної теорії.</w:t>
            </w:r>
            <w:r>
              <w:rPr>
                <w:rFonts w:ascii="Times New Roman" w:hAnsi="Times New Roman" w:cs="Times New Roman"/>
              </w:rPr>
              <w:t xml:space="preserve"> Електронна будова функціональних груп. Гібридизація електронних хмар. Взаємний вплив атомів та груп атомів один на одного.</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Стереохімія.</w:t>
            </w:r>
            <w:r w:rsidR="00D14908">
              <w:rPr>
                <w:rFonts w:ascii="Times New Roman" w:hAnsi="Times New Roman" w:cs="Times New Roman"/>
              </w:rPr>
              <w:t xml:space="preserve"> Сучасні уявлення про просторову будову органічних речовин. Цис – транс – ізомерія. Оптична ізомерія. Бутан та ізобутан (за Бутлеровим).</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Промисловий органічний синтез, мікробіологія, біотехнологія, геобіотехнологія.</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rPr>
                <w:rFonts w:ascii="Times New Roman" w:hAnsi="Times New Roman" w:cs="Times New Roman"/>
              </w:rPr>
            </w:pPr>
            <w:r w:rsidRPr="00B45967">
              <w:rPr>
                <w:rFonts w:ascii="Times New Roman" w:hAnsi="Times New Roman" w:cs="Times New Roman"/>
              </w:rPr>
              <w:t>Хімічна мова сучасної хімії.</w:t>
            </w:r>
            <w:r w:rsidR="00A87E22">
              <w:rPr>
                <w:rFonts w:ascii="Times New Roman" w:hAnsi="Times New Roman" w:cs="Times New Roman"/>
              </w:rPr>
              <w:t xml:space="preserve"> Назви хімічних елементів періодичної системи,їх </w:t>
            </w:r>
            <w:r w:rsidR="00C13140">
              <w:rPr>
                <w:rFonts w:ascii="Times New Roman" w:hAnsi="Times New Roman" w:cs="Times New Roman"/>
              </w:rPr>
              <w:t>перейменування. Номенклатура неорганічних та органічних речовин: історія, сьогодення.</w:t>
            </w:r>
          </w:p>
          <w:p w:rsidR="00B45967" w:rsidRPr="00B45967" w:rsidRDefault="00B45967"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Default="00B45967"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E0C50"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7E0C50"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Pr="00A47970" w:rsidRDefault="00A47970" w:rsidP="00A47970">
            <w:pPr>
              <w:pStyle w:val="TableContents"/>
              <w:rPr>
                <w:rFonts w:ascii="Times New Roman" w:hAnsi="Times New Roman" w:cs="Times New Roman"/>
              </w:rPr>
            </w:pPr>
            <w:r w:rsidRPr="00A47970">
              <w:rPr>
                <w:rFonts w:ascii="Times New Roman" w:hAnsi="Times New Roman" w:cs="Times New Roman"/>
              </w:rPr>
              <w:t>Форми організації хімічної речовини.</w:t>
            </w:r>
            <w:r w:rsidR="00C13140">
              <w:rPr>
                <w:rFonts w:ascii="Times New Roman" w:hAnsi="Times New Roman" w:cs="Times New Roman"/>
              </w:rPr>
              <w:t xml:space="preserve"> Субатомна організація існування матерії. Атоми. Молекули.</w:t>
            </w:r>
          </w:p>
          <w:p w:rsidR="007E0C50" w:rsidRPr="00B45967" w:rsidRDefault="007E0C50"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A47970"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E0C50"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7E0C50"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Pr="00A47970" w:rsidRDefault="00A47970" w:rsidP="00A47970">
            <w:pPr>
              <w:pStyle w:val="TableContents"/>
              <w:rPr>
                <w:rFonts w:ascii="Times New Roman" w:hAnsi="Times New Roman" w:cs="Times New Roman"/>
              </w:rPr>
            </w:pPr>
            <w:r w:rsidRPr="00A47970">
              <w:rPr>
                <w:rFonts w:ascii="Times New Roman" w:hAnsi="Times New Roman" w:cs="Times New Roman"/>
              </w:rPr>
              <w:t>Похідні основних форм організації речовини.</w:t>
            </w:r>
            <w:r w:rsidR="00C13140">
              <w:rPr>
                <w:rFonts w:ascii="Times New Roman" w:hAnsi="Times New Roman" w:cs="Times New Roman"/>
              </w:rPr>
              <w:t xml:space="preserve"> Іони (катіони, аніони). Кристали.</w:t>
            </w:r>
          </w:p>
          <w:p w:rsidR="007E0C50" w:rsidRPr="00A47970" w:rsidRDefault="007E0C50"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A47970"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E0C50"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A47970"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Pr="00A47970" w:rsidRDefault="00A47970" w:rsidP="00B45967">
            <w:pPr>
              <w:pStyle w:val="TableContents"/>
              <w:rPr>
                <w:rFonts w:ascii="Times New Roman" w:hAnsi="Times New Roman" w:cs="Times New Roman"/>
              </w:rPr>
            </w:pPr>
            <w:r w:rsidRPr="00A47970">
              <w:rPr>
                <w:rFonts w:ascii="Times New Roman" w:hAnsi="Times New Roman" w:cs="Times New Roman"/>
              </w:rPr>
              <w:t>Взаємодія науки, виробництва і освіти в галузі хімії</w:t>
            </w:r>
            <w:r w:rsidR="00C13140">
              <w:rPr>
                <w:rFonts w:ascii="Times New Roman" w:hAnsi="Times New Roman" w:cs="Times New Roman"/>
              </w:rPr>
              <w:t>. Кафедри, хімічні лабораторії. Дуальна хімічна освіта.</w:t>
            </w: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A47970"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E0C50"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A47970"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Pr="00A47970" w:rsidRDefault="00A47970" w:rsidP="00A47970">
            <w:pPr>
              <w:pStyle w:val="TableContents"/>
              <w:rPr>
                <w:rFonts w:ascii="Times New Roman" w:hAnsi="Times New Roman" w:cs="Times New Roman"/>
              </w:rPr>
            </w:pPr>
            <w:r w:rsidRPr="00A47970">
              <w:rPr>
                <w:rFonts w:ascii="Times New Roman" w:hAnsi="Times New Roman" w:cs="Times New Roman"/>
              </w:rPr>
              <w:t>Концептуальні рівні статики і динаміки.</w:t>
            </w:r>
            <w:r w:rsidR="00C13140">
              <w:rPr>
                <w:rFonts w:ascii="Times New Roman" w:hAnsi="Times New Roman" w:cs="Times New Roman"/>
              </w:rPr>
              <w:t xml:space="preserve"> Субатомний, атомний та молекулярний рівні. Процеси мінерального й органічного світу. </w:t>
            </w:r>
          </w:p>
          <w:p w:rsidR="007E0C50" w:rsidRPr="00A47970" w:rsidRDefault="007E0C50"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E0C50" w:rsidRDefault="00A47970"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A47970"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Default="00A47970"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Pr="00A47970" w:rsidRDefault="00A47970" w:rsidP="00A47970">
            <w:pPr>
              <w:pStyle w:val="TableContents"/>
              <w:rPr>
                <w:rFonts w:ascii="Times New Roman" w:hAnsi="Times New Roman" w:cs="Times New Roman"/>
              </w:rPr>
            </w:pPr>
            <w:r w:rsidRPr="00A47970">
              <w:rPr>
                <w:rFonts w:ascii="Times New Roman" w:hAnsi="Times New Roman" w:cs="Times New Roman"/>
              </w:rPr>
              <w:t>Тенденції розвитку вищої хімічної освіти.</w:t>
            </w:r>
            <w:r w:rsidR="00C13140">
              <w:rPr>
                <w:rFonts w:ascii="Times New Roman" w:hAnsi="Times New Roman" w:cs="Times New Roman"/>
              </w:rPr>
              <w:t xml:space="preserve"> Зв'язок науки й виробництва.</w:t>
            </w:r>
          </w:p>
          <w:p w:rsidR="00A47970" w:rsidRPr="00A47970" w:rsidRDefault="00A47970"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Default="00A47970"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A47970" w:rsidRPr="00AD3D5E" w:rsidTr="003134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Default="00A47970" w:rsidP="007939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1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Pr="00A47970" w:rsidRDefault="00A47970" w:rsidP="00A47970">
            <w:pPr>
              <w:pStyle w:val="TableContents"/>
              <w:rPr>
                <w:rFonts w:ascii="Times New Roman" w:hAnsi="Times New Roman" w:cs="Times New Roman"/>
              </w:rPr>
            </w:pPr>
            <w:r w:rsidRPr="00A47970">
              <w:rPr>
                <w:rFonts w:ascii="Times New Roman" w:hAnsi="Times New Roman" w:cs="Times New Roman"/>
              </w:rPr>
              <w:t>Перспективи розвитку хімії.</w:t>
            </w:r>
            <w:r w:rsidR="00C13140">
              <w:rPr>
                <w:rFonts w:ascii="Times New Roman" w:hAnsi="Times New Roman" w:cs="Times New Roman"/>
              </w:rPr>
              <w:t xml:space="preserve"> Синтез неприродних матеріалів. Нанохімія. Композитні матеріали.</w:t>
            </w:r>
          </w:p>
          <w:p w:rsidR="00A47970" w:rsidRPr="00A47970" w:rsidRDefault="00A47970" w:rsidP="00B45967">
            <w:pPr>
              <w:pStyle w:val="TableContents"/>
              <w:rPr>
                <w:rFonts w:ascii="Times New Roman" w:hAnsi="Times New Roman" w:cs="Times New Roman"/>
              </w:rPr>
            </w:pP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70" w:rsidRDefault="00A47970" w:rsidP="00B4596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B45967" w:rsidRPr="00AD3D5E" w:rsidTr="00C13140">
        <w:tc>
          <w:tcPr>
            <w:tcW w:w="137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B45967" w:rsidRDefault="00B45967" w:rsidP="00B45967">
            <w:pPr>
              <w:pStyle w:val="TableContents"/>
              <w:jc w:val="center"/>
              <w:rPr>
                <w:rFonts w:ascii="Times New Roman" w:hAnsi="Times New Roman" w:cs="Times New Roman"/>
                <w:b/>
              </w:rPr>
            </w:pPr>
            <w:r w:rsidRPr="00B45967">
              <w:rPr>
                <w:rFonts w:ascii="Times New Roman" w:hAnsi="Times New Roman" w:cs="Times New Roman"/>
                <w:b/>
              </w:rPr>
              <w:t>Разом</w:t>
            </w:r>
          </w:p>
        </w:tc>
        <w:tc>
          <w:tcPr>
            <w:tcW w:w="1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5967" w:rsidRPr="00D14908" w:rsidRDefault="00A47970" w:rsidP="00D14908">
            <w:pPr>
              <w:spacing w:after="0" w:line="0" w:lineRule="atLeast"/>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r w:rsidR="00D14908" w:rsidRPr="00D14908">
              <w:rPr>
                <w:rFonts w:ascii="Times New Roman" w:eastAsia="Times New Roman" w:hAnsi="Times New Roman" w:cs="Times New Roman"/>
                <w:b/>
                <w:sz w:val="24"/>
                <w:szCs w:val="24"/>
                <w:lang w:val="uk-UA" w:eastAsia="ru-RU"/>
              </w:rPr>
              <w:t>0</w:t>
            </w:r>
          </w:p>
        </w:tc>
      </w:tr>
    </w:tbl>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Default="00793961" w:rsidP="00793961">
      <w:pPr>
        <w:spacing w:after="160" w:line="240" w:lineRule="auto"/>
        <w:jc w:val="center"/>
        <w:rPr>
          <w:rFonts w:ascii="Times New Roman" w:eastAsia="Times New Roman" w:hAnsi="Times New Roman" w:cs="Times New Roman"/>
          <w:b/>
          <w:bCs/>
          <w:color w:val="000000"/>
          <w:sz w:val="24"/>
          <w:szCs w:val="24"/>
          <w:lang w:eastAsia="ru-RU"/>
        </w:rPr>
      </w:pPr>
      <w:r w:rsidRPr="00AD3D5E">
        <w:rPr>
          <w:rFonts w:ascii="Times New Roman" w:eastAsia="Times New Roman" w:hAnsi="Times New Roman" w:cs="Times New Roman"/>
          <w:b/>
          <w:bCs/>
          <w:color w:val="000000"/>
          <w:sz w:val="24"/>
          <w:szCs w:val="24"/>
          <w:lang w:eastAsia="ru-RU"/>
        </w:rPr>
        <w:t>8. Система оцінювання та вимоги</w:t>
      </w:r>
    </w:p>
    <w:tbl>
      <w:tblPr>
        <w:tblW w:w="1488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81"/>
        <w:gridCol w:w="12303"/>
      </w:tblGrid>
      <w:tr w:rsidR="00793961" w:rsidRPr="003F5F43" w:rsidTr="006E0BF7">
        <w:tc>
          <w:tcPr>
            <w:tcW w:w="2581" w:type="dxa"/>
            <w:vAlign w:val="center"/>
          </w:tcPr>
          <w:p w:rsidR="00793961" w:rsidRPr="003F5F43" w:rsidRDefault="00793961" w:rsidP="00C1314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w:t>
            </w:r>
            <w:r w:rsidR="00C13140">
              <w:rPr>
                <w:rFonts w:ascii="Times New Roman" w:hAnsi="Times New Roman" w:cs="Times New Roman"/>
                <w:b/>
                <w:sz w:val="24"/>
                <w:szCs w:val="24"/>
                <w:lang w:val="uk-UA"/>
              </w:rPr>
              <w:t xml:space="preserve"> результатів навчання</w:t>
            </w:r>
          </w:p>
        </w:tc>
        <w:tc>
          <w:tcPr>
            <w:tcW w:w="12303" w:type="dxa"/>
          </w:tcPr>
          <w:p w:rsidR="00793961" w:rsidRDefault="00C13140" w:rsidP="00AC148D">
            <w:pPr>
              <w:pStyle w:val="1"/>
              <w:tabs>
                <w:tab w:val="left" w:pos="326"/>
              </w:tabs>
              <w:spacing w:line="240" w:lineRule="auto"/>
              <w:ind w:firstLine="281"/>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Оцінювання результатів успішності навчання здійснюється за проточним (ПК) контролем на кожному практичному занятті, періодичним (ПКР) та підсумковим (ПО) . Поточний контроль (ПК) є результатом оцінювання всіх видів діяльності на занятті: усних </w:t>
            </w:r>
            <w:r w:rsidR="006B681E">
              <w:rPr>
                <w:rFonts w:ascii="Times New Roman" w:hAnsi="Times New Roman" w:cs="Times New Roman"/>
                <w:sz w:val="24"/>
                <w:szCs w:val="24"/>
                <w:lang w:val="uk-UA"/>
              </w:rPr>
              <w:t>відповідей, письмових, графічних та інших робіт. Періодичних контролів (ПКР) – два, кожен з яких складається з максимальної кількості балів за контрольну (модульну) роботу (М), що дорівнює 30 балам(60%), і середньозваженої оцінки за поточний (</w:t>
            </w:r>
            <w:r w:rsidR="001D6B95">
              <w:rPr>
                <w:rFonts w:ascii="Times New Roman" w:hAnsi="Times New Roman" w:cs="Times New Roman"/>
                <w:sz w:val="24"/>
                <w:szCs w:val="24"/>
                <w:lang w:val="uk-UA"/>
              </w:rPr>
              <w:t>ПК</w:t>
            </w:r>
            <w:r w:rsidR="006B681E">
              <w:rPr>
                <w:rFonts w:ascii="Times New Roman" w:hAnsi="Times New Roman" w:cs="Times New Roman"/>
                <w:sz w:val="24"/>
                <w:szCs w:val="24"/>
                <w:lang w:val="uk-UA"/>
              </w:rPr>
              <w:t>)</w:t>
            </w:r>
            <w:r w:rsidR="001D6B95">
              <w:rPr>
                <w:rFonts w:ascii="Times New Roman" w:hAnsi="Times New Roman" w:cs="Times New Roman"/>
                <w:sz w:val="24"/>
                <w:szCs w:val="24"/>
                <w:lang w:val="uk-UA"/>
              </w:rPr>
              <w:t xml:space="preserve"> контроль, а це максимально 20 балів (40%). Відсотки 60% та 40% обрано з того, що 60% - це нижня межа масиву засвоєних знань та вмінь. І ці відсотки балів </w:t>
            </w:r>
            <w:r w:rsidR="001D6B95">
              <w:rPr>
                <w:rFonts w:ascii="Times New Roman" w:hAnsi="Times New Roman" w:cs="Times New Roman"/>
                <w:sz w:val="24"/>
                <w:szCs w:val="24"/>
                <w:lang w:val="uk-UA"/>
              </w:rPr>
              <w:lastRenderedPageBreak/>
              <w:t xml:space="preserve">студент може отримати, виконуючи письмово контрольні роботи. Це страхування на випадок порушення доброчесності або утворення дефекту процесу навчання. Поточна (ПК) оцінка розраховується з пропорції: «відмінно» (5 балів) – відповідає 20 балам, а середньозважена (Хср.) оцінка, що обчислюється з суми поточних оцінок за всі заняття до першого періодичного контролю, дорівнює Х балам. За формулою </w:t>
            </w:r>
            <w:r w:rsidR="001D6B95" w:rsidRPr="003F5F43">
              <w:rPr>
                <w:rFonts w:ascii="Times New Roman" w:hAnsi="Times New Roman" w:cs="Times New Roman"/>
                <w:sz w:val="24"/>
                <w:szCs w:val="24"/>
                <w:lang w:val="uk-UA"/>
              </w:rPr>
              <w:t>ПК = (Хср)</w:t>
            </w:r>
            <w:r w:rsidR="001D6B95" w:rsidRPr="003F5F43">
              <w:rPr>
                <w:rFonts w:ascii="Times New Roman" w:eastAsia="MS Mincho" w:hAnsi="MS Mincho" w:cs="Times New Roman"/>
                <w:sz w:val="24"/>
                <w:szCs w:val="24"/>
                <w:lang w:val="uk-UA"/>
              </w:rPr>
              <w:t>∗</w:t>
            </w:r>
            <w:r w:rsidR="001D6B95" w:rsidRPr="003F5F43">
              <w:rPr>
                <w:rFonts w:ascii="Times New Roman" w:hAnsi="Times New Roman" w:cs="Times New Roman"/>
                <w:sz w:val="24"/>
                <w:szCs w:val="24"/>
                <w:lang w:val="uk-UA"/>
              </w:rPr>
              <w:t xml:space="preserve">20 </w:t>
            </w:r>
            <w:r w:rsidR="00AC148D">
              <w:rPr>
                <w:rFonts w:ascii="Times New Roman" w:hAnsi="Times New Roman" w:cs="Times New Roman"/>
                <w:sz w:val="24"/>
                <w:szCs w:val="24"/>
                <w:lang w:val="uk-UA"/>
              </w:rPr>
              <w:t>:</w:t>
            </w:r>
            <w:r w:rsidR="001D6B95" w:rsidRPr="003F5F43">
              <w:rPr>
                <w:rFonts w:ascii="Times New Roman" w:hAnsi="Times New Roman" w:cs="Times New Roman"/>
                <w:sz w:val="24"/>
                <w:szCs w:val="24"/>
                <w:lang w:val="uk-UA"/>
              </w:rPr>
              <w:t xml:space="preserve"> 5. </w:t>
            </w:r>
            <w:r w:rsidR="001D6B95">
              <w:rPr>
                <w:rFonts w:ascii="Times New Roman" w:hAnsi="Times New Roman" w:cs="Times New Roman"/>
                <w:sz w:val="24"/>
                <w:szCs w:val="24"/>
                <w:lang w:val="uk-UA"/>
              </w:rPr>
              <w:t xml:space="preserve">Результатом періодичного контролю (ПКР) розраховується за формулою: ПКР = ПК + М, де М – модуль в формі 2 теоретичних (5 балів </w:t>
            </w:r>
            <w:r w:rsidR="00AC148D">
              <w:rPr>
                <w:rFonts w:ascii="Times New Roman" w:hAnsi="Times New Roman" w:cs="Times New Roman"/>
                <w:sz w:val="24"/>
                <w:szCs w:val="24"/>
                <w:lang w:val="uk-UA"/>
              </w:rPr>
              <w:t>за кожне</w:t>
            </w:r>
            <w:r w:rsidR="001D6B95">
              <w:rPr>
                <w:rFonts w:ascii="Times New Roman" w:hAnsi="Times New Roman" w:cs="Times New Roman"/>
                <w:sz w:val="24"/>
                <w:szCs w:val="24"/>
                <w:lang w:val="uk-UA"/>
              </w:rPr>
              <w:t xml:space="preserve">) </w:t>
            </w:r>
            <w:r w:rsidR="00AC148D">
              <w:rPr>
                <w:rFonts w:ascii="Times New Roman" w:hAnsi="Times New Roman" w:cs="Times New Roman"/>
                <w:sz w:val="24"/>
                <w:szCs w:val="24"/>
                <w:lang w:val="uk-UA"/>
              </w:rPr>
              <w:t>і 20 тестів (по 1 балу за 1 тест).                                                      ПО = ПКР</w:t>
            </w:r>
            <w:r w:rsidR="00AC148D">
              <w:rPr>
                <w:rFonts w:ascii="Times New Roman" w:hAnsi="Times New Roman" w:cs="Times New Roman"/>
                <w:sz w:val="24"/>
                <w:szCs w:val="24"/>
                <w:vertAlign w:val="subscript"/>
                <w:lang w:val="uk-UA"/>
              </w:rPr>
              <w:t>1</w:t>
            </w:r>
            <w:r w:rsidR="00AC148D">
              <w:rPr>
                <w:rFonts w:ascii="Times New Roman" w:hAnsi="Times New Roman" w:cs="Times New Roman"/>
                <w:sz w:val="24"/>
                <w:szCs w:val="24"/>
                <w:lang w:val="uk-UA"/>
              </w:rPr>
              <w:t>+ ПКР</w:t>
            </w:r>
            <w:r w:rsidR="00AC148D">
              <w:rPr>
                <w:rFonts w:ascii="Times New Roman" w:hAnsi="Times New Roman" w:cs="Times New Roman"/>
                <w:sz w:val="24"/>
                <w:szCs w:val="24"/>
                <w:vertAlign w:val="subscript"/>
                <w:lang w:val="uk-UA"/>
              </w:rPr>
              <w:t>2</w:t>
            </w:r>
            <w:r w:rsidR="00AC148D">
              <w:rPr>
                <w:rFonts w:ascii="Times New Roman" w:hAnsi="Times New Roman" w:cs="Times New Roman"/>
                <w:sz w:val="24"/>
                <w:szCs w:val="24"/>
                <w:lang w:val="uk-UA"/>
              </w:rPr>
              <w:t>.</w:t>
            </w:r>
          </w:p>
          <w:p w:rsidR="00AC148D" w:rsidRDefault="00AC148D" w:rsidP="00793961">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Ітоговою формою контролю є екзамен (Е), то результати його складання оцінюється максимум 100 балів і тоді загальна оцінка (ЗР) розраховується за формулою: </w:t>
            </w:r>
          </w:p>
          <w:p w:rsidR="00AC148D" w:rsidRPr="003F5F43" w:rsidRDefault="00AC148D" w:rsidP="00AC148D">
            <w:pPr>
              <w:pStyle w:val="1"/>
              <w:tabs>
                <w:tab w:val="left" w:pos="326"/>
              </w:tabs>
              <w:spacing w:line="240" w:lineRule="auto"/>
              <w:ind w:firstLine="326"/>
              <w:jc w:val="center"/>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ЗР = (ПО + Е) </w:t>
            </w:r>
            <w:r>
              <w:rPr>
                <w:rFonts w:ascii="Times New Roman" w:hAnsi="Times New Roman" w:cs="Times New Roman"/>
                <w:sz w:val="24"/>
                <w:szCs w:val="24"/>
                <w:lang w:val="uk-UA"/>
              </w:rPr>
              <w:t>:</w:t>
            </w:r>
            <w:r w:rsidRPr="003F5F43">
              <w:rPr>
                <w:rFonts w:ascii="Times New Roman" w:hAnsi="Times New Roman" w:cs="Times New Roman"/>
                <w:sz w:val="24"/>
                <w:szCs w:val="24"/>
                <w:lang w:val="uk-UA"/>
              </w:rPr>
              <w:t xml:space="preserve"> 2</w:t>
            </w:r>
          </w:p>
          <w:p w:rsidR="00793961" w:rsidRDefault="00793961" w:rsidP="00793961">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w:t>
            </w:r>
            <w:r w:rsidR="00AC148D">
              <w:rPr>
                <w:rFonts w:ascii="Times New Roman" w:hAnsi="Times New Roman" w:cs="Times New Roman"/>
                <w:sz w:val="24"/>
                <w:szCs w:val="24"/>
                <w:lang w:val="uk-UA"/>
              </w:rPr>
              <w:t>лише 30 балів</w:t>
            </w:r>
            <w:r w:rsidRPr="003F5F43">
              <w:rPr>
                <w:rFonts w:ascii="Times New Roman" w:hAnsi="Times New Roman" w:cs="Times New Roman"/>
                <w:sz w:val="24"/>
                <w:szCs w:val="24"/>
                <w:lang w:val="uk-UA"/>
              </w:rPr>
              <w:t xml:space="preserve">. </w:t>
            </w:r>
          </w:p>
          <w:p w:rsidR="00793961" w:rsidRPr="003F5F43" w:rsidRDefault="00793961" w:rsidP="00AC148D">
            <w:pPr>
              <w:pStyle w:val="1"/>
              <w:spacing w:line="240" w:lineRule="auto"/>
              <w:ind w:firstLine="326"/>
              <w:jc w:val="both"/>
              <w:rPr>
                <w:rFonts w:ascii="Times New Roman" w:hAnsi="Times New Roman" w:cs="Times New Roman"/>
                <w:sz w:val="24"/>
                <w:szCs w:val="24"/>
                <w:lang w:val="uk-UA"/>
              </w:rPr>
            </w:pPr>
          </w:p>
        </w:tc>
      </w:tr>
      <w:tr w:rsidR="00793961" w:rsidRPr="003F5F43" w:rsidTr="006E0BF7">
        <w:tc>
          <w:tcPr>
            <w:tcW w:w="2581" w:type="dxa"/>
          </w:tcPr>
          <w:p w:rsidR="00793961" w:rsidRPr="003F5F43" w:rsidRDefault="00793961" w:rsidP="00793961">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Практичні заняття</w:t>
            </w:r>
          </w:p>
        </w:tc>
        <w:tc>
          <w:tcPr>
            <w:tcW w:w="12303" w:type="dxa"/>
          </w:tcPr>
          <w:p w:rsidR="00793961" w:rsidRPr="003F5F43" w:rsidRDefault="00793961" w:rsidP="00793961">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93961" w:rsidRPr="003F5F43" w:rsidRDefault="00793961" w:rsidP="00793961">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793961" w:rsidRPr="003F5F43" w:rsidRDefault="00793961" w:rsidP="00793961">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793961" w:rsidRPr="003F5F43" w:rsidRDefault="00793961" w:rsidP="00793961">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w:t>
            </w:r>
            <w:r w:rsidRPr="003F5F43">
              <w:rPr>
                <w:rFonts w:ascii="Times New Roman" w:hAnsi="Times New Roman" w:cs="Times New Roman"/>
                <w:sz w:val="24"/>
                <w:szCs w:val="24"/>
                <w:lang w:val="uk-UA"/>
              </w:rPr>
              <w:lastRenderedPageBreak/>
              <w:t>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793961" w:rsidRPr="003F5F43" w:rsidTr="006E0BF7">
        <w:tc>
          <w:tcPr>
            <w:tcW w:w="2581" w:type="dxa"/>
          </w:tcPr>
          <w:p w:rsidR="00793961" w:rsidRPr="003F5F43" w:rsidRDefault="00793961" w:rsidP="008D2D37">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 xml:space="preserve">Умови допуску до </w:t>
            </w:r>
            <w:r w:rsidR="008D2D37">
              <w:rPr>
                <w:rFonts w:ascii="Times New Roman" w:hAnsi="Times New Roman" w:cs="Times New Roman"/>
                <w:b/>
                <w:sz w:val="24"/>
                <w:szCs w:val="24"/>
                <w:lang w:val="uk-UA"/>
              </w:rPr>
              <w:t>екзамену</w:t>
            </w:r>
          </w:p>
        </w:tc>
        <w:tc>
          <w:tcPr>
            <w:tcW w:w="12303" w:type="dxa"/>
          </w:tcPr>
          <w:p w:rsidR="00793961" w:rsidRPr="003F5F43" w:rsidRDefault="00793961" w:rsidP="00793961">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793961" w:rsidRPr="003F5F43" w:rsidRDefault="00793961" w:rsidP="00793961">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p>
    <w:tbl>
      <w:tblPr>
        <w:tblW w:w="14884" w:type="dxa"/>
        <w:tblInd w:w="-27" w:type="dxa"/>
        <w:tblCellMar>
          <w:top w:w="15" w:type="dxa"/>
          <w:left w:w="15" w:type="dxa"/>
          <w:bottom w:w="15" w:type="dxa"/>
          <w:right w:w="15" w:type="dxa"/>
        </w:tblCellMar>
        <w:tblLook w:val="04A0" w:firstRow="1" w:lastRow="0" w:firstColumn="1" w:lastColumn="0" w:noHBand="0" w:noVBand="1"/>
      </w:tblPr>
      <w:tblGrid>
        <w:gridCol w:w="2552"/>
        <w:gridCol w:w="12332"/>
      </w:tblGrid>
      <w:tr w:rsidR="008D2D37" w:rsidRPr="00AD3D5E" w:rsidTr="006E0BF7">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8D2D37" w:rsidRDefault="00793961" w:rsidP="008D2D37">
            <w:pPr>
              <w:spacing w:after="0" w:line="0" w:lineRule="atLeast"/>
              <w:jc w:val="center"/>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b/>
                <w:bCs/>
                <w:color w:val="000000"/>
                <w:sz w:val="24"/>
                <w:szCs w:val="24"/>
                <w:lang w:eastAsia="ru-RU"/>
              </w:rPr>
              <w:t>Загальна система оцінювання</w:t>
            </w:r>
            <w:r w:rsidR="008D2D37">
              <w:rPr>
                <w:rFonts w:ascii="Times New Roman" w:eastAsia="Times New Roman" w:hAnsi="Times New Roman" w:cs="Times New Roman"/>
                <w:b/>
                <w:bCs/>
                <w:color w:val="000000"/>
                <w:sz w:val="24"/>
                <w:szCs w:val="24"/>
                <w:lang w:val="uk-UA" w:eastAsia="ru-RU"/>
              </w:rPr>
              <w:t xml:space="preserve"> успішності навчання дисципліни</w:t>
            </w:r>
          </w:p>
        </w:tc>
        <w:tc>
          <w:tcPr>
            <w:tcW w:w="12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8D2D37" w:rsidRDefault="008D2D37" w:rsidP="008D2D37">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Навчання впродовж семестру: 2 модулі по 30 балів і результати двох поточних оцінок по 20 балів кожна. Всього 100 балів. Результат екзамену максимально дорівнює 100 балам. У підсумку сума балів двох періодичних контрольних та балів екзамену ділиться навпіл.</w:t>
            </w:r>
          </w:p>
        </w:tc>
      </w:tr>
      <w:tr w:rsidR="008D2D37" w:rsidRPr="00AD3D5E" w:rsidTr="006E0BF7">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8D2D37" w:rsidRDefault="008D2D37" w:rsidP="008D2D37">
            <w:pPr>
              <w:spacing w:after="0" w:line="0" w:lineRule="atLeast"/>
              <w:jc w:val="center"/>
              <w:rPr>
                <w:rFonts w:ascii="Times New Roman" w:eastAsia="Times New Roman" w:hAnsi="Times New Roman" w:cs="Times New Roman"/>
                <w:b/>
                <w:sz w:val="24"/>
                <w:szCs w:val="24"/>
                <w:lang w:val="uk-UA" w:eastAsia="ru-RU"/>
              </w:rPr>
            </w:pPr>
            <w:r w:rsidRPr="008D2D37">
              <w:rPr>
                <w:rFonts w:ascii="Times New Roman" w:eastAsia="Times New Roman" w:hAnsi="Times New Roman" w:cs="Times New Roman"/>
                <w:b/>
                <w:sz w:val="24"/>
                <w:szCs w:val="24"/>
                <w:lang w:val="uk-UA" w:eastAsia="ru-RU"/>
              </w:rPr>
              <w:t>Практичні заняття</w:t>
            </w:r>
          </w:p>
        </w:tc>
        <w:tc>
          <w:tcPr>
            <w:tcW w:w="12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8D2D37" w:rsidRDefault="008D2D37"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практичному занятті студент виконує всі завдання і завдання самостійної роботи   з фіксацією в зошиті. </w:t>
            </w:r>
          </w:p>
        </w:tc>
      </w:tr>
      <w:tr w:rsidR="008D2D37" w:rsidRPr="00AD3D5E" w:rsidTr="006E0BF7">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8D2D37" w:rsidRDefault="00793961" w:rsidP="008D2D37">
            <w:pPr>
              <w:spacing w:after="0" w:line="0" w:lineRule="atLeast"/>
              <w:jc w:val="center"/>
              <w:rPr>
                <w:rFonts w:ascii="Times New Roman" w:eastAsia="Times New Roman" w:hAnsi="Times New Roman" w:cs="Times New Roman"/>
                <w:sz w:val="24"/>
                <w:szCs w:val="24"/>
                <w:lang w:val="uk-UA" w:eastAsia="ru-RU"/>
              </w:rPr>
            </w:pPr>
            <w:r w:rsidRPr="00AD3D5E">
              <w:rPr>
                <w:rFonts w:ascii="Times New Roman" w:eastAsia="Times New Roman" w:hAnsi="Times New Roman" w:cs="Times New Roman"/>
                <w:b/>
                <w:bCs/>
                <w:color w:val="000000"/>
                <w:sz w:val="24"/>
                <w:szCs w:val="24"/>
                <w:lang w:eastAsia="ru-RU"/>
              </w:rPr>
              <w:t xml:space="preserve">Умови допуску до </w:t>
            </w:r>
            <w:r w:rsidR="008D2D37">
              <w:rPr>
                <w:rFonts w:ascii="Times New Roman" w:eastAsia="Times New Roman" w:hAnsi="Times New Roman" w:cs="Times New Roman"/>
                <w:b/>
                <w:bCs/>
                <w:color w:val="000000"/>
                <w:sz w:val="24"/>
                <w:szCs w:val="24"/>
                <w:lang w:val="uk-UA" w:eastAsia="ru-RU"/>
              </w:rPr>
              <w:t>екзамену</w:t>
            </w:r>
          </w:p>
        </w:tc>
        <w:tc>
          <w:tcPr>
            <w:tcW w:w="123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8D2D37" w:rsidRDefault="008D2D37" w:rsidP="00793961">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Студенту треба набрати не менше 60 балів за сумою двох періодичних </w:t>
            </w:r>
            <w:r w:rsidR="00514031">
              <w:rPr>
                <w:rFonts w:ascii="Times New Roman" w:eastAsia="Times New Roman" w:hAnsi="Times New Roman" w:cs="Times New Roman"/>
                <w:sz w:val="24"/>
                <w:szCs w:val="24"/>
                <w:lang w:val="uk-UA" w:eastAsia="ru-RU"/>
              </w:rPr>
              <w:t>контролів і відпрацювати усі практичні заняття.</w:t>
            </w:r>
          </w:p>
        </w:tc>
      </w:tr>
    </w:tbl>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 xml:space="preserve">Шкала оцінювання: </w:t>
      </w:r>
      <w:r w:rsidRPr="00514031">
        <w:rPr>
          <w:rFonts w:ascii="Times New Roman" w:eastAsia="Times New Roman" w:hAnsi="Times New Roman" w:cs="Times New Roman"/>
          <w:b/>
          <w:bCs/>
          <w:color w:val="000000"/>
          <w:sz w:val="24"/>
          <w:szCs w:val="24"/>
          <w:lang w:val="uk-UA" w:eastAsia="ru-RU"/>
        </w:rPr>
        <w:t>національна</w:t>
      </w:r>
      <w:r w:rsidRPr="00AD3D5E">
        <w:rPr>
          <w:rFonts w:ascii="Times New Roman" w:eastAsia="Times New Roman" w:hAnsi="Times New Roman" w:cs="Times New Roman"/>
          <w:b/>
          <w:bCs/>
          <w:color w:val="000000"/>
          <w:sz w:val="24"/>
          <w:szCs w:val="24"/>
          <w:lang w:eastAsia="ru-RU"/>
        </w:rPr>
        <w:t xml:space="preserve"> та ECTS</w:t>
      </w:r>
    </w:p>
    <w:tbl>
      <w:tblPr>
        <w:tblW w:w="0" w:type="auto"/>
        <w:tblCellMar>
          <w:top w:w="15" w:type="dxa"/>
          <w:left w:w="15" w:type="dxa"/>
          <w:bottom w:w="15" w:type="dxa"/>
          <w:right w:w="15" w:type="dxa"/>
        </w:tblCellMar>
        <w:tblLook w:val="04A0" w:firstRow="1" w:lastRow="0" w:firstColumn="1" w:lastColumn="0" w:noHBand="0" w:noVBand="1"/>
      </w:tblPr>
      <w:tblGrid>
        <w:gridCol w:w="3565"/>
        <w:gridCol w:w="1364"/>
        <w:gridCol w:w="4905"/>
        <w:gridCol w:w="4966"/>
      </w:tblGrid>
      <w:tr w:rsidR="00793961" w:rsidRPr="00AD3D5E" w:rsidTr="00793961">
        <w:trPr>
          <w:trHeight w:val="4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Сума </w:t>
            </w:r>
            <w:r w:rsidRPr="00514031">
              <w:rPr>
                <w:rFonts w:ascii="Times New Roman" w:eastAsia="Times New Roman" w:hAnsi="Times New Roman" w:cs="Times New Roman"/>
                <w:color w:val="000000"/>
                <w:sz w:val="24"/>
                <w:szCs w:val="24"/>
                <w:lang w:val="uk-UA" w:eastAsia="ru-RU"/>
              </w:rPr>
              <w:t>балі</w:t>
            </w:r>
            <w:proofErr w:type="gramStart"/>
            <w:r w:rsidRPr="00514031">
              <w:rPr>
                <w:rFonts w:ascii="Times New Roman" w:eastAsia="Times New Roman" w:hAnsi="Times New Roman" w:cs="Times New Roman"/>
                <w:color w:val="000000"/>
                <w:sz w:val="24"/>
                <w:szCs w:val="24"/>
                <w:lang w:val="uk-UA" w:eastAsia="ru-RU"/>
              </w:rPr>
              <w:t>в</w:t>
            </w:r>
            <w:proofErr w:type="gramEnd"/>
            <w:r w:rsidRPr="00AD3D5E">
              <w:rPr>
                <w:rFonts w:ascii="Times New Roman" w:eastAsia="Times New Roman" w:hAnsi="Times New Roman" w:cs="Times New Roman"/>
                <w:color w:val="000000"/>
                <w:sz w:val="24"/>
                <w:szCs w:val="24"/>
                <w:lang w:eastAsia="ru-RU"/>
              </w:rPr>
              <w:t xml:space="preserve"> за всі види навчальної діяльності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Оцінка</w:t>
            </w:r>
            <w:r w:rsidRPr="00AD3D5E">
              <w:rPr>
                <w:rFonts w:ascii="Times New Roman" w:eastAsia="Times New Roman" w:hAnsi="Times New Roman" w:cs="Times New Roman"/>
                <w:b/>
                <w:bCs/>
                <w:color w:val="000000"/>
                <w:sz w:val="24"/>
                <w:szCs w:val="24"/>
                <w:lang w:eastAsia="ru-RU"/>
              </w:rPr>
              <w:t xml:space="preserve"> </w:t>
            </w:r>
            <w:r w:rsidRPr="00AD3D5E">
              <w:rPr>
                <w:rFonts w:ascii="Times New Roman" w:eastAsia="Times New Roman" w:hAnsi="Times New Roman" w:cs="Times New Roman"/>
                <w:color w:val="000000"/>
                <w:sz w:val="24"/>
                <w:szCs w:val="24"/>
                <w:lang w:eastAsia="ru-RU"/>
              </w:rPr>
              <w:t>ECTS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Оцінка за </w:t>
            </w:r>
            <w:r w:rsidRPr="00514031">
              <w:rPr>
                <w:rFonts w:ascii="Times New Roman" w:eastAsia="Times New Roman" w:hAnsi="Times New Roman" w:cs="Times New Roman"/>
                <w:color w:val="000000"/>
                <w:sz w:val="24"/>
                <w:szCs w:val="24"/>
                <w:lang w:val="uk-UA" w:eastAsia="ru-RU"/>
              </w:rPr>
              <w:t>національною</w:t>
            </w:r>
            <w:r w:rsidRPr="00AD3D5E">
              <w:rPr>
                <w:rFonts w:ascii="Times New Roman" w:eastAsia="Times New Roman" w:hAnsi="Times New Roman" w:cs="Times New Roman"/>
                <w:color w:val="000000"/>
                <w:sz w:val="24"/>
                <w:szCs w:val="24"/>
                <w:lang w:eastAsia="ru-RU"/>
              </w:rPr>
              <w:t xml:space="preserve"> шкалою</w:t>
            </w:r>
          </w:p>
        </w:tc>
      </w:tr>
      <w:tr w:rsidR="00793961" w:rsidRPr="00AD3D5E" w:rsidTr="00793961">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ind w:right="-144"/>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для </w:t>
            </w:r>
            <w:r w:rsidRPr="00514031">
              <w:rPr>
                <w:rFonts w:ascii="Times New Roman" w:eastAsia="Times New Roman" w:hAnsi="Times New Roman" w:cs="Times New Roman"/>
                <w:color w:val="000000"/>
                <w:sz w:val="24"/>
                <w:szCs w:val="24"/>
                <w:lang w:val="uk-UA" w:eastAsia="ru-RU"/>
              </w:rPr>
              <w:t>екзамену</w:t>
            </w:r>
            <w:r w:rsidRPr="00AD3D5E">
              <w:rPr>
                <w:rFonts w:ascii="Times New Roman" w:eastAsia="Times New Roman" w:hAnsi="Times New Roman" w:cs="Times New Roman"/>
                <w:color w:val="000000"/>
                <w:sz w:val="24"/>
                <w:szCs w:val="24"/>
                <w:lang w:eastAsia="ru-RU"/>
              </w:rPr>
              <w:t>, курсового проекту (роботи),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для </w:t>
            </w:r>
            <w:r w:rsidRPr="00514031">
              <w:rPr>
                <w:rFonts w:ascii="Times New Roman" w:eastAsia="Times New Roman" w:hAnsi="Times New Roman" w:cs="Times New Roman"/>
                <w:color w:val="000000"/>
                <w:sz w:val="24"/>
                <w:szCs w:val="24"/>
                <w:lang w:val="uk-UA" w:eastAsia="ru-RU"/>
              </w:rPr>
              <w:t>заліку</w:t>
            </w:r>
          </w:p>
        </w:tc>
      </w:tr>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90 –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514031">
              <w:rPr>
                <w:rFonts w:ascii="Times New Roman" w:eastAsia="Times New Roman" w:hAnsi="Times New Roman" w:cs="Times New Roman"/>
                <w:color w:val="000000"/>
                <w:sz w:val="24"/>
                <w:szCs w:val="24"/>
                <w:lang w:val="uk-UA" w:eastAsia="ru-RU"/>
              </w:rPr>
              <w:t>відмінно</w:t>
            </w:r>
            <w:r w:rsidRPr="00AD3D5E">
              <w:rPr>
                <w:rFonts w:ascii="Times New Roman" w:eastAsia="Times New Roman" w:hAnsi="Times New Roman" w:cs="Times New Roman"/>
                <w:color w:val="000000"/>
                <w:sz w:val="24"/>
                <w:szCs w:val="24"/>
                <w:lang w:eastAsia="ru-RU"/>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240" w:line="240" w:lineRule="auto"/>
              <w:rPr>
                <w:rFonts w:ascii="Times New Roman" w:eastAsia="Times New Roman" w:hAnsi="Times New Roman" w:cs="Times New Roman"/>
                <w:sz w:val="24"/>
                <w:szCs w:val="24"/>
                <w:lang w:eastAsia="ru-RU"/>
              </w:rPr>
            </w:pPr>
          </w:p>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514031">
              <w:rPr>
                <w:rFonts w:ascii="Times New Roman" w:eastAsia="Times New Roman" w:hAnsi="Times New Roman" w:cs="Times New Roman"/>
                <w:color w:val="000000"/>
                <w:sz w:val="24"/>
                <w:szCs w:val="24"/>
                <w:lang w:val="uk-UA" w:eastAsia="ru-RU"/>
              </w:rPr>
              <w:t>зараховано</w:t>
            </w:r>
          </w:p>
        </w:tc>
      </w:tr>
      <w:tr w:rsidR="00793961" w:rsidRPr="00AD3D5E" w:rsidTr="00793961">
        <w:trPr>
          <w:trHeight w:val="19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194" w:lineRule="atLeast"/>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82-89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194"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194"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добре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r>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74-81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r>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64-73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514031">
              <w:rPr>
                <w:rFonts w:ascii="Times New Roman" w:eastAsia="Times New Roman" w:hAnsi="Times New Roman" w:cs="Times New Roman"/>
                <w:color w:val="000000"/>
                <w:sz w:val="24"/>
                <w:szCs w:val="24"/>
                <w:lang w:val="uk-UA" w:eastAsia="ru-RU"/>
              </w:rPr>
              <w:t>задовільно</w:t>
            </w:r>
            <w:r w:rsidRPr="00AD3D5E">
              <w:rPr>
                <w:rFonts w:ascii="Times New Roman" w:eastAsia="Times New Roman" w:hAnsi="Times New Roman" w:cs="Times New Roman"/>
                <w:color w:val="000000"/>
                <w:sz w:val="24"/>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r>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60-63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961" w:rsidRPr="00AD3D5E" w:rsidRDefault="00793961" w:rsidP="00793961">
            <w:pPr>
              <w:spacing w:after="0" w:line="240" w:lineRule="auto"/>
              <w:rPr>
                <w:rFonts w:ascii="Times New Roman" w:eastAsia="Times New Roman" w:hAnsi="Times New Roman" w:cs="Times New Roman"/>
                <w:sz w:val="24"/>
                <w:szCs w:val="24"/>
                <w:lang w:eastAsia="ru-RU"/>
              </w:rPr>
            </w:pPr>
          </w:p>
        </w:tc>
      </w:tr>
      <w:tr w:rsidR="00793961" w:rsidRPr="00AD3D5E" w:rsidTr="007939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35-59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514031">
              <w:rPr>
                <w:rFonts w:ascii="Times New Roman" w:eastAsia="Times New Roman" w:hAnsi="Times New Roman" w:cs="Times New Roman"/>
                <w:color w:val="000000"/>
                <w:sz w:val="24"/>
                <w:szCs w:val="24"/>
                <w:lang w:val="uk-UA" w:eastAsia="ru-RU"/>
              </w:rPr>
              <w:t>незадовільно</w:t>
            </w:r>
            <w:r w:rsidRPr="00AD3D5E">
              <w:rPr>
                <w:rFonts w:ascii="Times New Roman" w:eastAsia="Times New Roman" w:hAnsi="Times New Roman" w:cs="Times New Roman"/>
                <w:color w:val="000000"/>
                <w:sz w:val="24"/>
                <w:szCs w:val="24"/>
                <w:lang w:eastAsia="ru-RU"/>
              </w:rPr>
              <w:t xml:space="preserve"> з можливістю повторного складання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0" w:lineRule="atLeast"/>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не </w:t>
            </w:r>
            <w:r w:rsidRPr="00514031">
              <w:rPr>
                <w:rFonts w:ascii="Times New Roman" w:eastAsia="Times New Roman" w:hAnsi="Times New Roman" w:cs="Times New Roman"/>
                <w:color w:val="000000"/>
                <w:sz w:val="24"/>
                <w:szCs w:val="24"/>
                <w:lang w:val="uk-UA" w:eastAsia="ru-RU"/>
              </w:rPr>
              <w:t>зараховано</w:t>
            </w:r>
            <w:r w:rsidRPr="00AD3D5E">
              <w:rPr>
                <w:rFonts w:ascii="Times New Roman" w:eastAsia="Times New Roman" w:hAnsi="Times New Roman" w:cs="Times New Roman"/>
                <w:color w:val="000000"/>
                <w:sz w:val="24"/>
                <w:szCs w:val="24"/>
                <w:lang w:eastAsia="ru-RU"/>
              </w:rPr>
              <w:t xml:space="preserve"> з можливістю повторного складання</w:t>
            </w:r>
          </w:p>
        </w:tc>
      </w:tr>
      <w:tr w:rsidR="00793961" w:rsidRPr="00AD3D5E" w:rsidTr="00793961">
        <w:trPr>
          <w:trHeight w:val="7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ind w:left="180"/>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0-34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514031">
              <w:rPr>
                <w:rFonts w:ascii="Times New Roman" w:eastAsia="Times New Roman" w:hAnsi="Times New Roman" w:cs="Times New Roman"/>
                <w:color w:val="000000"/>
                <w:sz w:val="24"/>
                <w:szCs w:val="24"/>
                <w:lang w:val="uk-UA" w:eastAsia="ru-RU"/>
              </w:rPr>
              <w:t>незадовільно</w:t>
            </w:r>
            <w:r w:rsidRPr="00AD3D5E">
              <w:rPr>
                <w:rFonts w:ascii="Times New Roman" w:eastAsia="Times New Roman" w:hAnsi="Times New Roman" w:cs="Times New Roman"/>
                <w:color w:val="000000"/>
                <w:sz w:val="24"/>
                <w:szCs w:val="24"/>
                <w:lang w:eastAsia="ru-RU"/>
              </w:rPr>
              <w:t xml:space="preserve"> з </w:t>
            </w:r>
            <w:r w:rsidRPr="00514031">
              <w:rPr>
                <w:rFonts w:ascii="Times New Roman" w:eastAsia="Times New Roman" w:hAnsi="Times New Roman" w:cs="Times New Roman"/>
                <w:color w:val="000000"/>
                <w:sz w:val="24"/>
                <w:szCs w:val="24"/>
                <w:lang w:val="uk-UA" w:eastAsia="ru-RU"/>
              </w:rPr>
              <w:t>обов’язковим</w:t>
            </w:r>
            <w:r w:rsidRPr="00AD3D5E">
              <w:rPr>
                <w:rFonts w:ascii="Times New Roman" w:eastAsia="Times New Roman" w:hAnsi="Times New Roman" w:cs="Times New Roman"/>
                <w:color w:val="000000"/>
                <w:sz w:val="24"/>
                <w:szCs w:val="24"/>
                <w:lang w:eastAsia="ru-RU"/>
              </w:rPr>
              <w:t xml:space="preserve"> </w:t>
            </w:r>
            <w:r w:rsidRPr="00514031">
              <w:rPr>
                <w:rFonts w:ascii="Times New Roman" w:eastAsia="Times New Roman" w:hAnsi="Times New Roman" w:cs="Times New Roman"/>
                <w:color w:val="000000"/>
                <w:sz w:val="24"/>
                <w:szCs w:val="24"/>
                <w:lang w:val="uk-UA" w:eastAsia="ru-RU"/>
              </w:rPr>
              <w:t>повторним</w:t>
            </w:r>
            <w:r w:rsidRPr="00AD3D5E">
              <w:rPr>
                <w:rFonts w:ascii="Times New Roman" w:eastAsia="Times New Roman" w:hAnsi="Times New Roman" w:cs="Times New Roman"/>
                <w:color w:val="000000"/>
                <w:sz w:val="24"/>
                <w:szCs w:val="24"/>
                <w:lang w:eastAsia="ru-RU"/>
              </w:rPr>
              <w:t xml:space="preserve"> вивченням дисципліни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color w:val="000000"/>
                <w:sz w:val="24"/>
                <w:szCs w:val="24"/>
                <w:lang w:eastAsia="ru-RU"/>
              </w:rPr>
              <w:t xml:space="preserve">не </w:t>
            </w:r>
            <w:r w:rsidRPr="00514031">
              <w:rPr>
                <w:rFonts w:ascii="Times New Roman" w:eastAsia="Times New Roman" w:hAnsi="Times New Roman" w:cs="Times New Roman"/>
                <w:color w:val="000000"/>
                <w:sz w:val="24"/>
                <w:szCs w:val="24"/>
                <w:lang w:val="uk-UA" w:eastAsia="ru-RU"/>
              </w:rPr>
              <w:t>зараховано</w:t>
            </w:r>
            <w:r w:rsidRPr="00AD3D5E">
              <w:rPr>
                <w:rFonts w:ascii="Times New Roman" w:eastAsia="Times New Roman" w:hAnsi="Times New Roman" w:cs="Times New Roman"/>
                <w:color w:val="000000"/>
                <w:sz w:val="24"/>
                <w:szCs w:val="24"/>
                <w:lang w:eastAsia="ru-RU"/>
              </w:rPr>
              <w:t xml:space="preserve"> з </w:t>
            </w:r>
            <w:r w:rsidRPr="00514031">
              <w:rPr>
                <w:rFonts w:ascii="Times New Roman" w:eastAsia="Times New Roman" w:hAnsi="Times New Roman" w:cs="Times New Roman"/>
                <w:color w:val="000000"/>
                <w:sz w:val="24"/>
                <w:szCs w:val="24"/>
                <w:lang w:val="uk-UA" w:eastAsia="ru-RU"/>
              </w:rPr>
              <w:t>обов’язковим</w:t>
            </w:r>
            <w:r w:rsidRPr="00AD3D5E">
              <w:rPr>
                <w:rFonts w:ascii="Times New Roman" w:eastAsia="Times New Roman" w:hAnsi="Times New Roman" w:cs="Times New Roman"/>
                <w:color w:val="000000"/>
                <w:sz w:val="24"/>
                <w:szCs w:val="24"/>
                <w:lang w:eastAsia="ru-RU"/>
              </w:rPr>
              <w:t xml:space="preserve"> </w:t>
            </w:r>
            <w:r w:rsidRPr="00514031">
              <w:rPr>
                <w:rFonts w:ascii="Times New Roman" w:eastAsia="Times New Roman" w:hAnsi="Times New Roman" w:cs="Times New Roman"/>
                <w:color w:val="000000"/>
                <w:sz w:val="24"/>
                <w:szCs w:val="24"/>
                <w:lang w:val="uk-UA" w:eastAsia="ru-RU"/>
              </w:rPr>
              <w:t>повторним</w:t>
            </w:r>
            <w:r w:rsidRPr="00AD3D5E">
              <w:rPr>
                <w:rFonts w:ascii="Times New Roman" w:eastAsia="Times New Roman" w:hAnsi="Times New Roman" w:cs="Times New Roman"/>
                <w:color w:val="000000"/>
                <w:sz w:val="24"/>
                <w:szCs w:val="24"/>
                <w:lang w:eastAsia="ru-RU"/>
              </w:rPr>
              <w:t xml:space="preserve"> вивченням дисципліни</w:t>
            </w:r>
          </w:p>
        </w:tc>
      </w:tr>
    </w:tbl>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lang w:eastAsia="ru-RU"/>
        </w:rPr>
        <w:t xml:space="preserve">До </w:t>
      </w:r>
      <w:r w:rsidRPr="00514031">
        <w:rPr>
          <w:rFonts w:ascii="Times New Roman" w:eastAsia="Times New Roman" w:hAnsi="Times New Roman" w:cs="Times New Roman"/>
          <w:b/>
          <w:bCs/>
          <w:color w:val="000000"/>
          <w:lang w:val="uk-UA" w:eastAsia="ru-RU"/>
        </w:rPr>
        <w:t>Силабусу</w:t>
      </w:r>
      <w:r w:rsidRPr="00AD3D5E">
        <w:rPr>
          <w:rFonts w:ascii="Times New Roman" w:eastAsia="Times New Roman" w:hAnsi="Times New Roman" w:cs="Times New Roman"/>
          <w:b/>
          <w:bCs/>
          <w:color w:val="000000"/>
          <w:lang w:eastAsia="ru-RU"/>
        </w:rPr>
        <w:t xml:space="preserve"> також </w:t>
      </w:r>
      <w:r w:rsidRPr="00514031">
        <w:rPr>
          <w:rFonts w:ascii="Times New Roman" w:eastAsia="Times New Roman" w:hAnsi="Times New Roman" w:cs="Times New Roman"/>
          <w:b/>
          <w:bCs/>
          <w:color w:val="000000"/>
          <w:lang w:val="uk-UA" w:eastAsia="ru-RU"/>
        </w:rPr>
        <w:t>додаються</w:t>
      </w:r>
      <w:r w:rsidRPr="00AD3D5E">
        <w:rPr>
          <w:rFonts w:ascii="Times New Roman" w:eastAsia="Times New Roman" w:hAnsi="Times New Roman" w:cs="Times New Roman"/>
          <w:b/>
          <w:bCs/>
          <w:color w:val="000000"/>
          <w:lang w:eastAsia="ru-RU"/>
        </w:rPr>
        <w:t xml:space="preserve"> матеріали навчально-методичного комплексу:  їх можна знайти за </w:t>
      </w:r>
      <w:r w:rsidRPr="00514031">
        <w:rPr>
          <w:rFonts w:ascii="Times New Roman" w:eastAsia="Times New Roman" w:hAnsi="Times New Roman" w:cs="Times New Roman"/>
          <w:b/>
          <w:bCs/>
          <w:color w:val="000000"/>
          <w:lang w:val="uk-UA" w:eastAsia="ru-RU"/>
        </w:rPr>
        <w:t>посиланням</w:t>
      </w:r>
      <w:r w:rsidRPr="00AD3D5E">
        <w:rPr>
          <w:rFonts w:ascii="Times New Roman" w:eastAsia="Times New Roman" w:hAnsi="Times New Roman" w:cs="Times New Roman"/>
          <w:b/>
          <w:bCs/>
          <w:color w:val="000000"/>
          <w:lang w:eastAsia="ru-RU"/>
        </w:rPr>
        <w:t>  </w:t>
      </w:r>
    </w:p>
    <w:p w:rsidR="00793961" w:rsidRPr="00AD3D5E" w:rsidRDefault="00793961" w:rsidP="00793961">
      <w:pPr>
        <w:spacing w:after="16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lang w:eastAsia="ru-RU"/>
        </w:rPr>
        <w:t>Сайт кафедри  http://hb.mdpu.org.ua/index.php?option=com_content&amp;view=article&amp;id=8</w:t>
      </w:r>
    </w:p>
    <w:p w:rsidR="00793961" w:rsidRPr="00AD3D5E" w:rsidRDefault="00793961" w:rsidP="00793961">
      <w:pPr>
        <w:shd w:val="clear" w:color="auto" w:fill="FFFFFF"/>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sz w:val="24"/>
          <w:szCs w:val="24"/>
          <w:lang w:eastAsia="ru-RU"/>
        </w:rPr>
        <w:lastRenderedPageBreak/>
        <w:t> </w:t>
      </w:r>
    </w:p>
    <w:p w:rsidR="00793961" w:rsidRDefault="00793961" w:rsidP="00793961">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AD3D5E">
        <w:rPr>
          <w:rFonts w:ascii="Times New Roman" w:eastAsia="Times New Roman" w:hAnsi="Times New Roman" w:cs="Times New Roman"/>
          <w:b/>
          <w:bCs/>
          <w:color w:val="000000"/>
          <w:sz w:val="24"/>
          <w:szCs w:val="24"/>
          <w:lang w:eastAsia="ru-RU"/>
        </w:rPr>
        <w:t xml:space="preserve">9. Рекомендована </w:t>
      </w:r>
      <w:proofErr w:type="gramStart"/>
      <w:r w:rsidRPr="00AD3D5E">
        <w:rPr>
          <w:rFonts w:ascii="Times New Roman" w:eastAsia="Times New Roman" w:hAnsi="Times New Roman" w:cs="Times New Roman"/>
          <w:b/>
          <w:bCs/>
          <w:color w:val="000000"/>
          <w:sz w:val="24"/>
          <w:szCs w:val="24"/>
          <w:lang w:eastAsia="ru-RU"/>
        </w:rPr>
        <w:t>л</w:t>
      </w:r>
      <w:proofErr w:type="gramEnd"/>
      <w:r w:rsidRPr="00AD3D5E">
        <w:rPr>
          <w:rFonts w:ascii="Times New Roman" w:eastAsia="Times New Roman" w:hAnsi="Times New Roman" w:cs="Times New Roman"/>
          <w:b/>
          <w:bCs/>
          <w:color w:val="000000"/>
          <w:sz w:val="24"/>
          <w:szCs w:val="24"/>
          <w:lang w:eastAsia="ru-RU"/>
        </w:rPr>
        <w:t>ітература</w:t>
      </w:r>
    </w:p>
    <w:p w:rsidR="00F63D14" w:rsidRPr="00F63D14" w:rsidRDefault="00F63D14" w:rsidP="00F63D14">
      <w:pPr>
        <w:shd w:val="clear" w:color="auto" w:fill="FFFFFF"/>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основна</w:t>
      </w:r>
    </w:p>
    <w:p w:rsidR="00F63D14" w:rsidRDefault="00F63D14" w:rsidP="00F63D14">
      <w:pPr>
        <w:shd w:val="clear" w:color="auto" w:fill="FFFFFF"/>
        <w:spacing w:after="0" w:line="240" w:lineRule="auto"/>
        <w:rPr>
          <w:rFonts w:ascii="Times New Roman" w:hAnsi="Times New Roman" w:cs="Times New Roman"/>
          <w:sz w:val="24"/>
          <w:szCs w:val="24"/>
          <w:lang w:val="uk-UA"/>
        </w:rPr>
      </w:pPr>
      <w:r w:rsidRPr="00F63D14">
        <w:rPr>
          <w:rFonts w:ascii="Times New Roman" w:eastAsia="Times New Roman" w:hAnsi="Times New Roman" w:cs="Times New Roman"/>
          <w:bCs/>
          <w:color w:val="000000"/>
          <w:sz w:val="24"/>
          <w:szCs w:val="24"/>
          <w:lang w:val="uk-UA" w:eastAsia="ru-RU"/>
        </w:rPr>
        <w:t xml:space="preserve">1. </w:t>
      </w:r>
      <w:r w:rsidRPr="00F63D14">
        <w:rPr>
          <w:rFonts w:ascii="Times New Roman" w:hAnsi="Times New Roman" w:cs="Times New Roman"/>
          <w:sz w:val="24"/>
          <w:szCs w:val="24"/>
          <w:lang w:val="uk-UA"/>
        </w:rPr>
        <w:t>Джуа М. История химии. – М.: Мир, 1975. – 477 с.</w:t>
      </w:r>
    </w:p>
    <w:p w:rsidR="00F63D14" w:rsidRDefault="00F63D14" w:rsidP="00F63D14">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F63D14">
        <w:rPr>
          <w:rFonts w:ascii="Times New Roman" w:hAnsi="Times New Roman" w:cs="Times New Roman"/>
          <w:sz w:val="24"/>
          <w:szCs w:val="24"/>
        </w:rPr>
        <w:t>Кузнецов</w:t>
      </w:r>
      <w:r>
        <w:rPr>
          <w:rFonts w:ascii="Times New Roman" w:hAnsi="Times New Roman" w:cs="Times New Roman"/>
          <w:sz w:val="24"/>
          <w:szCs w:val="24"/>
          <w:lang w:val="uk-UA"/>
        </w:rPr>
        <w:t xml:space="preserve"> В. И. </w:t>
      </w:r>
      <w:r w:rsidRPr="00F63D14">
        <w:rPr>
          <w:rFonts w:ascii="Times New Roman" w:hAnsi="Times New Roman" w:cs="Times New Roman"/>
          <w:sz w:val="24"/>
          <w:szCs w:val="24"/>
        </w:rPr>
        <w:t>Общая</w:t>
      </w:r>
      <w:r>
        <w:rPr>
          <w:rFonts w:ascii="Times New Roman" w:hAnsi="Times New Roman" w:cs="Times New Roman"/>
          <w:sz w:val="24"/>
          <w:szCs w:val="24"/>
          <w:lang w:val="uk-UA"/>
        </w:rPr>
        <w:t xml:space="preserve"> </w:t>
      </w:r>
      <w:r w:rsidRPr="00F63D14">
        <w:rPr>
          <w:rFonts w:ascii="Times New Roman" w:hAnsi="Times New Roman" w:cs="Times New Roman"/>
          <w:sz w:val="24"/>
          <w:szCs w:val="24"/>
        </w:rPr>
        <w:t>химия</w:t>
      </w:r>
      <w:r>
        <w:rPr>
          <w:rFonts w:ascii="Times New Roman" w:hAnsi="Times New Roman" w:cs="Times New Roman"/>
          <w:sz w:val="24"/>
          <w:szCs w:val="24"/>
          <w:lang w:val="uk-UA"/>
        </w:rPr>
        <w:t xml:space="preserve">: </w:t>
      </w:r>
      <w:r w:rsidRPr="00F63D14">
        <w:rPr>
          <w:rFonts w:ascii="Times New Roman" w:hAnsi="Times New Roman" w:cs="Times New Roman"/>
          <w:sz w:val="24"/>
          <w:szCs w:val="24"/>
        </w:rPr>
        <w:t>Тенденции</w:t>
      </w:r>
      <w:r>
        <w:rPr>
          <w:rFonts w:ascii="Times New Roman" w:hAnsi="Times New Roman" w:cs="Times New Roman"/>
          <w:sz w:val="24"/>
          <w:szCs w:val="24"/>
          <w:lang w:val="uk-UA"/>
        </w:rPr>
        <w:t xml:space="preserve"> </w:t>
      </w:r>
      <w:r w:rsidRPr="00F63D14">
        <w:rPr>
          <w:rFonts w:ascii="Times New Roman" w:hAnsi="Times New Roman" w:cs="Times New Roman"/>
          <w:sz w:val="24"/>
          <w:szCs w:val="24"/>
        </w:rPr>
        <w:t>развития</w:t>
      </w:r>
      <w:r>
        <w:rPr>
          <w:rFonts w:ascii="Times New Roman" w:hAnsi="Times New Roman" w:cs="Times New Roman"/>
          <w:sz w:val="24"/>
          <w:szCs w:val="24"/>
          <w:lang w:val="uk-UA"/>
        </w:rPr>
        <w:t xml:space="preserve">. – М.: </w:t>
      </w:r>
      <w:r w:rsidRPr="00F63D14">
        <w:rPr>
          <w:rFonts w:ascii="Times New Roman" w:hAnsi="Times New Roman" w:cs="Times New Roman"/>
          <w:sz w:val="24"/>
          <w:szCs w:val="24"/>
        </w:rPr>
        <w:t>Высшая</w:t>
      </w:r>
      <w:r>
        <w:rPr>
          <w:rFonts w:ascii="Times New Roman" w:hAnsi="Times New Roman" w:cs="Times New Roman"/>
          <w:sz w:val="24"/>
          <w:szCs w:val="24"/>
          <w:lang w:val="uk-UA"/>
        </w:rPr>
        <w:t xml:space="preserve"> школа, 1989. – 288с. </w:t>
      </w:r>
    </w:p>
    <w:p w:rsidR="00F63D14" w:rsidRDefault="00F63D14" w:rsidP="00F63D14">
      <w:pPr>
        <w:spacing w:after="0"/>
        <w:ind w:left="284" w:hanging="284"/>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F63D14">
        <w:rPr>
          <w:rFonts w:ascii="Times New Roman" w:hAnsi="Times New Roman" w:cs="Times New Roman"/>
          <w:sz w:val="24"/>
          <w:szCs w:val="24"/>
        </w:rPr>
        <w:t>Макареня А. А., Обухов В. Л. Методология химии. – М.: Просвещение, 1985. – 160 с.</w:t>
      </w:r>
    </w:p>
    <w:p w:rsidR="000E6978" w:rsidRPr="009C3DC1" w:rsidRDefault="00F63D14" w:rsidP="00F63D14">
      <w:pPr>
        <w:spacing w:after="0"/>
        <w:ind w:left="284" w:hanging="284"/>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E6978">
        <w:rPr>
          <w:rFonts w:ascii="Times New Roman" w:hAnsi="Times New Roman" w:cs="Times New Roman"/>
          <w:sz w:val="24"/>
          <w:szCs w:val="24"/>
          <w:lang w:val="uk-UA"/>
        </w:rPr>
        <w:t xml:space="preserve">Максимов О. С., </w:t>
      </w:r>
      <w:r w:rsidR="000E6978" w:rsidRPr="000E6978">
        <w:rPr>
          <w:rFonts w:ascii="Times New Roman" w:hAnsi="Times New Roman" w:cs="Times New Roman"/>
          <w:sz w:val="24"/>
          <w:szCs w:val="24"/>
          <w:lang w:val="uk-UA"/>
        </w:rPr>
        <w:t>Шевчук Т. О</w:t>
      </w:r>
      <w:r w:rsidR="000E6978">
        <w:rPr>
          <w:sz w:val="24"/>
          <w:szCs w:val="24"/>
          <w:lang w:val="uk-UA"/>
        </w:rPr>
        <w:t xml:space="preserve">. </w:t>
      </w:r>
      <w:r w:rsidR="000E6978" w:rsidRPr="000E6978">
        <w:rPr>
          <w:rFonts w:ascii="Times New Roman" w:hAnsi="Times New Roman" w:cs="Times New Roman"/>
          <w:sz w:val="24"/>
          <w:szCs w:val="24"/>
          <w:lang w:val="uk-UA"/>
        </w:rPr>
        <w:t>Історія хімії:</w:t>
      </w:r>
      <w:r w:rsidR="000E6978">
        <w:rPr>
          <w:rFonts w:ascii="Times New Roman" w:hAnsi="Times New Roman" w:cs="Times New Roman"/>
          <w:sz w:val="24"/>
          <w:szCs w:val="24"/>
          <w:lang w:val="uk-UA"/>
        </w:rPr>
        <w:t xml:space="preserve"> Підруч. для студентів хім. спеціальностей вищіх навчальних закладів. – 2 – е вид., перероб. та доп. - </w:t>
      </w:r>
      <w:r w:rsidR="000E6978" w:rsidRPr="000E6978">
        <w:rPr>
          <w:rFonts w:ascii="Times New Roman" w:hAnsi="Times New Roman" w:cs="Times New Roman"/>
          <w:sz w:val="24"/>
          <w:szCs w:val="24"/>
          <w:lang w:val="uk-UA"/>
        </w:rPr>
        <w:t>Мелітополь: ФОП Однорог Т.В., 2020. – 302 с.</w:t>
      </w:r>
      <w:r w:rsidR="000E6978">
        <w:rPr>
          <w:rFonts w:ascii="Times New Roman" w:hAnsi="Times New Roman" w:cs="Times New Roman"/>
          <w:sz w:val="24"/>
          <w:szCs w:val="24"/>
          <w:lang w:val="uk-UA"/>
        </w:rPr>
        <w:t>: іл.</w:t>
      </w:r>
    </w:p>
    <w:p w:rsidR="009C3DC1" w:rsidRDefault="009C3DC1" w:rsidP="009C3DC1">
      <w:pPr>
        <w:tabs>
          <w:tab w:val="left" w:pos="346"/>
        </w:tabs>
        <w:autoSpaceDE w:val="0"/>
        <w:autoSpaceDN w:val="0"/>
        <w:adjustRightInd w:val="0"/>
        <w:spacing w:before="5" w:after="0"/>
        <w:rPr>
          <w:rFonts w:ascii="Times New Roman" w:hAnsi="Times New Roman" w:cs="Times New Roman"/>
          <w:sz w:val="24"/>
          <w:szCs w:val="24"/>
        </w:rPr>
      </w:pPr>
      <w:r w:rsidRPr="009C3DC1">
        <w:rPr>
          <w:rFonts w:ascii="Times New Roman" w:hAnsi="Times New Roman" w:cs="Times New Roman"/>
          <w:sz w:val="24"/>
          <w:szCs w:val="24"/>
        </w:rPr>
        <w:t xml:space="preserve">5. </w:t>
      </w:r>
      <w:r w:rsidRPr="009C3DC1">
        <w:rPr>
          <w:rFonts w:ascii="Times New Roman" w:hAnsi="Times New Roman" w:cs="Times New Roman"/>
          <w:sz w:val="24"/>
          <w:szCs w:val="24"/>
        </w:rPr>
        <w:t>Развитие аналитической химии на Украине</w:t>
      </w:r>
      <w:proofErr w:type="gramStart"/>
      <w:r w:rsidRPr="009C3DC1">
        <w:rPr>
          <w:rFonts w:ascii="Times New Roman" w:hAnsi="Times New Roman" w:cs="Times New Roman"/>
          <w:sz w:val="24"/>
          <w:szCs w:val="24"/>
          <w:lang w:val="uk-UA"/>
        </w:rPr>
        <w:t xml:space="preserve"> </w:t>
      </w:r>
      <w:r w:rsidRPr="009C3DC1">
        <w:rPr>
          <w:rFonts w:ascii="Times New Roman" w:hAnsi="Times New Roman" w:cs="Times New Roman"/>
          <w:sz w:val="24"/>
          <w:szCs w:val="24"/>
        </w:rPr>
        <w:t>/П</w:t>
      </w:r>
      <w:proofErr w:type="gramEnd"/>
      <w:r w:rsidRPr="009C3DC1">
        <w:rPr>
          <w:rFonts w:ascii="Times New Roman" w:hAnsi="Times New Roman" w:cs="Times New Roman"/>
          <w:sz w:val="24"/>
          <w:szCs w:val="24"/>
        </w:rPr>
        <w:t xml:space="preserve">од общей редакцией А. Т. Пилипенко.- К.: </w:t>
      </w:r>
      <w:r w:rsidRPr="009C3DC1">
        <w:rPr>
          <w:rFonts w:ascii="Times New Roman" w:hAnsi="Times New Roman" w:cs="Times New Roman"/>
          <w:sz w:val="24"/>
          <w:szCs w:val="24"/>
          <w:lang w:val="uk-UA"/>
        </w:rPr>
        <w:t xml:space="preserve">Наукова </w:t>
      </w:r>
      <w:r w:rsidRPr="009C3DC1">
        <w:rPr>
          <w:rFonts w:ascii="Times New Roman" w:hAnsi="Times New Roman" w:cs="Times New Roman"/>
          <w:sz w:val="24"/>
          <w:szCs w:val="24"/>
        </w:rPr>
        <w:t>думка, 1982. - 368 с.</w:t>
      </w:r>
    </w:p>
    <w:p w:rsidR="009C3DC1" w:rsidRPr="009C3DC1" w:rsidRDefault="009C3DC1" w:rsidP="009C3DC1">
      <w:pPr>
        <w:tabs>
          <w:tab w:val="left" w:pos="346"/>
        </w:tabs>
        <w:autoSpaceDE w:val="0"/>
        <w:autoSpaceDN w:val="0"/>
        <w:adjustRightInd w:val="0"/>
        <w:spacing w:after="0" w:line="240" w:lineRule="auto"/>
        <w:rPr>
          <w:rFonts w:ascii="Times New Roman" w:hAnsi="Times New Roman" w:cs="Times New Roman"/>
          <w:spacing w:val="-21"/>
          <w:sz w:val="24"/>
          <w:szCs w:val="24"/>
        </w:rPr>
      </w:pPr>
      <w:r w:rsidRPr="009C3DC1">
        <w:rPr>
          <w:rFonts w:ascii="Times New Roman" w:hAnsi="Times New Roman" w:cs="Times New Roman"/>
          <w:sz w:val="24"/>
          <w:szCs w:val="24"/>
        </w:rPr>
        <w:t xml:space="preserve">6. </w:t>
      </w:r>
      <w:r w:rsidRPr="009C3DC1">
        <w:rPr>
          <w:rFonts w:ascii="Times New Roman" w:hAnsi="Times New Roman" w:cs="Times New Roman"/>
          <w:spacing w:val="-1"/>
          <w:sz w:val="24"/>
          <w:szCs w:val="24"/>
        </w:rPr>
        <w:t>Развитие  неорганической  химии на Украине</w:t>
      </w:r>
      <w:r w:rsidRPr="009C3DC1">
        <w:rPr>
          <w:rFonts w:ascii="Times New Roman" w:hAnsi="Times New Roman" w:cs="Times New Roman"/>
          <w:spacing w:val="-1"/>
          <w:sz w:val="24"/>
          <w:szCs w:val="24"/>
          <w:lang w:val="uk-UA"/>
        </w:rPr>
        <w:t xml:space="preserve"> </w:t>
      </w:r>
      <w:r w:rsidRPr="009C3DC1">
        <w:rPr>
          <w:rFonts w:ascii="Times New Roman" w:hAnsi="Times New Roman" w:cs="Times New Roman"/>
          <w:spacing w:val="-1"/>
          <w:sz w:val="24"/>
          <w:szCs w:val="24"/>
        </w:rPr>
        <w:t xml:space="preserve">/Атрощенко В. И., </w:t>
      </w:r>
      <w:r w:rsidRPr="009C3DC1">
        <w:rPr>
          <w:rFonts w:ascii="Times New Roman" w:hAnsi="Times New Roman" w:cs="Times New Roman"/>
          <w:sz w:val="24"/>
          <w:szCs w:val="24"/>
        </w:rPr>
        <w:t>Береженой</w:t>
      </w:r>
      <w:r w:rsidRPr="009C3DC1">
        <w:rPr>
          <w:rFonts w:ascii="Times New Roman" w:hAnsi="Times New Roman" w:cs="Times New Roman"/>
          <w:sz w:val="24"/>
          <w:szCs w:val="24"/>
          <w:lang w:val="uk-UA"/>
        </w:rPr>
        <w:t>,</w:t>
      </w:r>
      <w:r w:rsidRPr="009C3DC1">
        <w:rPr>
          <w:rFonts w:ascii="Times New Roman" w:hAnsi="Times New Roman" w:cs="Times New Roman"/>
          <w:sz w:val="24"/>
          <w:szCs w:val="24"/>
        </w:rPr>
        <w:t xml:space="preserve"> А. С</w:t>
      </w:r>
      <w:r w:rsidRPr="009C3DC1">
        <w:rPr>
          <w:rFonts w:ascii="Times New Roman" w:hAnsi="Times New Roman" w:cs="Times New Roman"/>
          <w:sz w:val="24"/>
          <w:szCs w:val="24"/>
          <w:lang w:val="uk-UA"/>
        </w:rPr>
        <w:t>.</w:t>
      </w:r>
      <w:r w:rsidRPr="009C3DC1">
        <w:rPr>
          <w:rFonts w:ascii="Times New Roman" w:hAnsi="Times New Roman" w:cs="Times New Roman"/>
          <w:sz w:val="24"/>
          <w:szCs w:val="24"/>
        </w:rPr>
        <w:t xml:space="preserve"> Боярская Л. И. И др.- К.: </w:t>
      </w:r>
      <w:r w:rsidRPr="009C3DC1">
        <w:rPr>
          <w:rFonts w:ascii="Times New Roman" w:hAnsi="Times New Roman" w:cs="Times New Roman"/>
          <w:sz w:val="24"/>
          <w:szCs w:val="24"/>
          <w:lang w:val="uk-UA"/>
        </w:rPr>
        <w:t xml:space="preserve">Наукова </w:t>
      </w:r>
      <w:r w:rsidRPr="009C3DC1">
        <w:rPr>
          <w:rFonts w:ascii="Times New Roman" w:hAnsi="Times New Roman" w:cs="Times New Roman"/>
          <w:sz w:val="24"/>
          <w:szCs w:val="24"/>
        </w:rPr>
        <w:t>думка, 1987-224</w:t>
      </w:r>
      <w:r>
        <w:rPr>
          <w:rFonts w:ascii="Times New Roman" w:hAnsi="Times New Roman" w:cs="Times New Roman"/>
          <w:sz w:val="24"/>
          <w:szCs w:val="24"/>
        </w:rPr>
        <w:t xml:space="preserve"> с.</w:t>
      </w:r>
      <w:r w:rsidRPr="009C3DC1">
        <w:rPr>
          <w:rFonts w:ascii="Times New Roman" w:hAnsi="Times New Roman" w:cs="Times New Roman"/>
          <w:sz w:val="24"/>
          <w:szCs w:val="24"/>
        </w:rPr>
        <w:t xml:space="preserve"> </w:t>
      </w:r>
    </w:p>
    <w:p w:rsidR="000E6978" w:rsidRDefault="009C3DC1" w:rsidP="009C3DC1">
      <w:pPr>
        <w:tabs>
          <w:tab w:val="left" w:pos="346"/>
        </w:tabs>
        <w:autoSpaceDE w:val="0"/>
        <w:autoSpaceDN w:val="0"/>
        <w:adjustRightInd w:val="0"/>
        <w:spacing w:before="5" w:after="0"/>
        <w:rPr>
          <w:rFonts w:ascii="Times New Roman" w:hAnsi="Times New Roman" w:cs="Times New Roman"/>
          <w:sz w:val="24"/>
          <w:szCs w:val="24"/>
          <w:lang w:val="uk-UA"/>
        </w:rPr>
      </w:pPr>
      <w:r>
        <w:rPr>
          <w:rFonts w:ascii="Times New Roman" w:hAnsi="Times New Roman" w:cs="Times New Roman"/>
          <w:spacing w:val="-21"/>
          <w:sz w:val="24"/>
          <w:szCs w:val="24"/>
        </w:rPr>
        <w:t>7.</w:t>
      </w:r>
      <w:r w:rsidR="000E6978">
        <w:rPr>
          <w:rFonts w:ascii="Times New Roman" w:hAnsi="Times New Roman" w:cs="Times New Roman"/>
          <w:sz w:val="24"/>
          <w:szCs w:val="24"/>
          <w:lang w:val="uk-UA"/>
        </w:rPr>
        <w:t xml:space="preserve"> </w:t>
      </w:r>
      <w:r w:rsidR="000E6978" w:rsidRPr="000E6978">
        <w:rPr>
          <w:rFonts w:ascii="Times New Roman" w:hAnsi="Times New Roman" w:cs="Times New Roman"/>
          <w:sz w:val="24"/>
          <w:szCs w:val="24"/>
        </w:rPr>
        <w:t>Развитие</w:t>
      </w:r>
      <w:r w:rsidR="000E6978" w:rsidRPr="000E6978">
        <w:rPr>
          <w:rFonts w:ascii="Times New Roman" w:hAnsi="Times New Roman" w:cs="Times New Roman"/>
          <w:sz w:val="24"/>
          <w:szCs w:val="24"/>
          <w:lang w:val="uk-UA"/>
        </w:rPr>
        <w:t xml:space="preserve"> </w:t>
      </w:r>
      <w:r w:rsidR="000E6978" w:rsidRPr="000E6978">
        <w:rPr>
          <w:rFonts w:ascii="Times New Roman" w:hAnsi="Times New Roman" w:cs="Times New Roman"/>
          <w:sz w:val="24"/>
          <w:szCs w:val="24"/>
        </w:rPr>
        <w:t>органической</w:t>
      </w:r>
      <w:r w:rsidR="000E6978" w:rsidRPr="000E6978">
        <w:rPr>
          <w:rFonts w:ascii="Times New Roman" w:hAnsi="Times New Roman" w:cs="Times New Roman"/>
          <w:sz w:val="24"/>
          <w:szCs w:val="24"/>
          <w:lang w:val="uk-UA"/>
        </w:rPr>
        <w:t xml:space="preserve"> химии на </w:t>
      </w:r>
      <w:r w:rsidR="000E6978" w:rsidRPr="000E6978">
        <w:rPr>
          <w:rFonts w:ascii="Times New Roman" w:hAnsi="Times New Roman" w:cs="Times New Roman"/>
          <w:sz w:val="24"/>
          <w:szCs w:val="24"/>
        </w:rPr>
        <w:t>Украине</w:t>
      </w:r>
      <w:r w:rsidR="000E6978" w:rsidRPr="000E6978">
        <w:rPr>
          <w:rFonts w:ascii="Times New Roman" w:hAnsi="Times New Roman" w:cs="Times New Roman"/>
          <w:sz w:val="24"/>
          <w:szCs w:val="24"/>
          <w:lang w:val="uk-UA"/>
        </w:rPr>
        <w:t xml:space="preserve"> / А. В. </w:t>
      </w:r>
      <w:proofErr w:type="spellStart"/>
      <w:r w:rsidR="000E6978" w:rsidRPr="000E6978">
        <w:rPr>
          <w:rFonts w:ascii="Times New Roman" w:hAnsi="Times New Roman" w:cs="Times New Roman"/>
          <w:sz w:val="24"/>
          <w:szCs w:val="24"/>
          <w:lang w:val="uk-UA"/>
        </w:rPr>
        <w:t>Богатский</w:t>
      </w:r>
      <w:proofErr w:type="spellEnd"/>
      <w:r w:rsidR="000E6978" w:rsidRPr="000E6978">
        <w:rPr>
          <w:rFonts w:ascii="Times New Roman" w:hAnsi="Times New Roman" w:cs="Times New Roman"/>
          <w:sz w:val="24"/>
          <w:szCs w:val="24"/>
          <w:lang w:val="uk-UA"/>
        </w:rPr>
        <w:t xml:space="preserve">, А. А. </w:t>
      </w:r>
      <w:proofErr w:type="spellStart"/>
      <w:r w:rsidR="000E6978" w:rsidRPr="000E6978">
        <w:rPr>
          <w:rFonts w:ascii="Times New Roman" w:hAnsi="Times New Roman" w:cs="Times New Roman"/>
          <w:sz w:val="24"/>
          <w:szCs w:val="24"/>
          <w:lang w:val="uk-UA"/>
        </w:rPr>
        <w:t>Ясников</w:t>
      </w:r>
      <w:proofErr w:type="spellEnd"/>
      <w:r w:rsidR="000E6978" w:rsidRPr="000E6978">
        <w:rPr>
          <w:rFonts w:ascii="Times New Roman" w:hAnsi="Times New Roman" w:cs="Times New Roman"/>
          <w:sz w:val="24"/>
          <w:szCs w:val="24"/>
          <w:lang w:val="uk-UA"/>
        </w:rPr>
        <w:t xml:space="preserve">, В. Я. </w:t>
      </w:r>
      <w:proofErr w:type="spellStart"/>
      <w:r w:rsidR="000E6978" w:rsidRPr="000E6978">
        <w:rPr>
          <w:rFonts w:ascii="Times New Roman" w:hAnsi="Times New Roman" w:cs="Times New Roman"/>
          <w:sz w:val="24"/>
          <w:szCs w:val="24"/>
          <w:lang w:val="uk-UA"/>
        </w:rPr>
        <w:t>Почнюк</w:t>
      </w:r>
      <w:proofErr w:type="spellEnd"/>
      <w:r w:rsidR="000E6978" w:rsidRPr="000E6978">
        <w:rPr>
          <w:rFonts w:ascii="Times New Roman" w:hAnsi="Times New Roman" w:cs="Times New Roman"/>
          <w:sz w:val="24"/>
          <w:szCs w:val="24"/>
          <w:lang w:val="uk-UA"/>
        </w:rPr>
        <w:t xml:space="preserve"> и др. - </w:t>
      </w:r>
      <w:r w:rsidR="000E6978" w:rsidRPr="000E6978">
        <w:rPr>
          <w:rFonts w:ascii="Times New Roman" w:hAnsi="Times New Roman" w:cs="Times New Roman"/>
          <w:sz w:val="24"/>
          <w:szCs w:val="24"/>
        </w:rPr>
        <w:t xml:space="preserve">К.: </w:t>
      </w:r>
      <w:r w:rsidR="000E6978" w:rsidRPr="000E6978">
        <w:rPr>
          <w:rFonts w:ascii="Times New Roman" w:hAnsi="Times New Roman" w:cs="Times New Roman"/>
          <w:sz w:val="24"/>
          <w:szCs w:val="24"/>
          <w:lang w:val="uk-UA"/>
        </w:rPr>
        <w:t>Наукова думка, 1979. - 241 с.</w:t>
      </w:r>
    </w:p>
    <w:p w:rsidR="000E6978" w:rsidRDefault="009C3DC1" w:rsidP="000E6978">
      <w:pPr>
        <w:spacing w:after="0"/>
        <w:ind w:left="284" w:hanging="284"/>
        <w:rPr>
          <w:rFonts w:ascii="Times New Roman" w:hAnsi="Times New Roman" w:cs="Times New Roman"/>
          <w:sz w:val="24"/>
          <w:szCs w:val="24"/>
          <w:lang w:val="uk-UA"/>
        </w:rPr>
      </w:pPr>
      <w:r>
        <w:rPr>
          <w:rFonts w:ascii="Times New Roman" w:hAnsi="Times New Roman" w:cs="Times New Roman"/>
          <w:sz w:val="24"/>
          <w:szCs w:val="24"/>
          <w:lang w:val="uk-UA"/>
        </w:rPr>
        <w:t>8</w:t>
      </w:r>
      <w:r w:rsidR="000E6978">
        <w:rPr>
          <w:rFonts w:ascii="Times New Roman" w:hAnsi="Times New Roman" w:cs="Times New Roman"/>
          <w:sz w:val="24"/>
          <w:szCs w:val="24"/>
          <w:lang w:val="uk-UA"/>
        </w:rPr>
        <w:t xml:space="preserve">. </w:t>
      </w:r>
      <w:r w:rsidR="000E6978" w:rsidRPr="000E6978">
        <w:rPr>
          <w:rFonts w:ascii="Times New Roman" w:hAnsi="Times New Roman" w:cs="Times New Roman"/>
          <w:sz w:val="24"/>
          <w:szCs w:val="24"/>
          <w:lang w:val="uk-UA"/>
        </w:rPr>
        <w:t>Р</w:t>
      </w:r>
      <w:r w:rsidR="000E6978" w:rsidRPr="000E6978">
        <w:rPr>
          <w:rFonts w:ascii="Times New Roman" w:hAnsi="Times New Roman" w:cs="Times New Roman"/>
          <w:sz w:val="24"/>
          <w:szCs w:val="24"/>
        </w:rPr>
        <w:t>азвитие</w:t>
      </w:r>
      <w:bookmarkStart w:id="0" w:name="_GoBack"/>
      <w:bookmarkEnd w:id="0"/>
      <w:r w:rsidR="000E6978" w:rsidRPr="000E6978">
        <w:rPr>
          <w:rFonts w:ascii="Times New Roman" w:hAnsi="Times New Roman" w:cs="Times New Roman"/>
          <w:sz w:val="24"/>
          <w:szCs w:val="24"/>
          <w:lang w:val="uk-UA"/>
        </w:rPr>
        <w:t xml:space="preserve"> </w:t>
      </w:r>
      <w:r w:rsidR="000E6978" w:rsidRPr="000E6978">
        <w:rPr>
          <w:rFonts w:ascii="Times New Roman" w:hAnsi="Times New Roman" w:cs="Times New Roman"/>
          <w:sz w:val="24"/>
          <w:szCs w:val="24"/>
        </w:rPr>
        <w:t>физической</w:t>
      </w:r>
      <w:r w:rsidR="000E6978" w:rsidRPr="000E6978">
        <w:rPr>
          <w:rFonts w:ascii="Times New Roman" w:hAnsi="Times New Roman" w:cs="Times New Roman"/>
          <w:sz w:val="24"/>
          <w:szCs w:val="24"/>
          <w:lang w:val="uk-UA"/>
        </w:rPr>
        <w:t xml:space="preserve"> химии на </w:t>
      </w:r>
      <w:r w:rsidR="000E6978" w:rsidRPr="000E6978">
        <w:rPr>
          <w:rFonts w:ascii="Times New Roman" w:hAnsi="Times New Roman" w:cs="Times New Roman"/>
          <w:sz w:val="24"/>
          <w:szCs w:val="24"/>
        </w:rPr>
        <w:t>Украине</w:t>
      </w:r>
      <w:r w:rsidR="000E6978" w:rsidRPr="000E6978">
        <w:rPr>
          <w:rFonts w:ascii="Times New Roman" w:hAnsi="Times New Roman" w:cs="Times New Roman"/>
          <w:sz w:val="24"/>
          <w:szCs w:val="24"/>
          <w:lang w:val="uk-UA"/>
        </w:rPr>
        <w:t xml:space="preserve"> / </w:t>
      </w:r>
      <w:r w:rsidR="000E6978" w:rsidRPr="000E6978">
        <w:rPr>
          <w:rFonts w:ascii="Times New Roman" w:hAnsi="Times New Roman" w:cs="Times New Roman"/>
          <w:sz w:val="24"/>
          <w:szCs w:val="24"/>
        </w:rPr>
        <w:t>Барчук</w:t>
      </w:r>
      <w:r w:rsidR="000E6978" w:rsidRPr="000E6978">
        <w:rPr>
          <w:rFonts w:ascii="Times New Roman" w:hAnsi="Times New Roman" w:cs="Times New Roman"/>
          <w:sz w:val="24"/>
          <w:szCs w:val="24"/>
          <w:lang w:val="uk-UA"/>
        </w:rPr>
        <w:t xml:space="preserve"> Л. П., </w:t>
      </w:r>
      <w:r w:rsidR="000E6978" w:rsidRPr="000E6978">
        <w:rPr>
          <w:rFonts w:ascii="Times New Roman" w:hAnsi="Times New Roman" w:cs="Times New Roman"/>
          <w:sz w:val="24"/>
          <w:szCs w:val="24"/>
        </w:rPr>
        <w:t>Белодед</w:t>
      </w:r>
      <w:r w:rsidR="000E6978" w:rsidRPr="000E6978">
        <w:rPr>
          <w:rFonts w:ascii="Times New Roman" w:hAnsi="Times New Roman" w:cs="Times New Roman"/>
          <w:sz w:val="24"/>
          <w:szCs w:val="24"/>
          <w:lang w:val="uk-UA"/>
        </w:rPr>
        <w:t xml:space="preserve"> А. А., </w:t>
      </w:r>
      <w:r w:rsidR="000E6978" w:rsidRPr="000E6978">
        <w:rPr>
          <w:rFonts w:ascii="Times New Roman" w:hAnsi="Times New Roman" w:cs="Times New Roman"/>
          <w:sz w:val="24"/>
          <w:szCs w:val="24"/>
        </w:rPr>
        <w:t xml:space="preserve">Боярская Л. И. и др. – К.: </w:t>
      </w:r>
      <w:r w:rsidR="000E6978" w:rsidRPr="000E6978">
        <w:rPr>
          <w:rFonts w:ascii="Times New Roman" w:hAnsi="Times New Roman" w:cs="Times New Roman"/>
          <w:sz w:val="24"/>
          <w:szCs w:val="24"/>
          <w:lang w:val="uk-UA"/>
        </w:rPr>
        <w:t>Наукова думка, 1989. - 264 с.</w:t>
      </w:r>
    </w:p>
    <w:p w:rsidR="00F63D14" w:rsidRPr="00F63D14" w:rsidRDefault="00F63D14" w:rsidP="00F63D14">
      <w:pPr>
        <w:shd w:val="clear" w:color="auto" w:fill="FFFFFF"/>
        <w:spacing w:after="0" w:line="240" w:lineRule="auto"/>
        <w:rPr>
          <w:rFonts w:ascii="Times New Roman" w:eastAsia="Times New Roman" w:hAnsi="Times New Roman" w:cs="Times New Roman"/>
          <w:bCs/>
          <w:color w:val="000000"/>
          <w:sz w:val="24"/>
          <w:szCs w:val="24"/>
          <w:lang w:val="uk-UA" w:eastAsia="ru-RU"/>
        </w:rPr>
      </w:pPr>
      <w:r>
        <w:rPr>
          <w:rFonts w:ascii="Times New Roman" w:hAnsi="Times New Roman" w:cs="Times New Roman"/>
          <w:sz w:val="28"/>
          <w:szCs w:val="28"/>
          <w:lang w:val="uk-UA"/>
        </w:rPr>
        <w:t xml:space="preserve">   </w:t>
      </w:r>
    </w:p>
    <w:p w:rsidR="00793961" w:rsidRDefault="00793961" w:rsidP="00F63D14">
      <w:pPr>
        <w:shd w:val="clear" w:color="auto" w:fill="FFFFFF"/>
        <w:spacing w:after="0" w:line="240" w:lineRule="auto"/>
        <w:rPr>
          <w:rFonts w:ascii="Times New Roman" w:eastAsia="Times New Roman" w:hAnsi="Times New Roman" w:cs="Times New Roman"/>
          <w:b/>
          <w:bCs/>
          <w:color w:val="000000"/>
          <w:sz w:val="24"/>
          <w:szCs w:val="24"/>
          <w:lang w:val="uk-UA" w:eastAsia="ru-RU"/>
        </w:rPr>
      </w:pPr>
      <w:r w:rsidRPr="00AD3D5E">
        <w:rPr>
          <w:rFonts w:ascii="Times New Roman" w:eastAsia="Times New Roman" w:hAnsi="Times New Roman" w:cs="Times New Roman"/>
          <w:b/>
          <w:bCs/>
          <w:color w:val="000000"/>
          <w:sz w:val="24"/>
          <w:szCs w:val="24"/>
          <w:lang w:eastAsia="ru-RU"/>
        </w:rPr>
        <w:t>До</w:t>
      </w:r>
      <w:r w:rsidR="00F63D14">
        <w:rPr>
          <w:rFonts w:ascii="Times New Roman" w:eastAsia="Times New Roman" w:hAnsi="Times New Roman" w:cs="Times New Roman"/>
          <w:b/>
          <w:bCs/>
          <w:color w:val="000000"/>
          <w:sz w:val="24"/>
          <w:szCs w:val="24"/>
          <w:lang w:val="uk-UA" w:eastAsia="ru-RU"/>
        </w:rPr>
        <w:t>даткова</w:t>
      </w:r>
    </w:p>
    <w:p w:rsidR="009C3DC1" w:rsidRPr="009C3DC1" w:rsidRDefault="000E6978" w:rsidP="009C3DC1">
      <w:pPr>
        <w:tabs>
          <w:tab w:val="left" w:pos="350"/>
        </w:tabs>
        <w:autoSpaceDE w:val="0"/>
        <w:autoSpaceDN w:val="0"/>
        <w:adjustRightInd w:val="0"/>
        <w:spacing w:after="0"/>
        <w:rPr>
          <w:rFonts w:ascii="Times New Roman" w:hAnsi="Times New Roman" w:cs="Times New Roman"/>
          <w:spacing w:val="-35"/>
          <w:sz w:val="24"/>
          <w:szCs w:val="24"/>
          <w:lang w:eastAsia="ru-RU"/>
        </w:rPr>
      </w:pPr>
      <w:r w:rsidRPr="009C3DC1">
        <w:rPr>
          <w:rFonts w:ascii="Times New Roman" w:eastAsia="Times New Roman" w:hAnsi="Times New Roman" w:cs="Times New Roman"/>
          <w:bCs/>
          <w:color w:val="000000"/>
          <w:sz w:val="24"/>
          <w:szCs w:val="24"/>
          <w:lang w:val="uk-UA" w:eastAsia="ru-RU"/>
        </w:rPr>
        <w:t>1.</w:t>
      </w:r>
      <w:r w:rsidR="009C3DC1" w:rsidRPr="009C3DC1">
        <w:rPr>
          <w:rFonts w:ascii="Times New Roman" w:hAnsi="Times New Roman" w:cs="Times New Roman"/>
          <w:sz w:val="24"/>
          <w:szCs w:val="24"/>
        </w:rPr>
        <w:t xml:space="preserve"> </w:t>
      </w:r>
      <w:r w:rsidR="009C3DC1" w:rsidRPr="009C3DC1">
        <w:rPr>
          <w:rFonts w:ascii="Times New Roman" w:hAnsi="Times New Roman" w:cs="Times New Roman"/>
          <w:sz w:val="24"/>
          <w:szCs w:val="24"/>
        </w:rPr>
        <w:t>Ма</w:t>
      </w:r>
      <w:r w:rsidR="009C3DC1" w:rsidRPr="009C3DC1">
        <w:rPr>
          <w:rFonts w:ascii="Times New Roman" w:hAnsi="Times New Roman" w:cs="Times New Roman"/>
          <w:sz w:val="24"/>
          <w:szCs w:val="24"/>
          <w:lang w:val="uk-UA"/>
        </w:rPr>
        <w:t>н</w:t>
      </w:r>
      <w:r w:rsidR="009C3DC1" w:rsidRPr="009C3DC1">
        <w:rPr>
          <w:rFonts w:ascii="Times New Roman" w:hAnsi="Times New Roman" w:cs="Times New Roman"/>
          <w:sz w:val="24"/>
          <w:szCs w:val="24"/>
        </w:rPr>
        <w:t>олов К. Великие химики. В 2-х т. -</w:t>
      </w:r>
      <w:r w:rsidR="009C3DC1" w:rsidRPr="009C3DC1">
        <w:rPr>
          <w:rFonts w:ascii="Times New Roman" w:hAnsi="Times New Roman" w:cs="Times New Roman"/>
          <w:sz w:val="24"/>
          <w:szCs w:val="24"/>
          <w:lang w:val="uk-UA"/>
        </w:rPr>
        <w:t xml:space="preserve"> </w:t>
      </w:r>
      <w:r w:rsidR="009C3DC1" w:rsidRPr="009C3DC1">
        <w:rPr>
          <w:rFonts w:ascii="Times New Roman" w:hAnsi="Times New Roman" w:cs="Times New Roman"/>
          <w:sz w:val="24"/>
          <w:szCs w:val="24"/>
        </w:rPr>
        <w:t>М.: Мир, 1986.</w:t>
      </w:r>
    </w:p>
    <w:p w:rsidR="009C3DC1" w:rsidRPr="009C3DC1" w:rsidRDefault="009C3DC1" w:rsidP="009C3DC1">
      <w:pPr>
        <w:tabs>
          <w:tab w:val="left" w:pos="350"/>
        </w:tabs>
        <w:autoSpaceDE w:val="0"/>
        <w:autoSpaceDN w:val="0"/>
        <w:adjustRightInd w:val="0"/>
        <w:spacing w:after="0"/>
        <w:jc w:val="both"/>
        <w:rPr>
          <w:rFonts w:ascii="Times New Roman" w:hAnsi="Times New Roman" w:cs="Times New Roman"/>
          <w:spacing w:val="-17"/>
          <w:sz w:val="24"/>
          <w:szCs w:val="24"/>
        </w:rPr>
      </w:pPr>
      <w:r w:rsidRPr="009C3DC1">
        <w:rPr>
          <w:rFonts w:ascii="Times New Roman" w:hAnsi="Times New Roman" w:cs="Times New Roman"/>
          <w:sz w:val="24"/>
          <w:szCs w:val="24"/>
        </w:rPr>
        <w:t>2.</w:t>
      </w:r>
      <w:r w:rsidRPr="009C3DC1">
        <w:rPr>
          <w:rFonts w:ascii="Times New Roman" w:hAnsi="Times New Roman" w:cs="Times New Roman"/>
          <w:sz w:val="24"/>
          <w:szCs w:val="24"/>
        </w:rPr>
        <w:t>Популярная библиотека химических элементов.- В 2-х кн.- М.: Наука, 1983</w:t>
      </w:r>
    </w:p>
    <w:p w:rsidR="009C3DC1" w:rsidRPr="009C3DC1" w:rsidRDefault="009C3DC1" w:rsidP="009C3DC1">
      <w:pPr>
        <w:tabs>
          <w:tab w:val="left" w:pos="350"/>
        </w:tabs>
        <w:autoSpaceDE w:val="0"/>
        <w:autoSpaceDN w:val="0"/>
        <w:adjustRightInd w:val="0"/>
        <w:spacing w:after="0"/>
        <w:jc w:val="both"/>
        <w:rPr>
          <w:rFonts w:ascii="Times New Roman" w:hAnsi="Times New Roman" w:cs="Times New Roman"/>
          <w:spacing w:val="-19"/>
          <w:sz w:val="24"/>
          <w:szCs w:val="24"/>
        </w:rPr>
      </w:pPr>
      <w:r w:rsidRPr="009C3DC1">
        <w:rPr>
          <w:rFonts w:ascii="Times New Roman" w:hAnsi="Times New Roman" w:cs="Times New Roman"/>
          <w:sz w:val="24"/>
          <w:szCs w:val="24"/>
        </w:rPr>
        <w:t>3.</w:t>
      </w:r>
      <w:r w:rsidRPr="009C3DC1">
        <w:rPr>
          <w:rFonts w:ascii="Times New Roman" w:hAnsi="Times New Roman" w:cs="Times New Roman"/>
          <w:sz w:val="24"/>
          <w:szCs w:val="24"/>
        </w:rPr>
        <w:t>Паскаль, Ньютон, Линней, Лобачевский, Мальтус. Биографические повествования./Сост., общ. Ред. Н.Ф. Болдырева.- Челябинск: Урал, 1995.-448 с.</w:t>
      </w:r>
    </w:p>
    <w:p w:rsidR="009C3DC1" w:rsidRPr="009C3DC1" w:rsidRDefault="009C3DC1" w:rsidP="009C3DC1">
      <w:pPr>
        <w:tabs>
          <w:tab w:val="left" w:pos="350"/>
        </w:tabs>
        <w:autoSpaceDE w:val="0"/>
        <w:autoSpaceDN w:val="0"/>
        <w:adjustRightInd w:val="0"/>
        <w:spacing w:before="5" w:after="0"/>
        <w:jc w:val="both"/>
        <w:rPr>
          <w:rFonts w:ascii="Times New Roman" w:hAnsi="Times New Roman" w:cs="Times New Roman"/>
          <w:spacing w:val="-17"/>
          <w:sz w:val="24"/>
          <w:szCs w:val="24"/>
        </w:rPr>
      </w:pPr>
      <w:r w:rsidRPr="009C3DC1">
        <w:rPr>
          <w:rFonts w:ascii="Times New Roman" w:hAnsi="Times New Roman" w:cs="Times New Roman"/>
          <w:sz w:val="24"/>
          <w:szCs w:val="24"/>
        </w:rPr>
        <w:t xml:space="preserve">4. </w:t>
      </w:r>
      <w:r w:rsidRPr="009C3DC1">
        <w:rPr>
          <w:rFonts w:ascii="Times New Roman" w:hAnsi="Times New Roman" w:cs="Times New Roman"/>
          <w:sz w:val="24"/>
          <w:szCs w:val="24"/>
        </w:rPr>
        <w:t>Семёнов И. Н, Максимов А. С, Макареня А. А. Химия и научно-технический прогресс.</w:t>
      </w:r>
      <w:r w:rsidRPr="009C3DC1">
        <w:rPr>
          <w:rFonts w:ascii="Times New Roman" w:hAnsi="Times New Roman" w:cs="Times New Roman"/>
          <w:sz w:val="24"/>
          <w:szCs w:val="24"/>
          <w:lang w:val="uk-UA"/>
        </w:rPr>
        <w:t xml:space="preserve"> </w:t>
      </w:r>
      <w:r w:rsidRPr="009C3DC1">
        <w:rPr>
          <w:rFonts w:ascii="Times New Roman" w:hAnsi="Times New Roman" w:cs="Times New Roman"/>
          <w:sz w:val="24"/>
          <w:szCs w:val="24"/>
        </w:rPr>
        <w:t>-</w:t>
      </w:r>
      <w:r w:rsidRPr="009C3DC1">
        <w:rPr>
          <w:rFonts w:ascii="Times New Roman" w:hAnsi="Times New Roman" w:cs="Times New Roman"/>
          <w:sz w:val="24"/>
          <w:szCs w:val="24"/>
          <w:lang w:val="uk-UA"/>
        </w:rPr>
        <w:t xml:space="preserve"> </w:t>
      </w:r>
      <w:r w:rsidRPr="009C3DC1">
        <w:rPr>
          <w:rFonts w:ascii="Times New Roman" w:hAnsi="Times New Roman" w:cs="Times New Roman"/>
          <w:sz w:val="24"/>
          <w:szCs w:val="24"/>
        </w:rPr>
        <w:t>М.: Просвещение, 1988.- 175 с.</w:t>
      </w:r>
    </w:p>
    <w:p w:rsidR="009C3DC1" w:rsidRPr="009C3DC1" w:rsidRDefault="009C3DC1" w:rsidP="009C3DC1">
      <w:pPr>
        <w:tabs>
          <w:tab w:val="left" w:pos="350"/>
        </w:tabs>
        <w:autoSpaceDE w:val="0"/>
        <w:autoSpaceDN w:val="0"/>
        <w:adjustRightInd w:val="0"/>
        <w:spacing w:after="0"/>
        <w:jc w:val="both"/>
        <w:rPr>
          <w:rFonts w:ascii="Times New Roman" w:hAnsi="Times New Roman" w:cs="Times New Roman"/>
          <w:spacing w:val="-21"/>
          <w:sz w:val="24"/>
          <w:szCs w:val="24"/>
        </w:rPr>
      </w:pPr>
      <w:r w:rsidRPr="009C3DC1">
        <w:rPr>
          <w:rFonts w:ascii="Times New Roman" w:hAnsi="Times New Roman" w:cs="Times New Roman"/>
          <w:spacing w:val="-1"/>
          <w:sz w:val="24"/>
          <w:szCs w:val="24"/>
        </w:rPr>
        <w:t xml:space="preserve">5. </w:t>
      </w:r>
      <w:r w:rsidRPr="009C3DC1">
        <w:rPr>
          <w:rFonts w:ascii="Times New Roman" w:hAnsi="Times New Roman" w:cs="Times New Roman"/>
          <w:spacing w:val="-1"/>
          <w:sz w:val="24"/>
          <w:szCs w:val="24"/>
        </w:rPr>
        <w:t>Со</w:t>
      </w:r>
      <w:r w:rsidRPr="009C3DC1">
        <w:rPr>
          <w:rFonts w:ascii="Times New Roman" w:hAnsi="Times New Roman" w:cs="Times New Roman"/>
          <w:spacing w:val="-1"/>
          <w:sz w:val="24"/>
          <w:szCs w:val="24"/>
          <w:lang w:val="uk-UA"/>
        </w:rPr>
        <w:t>л</w:t>
      </w:r>
      <w:r w:rsidRPr="009C3DC1">
        <w:rPr>
          <w:rFonts w:ascii="Times New Roman" w:hAnsi="Times New Roman" w:cs="Times New Roman"/>
          <w:spacing w:val="-1"/>
          <w:sz w:val="24"/>
          <w:szCs w:val="24"/>
        </w:rPr>
        <w:t xml:space="preserve">овьёв Ю. М. История химии в России: Научные центры и основные </w:t>
      </w:r>
      <w:r w:rsidRPr="009C3DC1">
        <w:rPr>
          <w:rFonts w:ascii="Times New Roman" w:hAnsi="Times New Roman" w:cs="Times New Roman"/>
          <w:sz w:val="24"/>
          <w:szCs w:val="24"/>
        </w:rPr>
        <w:t>направления исследований.- М.: Наука, 1985.- 416 с.</w:t>
      </w:r>
    </w:p>
    <w:p w:rsidR="009C3DC1" w:rsidRPr="009C3DC1" w:rsidRDefault="009C3DC1" w:rsidP="009C3DC1">
      <w:pPr>
        <w:tabs>
          <w:tab w:val="left" w:pos="350"/>
        </w:tabs>
        <w:autoSpaceDE w:val="0"/>
        <w:autoSpaceDN w:val="0"/>
        <w:adjustRightInd w:val="0"/>
        <w:spacing w:after="0"/>
        <w:rPr>
          <w:rFonts w:ascii="Times New Roman" w:hAnsi="Times New Roman" w:cs="Times New Roman"/>
          <w:spacing w:val="-16"/>
          <w:sz w:val="24"/>
          <w:szCs w:val="24"/>
        </w:rPr>
      </w:pPr>
      <w:r w:rsidRPr="009C3DC1">
        <w:rPr>
          <w:rFonts w:ascii="Times New Roman" w:hAnsi="Times New Roman" w:cs="Times New Roman"/>
          <w:sz w:val="24"/>
          <w:szCs w:val="24"/>
        </w:rPr>
        <w:t xml:space="preserve">6. </w:t>
      </w:r>
      <w:r w:rsidRPr="009C3DC1">
        <w:rPr>
          <w:rFonts w:ascii="Times New Roman" w:hAnsi="Times New Roman" w:cs="Times New Roman"/>
          <w:sz w:val="24"/>
          <w:szCs w:val="24"/>
        </w:rPr>
        <w:t>Штрубе В. Пути развития химии. В 2-х т.- М.:Мир.,1984</w:t>
      </w:r>
    </w:p>
    <w:p w:rsidR="009C3DC1" w:rsidRPr="009C3DC1" w:rsidRDefault="009C3DC1" w:rsidP="009C3DC1">
      <w:pPr>
        <w:tabs>
          <w:tab w:val="left" w:pos="350"/>
        </w:tabs>
        <w:autoSpaceDE w:val="0"/>
        <w:autoSpaceDN w:val="0"/>
        <w:adjustRightInd w:val="0"/>
        <w:spacing w:before="5" w:after="0"/>
        <w:rPr>
          <w:rFonts w:ascii="Times New Roman" w:hAnsi="Times New Roman" w:cs="Times New Roman"/>
          <w:spacing w:val="-21"/>
          <w:sz w:val="24"/>
          <w:szCs w:val="24"/>
        </w:rPr>
      </w:pPr>
      <w:r w:rsidRPr="009C3DC1">
        <w:rPr>
          <w:rFonts w:ascii="Times New Roman" w:hAnsi="Times New Roman" w:cs="Times New Roman"/>
          <w:sz w:val="24"/>
          <w:szCs w:val="24"/>
        </w:rPr>
        <w:t xml:space="preserve">7. </w:t>
      </w:r>
      <w:r w:rsidRPr="009C3DC1">
        <w:rPr>
          <w:rFonts w:ascii="Times New Roman" w:hAnsi="Times New Roman" w:cs="Times New Roman"/>
          <w:sz w:val="24"/>
          <w:szCs w:val="24"/>
        </w:rPr>
        <w:t xml:space="preserve">Ж </w:t>
      </w:r>
      <w:r w:rsidRPr="009C3DC1">
        <w:rPr>
          <w:rFonts w:ascii="Times New Roman" w:hAnsi="Times New Roman" w:cs="Times New Roman"/>
          <w:sz w:val="24"/>
          <w:szCs w:val="24"/>
          <w:lang w:val="uk-UA"/>
        </w:rPr>
        <w:t xml:space="preserve">"Біологія і хімія </w:t>
      </w:r>
      <w:proofErr w:type="gramStart"/>
      <w:r w:rsidRPr="009C3DC1">
        <w:rPr>
          <w:rFonts w:ascii="Times New Roman" w:hAnsi="Times New Roman" w:cs="Times New Roman"/>
          <w:sz w:val="24"/>
          <w:szCs w:val="24"/>
          <w:lang w:val="uk-UA"/>
        </w:rPr>
        <w:t>в</w:t>
      </w:r>
      <w:proofErr w:type="gramEnd"/>
      <w:r w:rsidRPr="009C3DC1">
        <w:rPr>
          <w:rFonts w:ascii="Times New Roman" w:hAnsi="Times New Roman" w:cs="Times New Roman"/>
          <w:sz w:val="24"/>
          <w:szCs w:val="24"/>
          <w:lang w:val="uk-UA"/>
        </w:rPr>
        <w:t xml:space="preserve"> школі".</w:t>
      </w:r>
    </w:p>
    <w:p w:rsidR="000E6978" w:rsidRPr="000E6978" w:rsidRDefault="000E6978" w:rsidP="00F63D14">
      <w:pPr>
        <w:shd w:val="clear" w:color="auto" w:fill="FFFFFF"/>
        <w:spacing w:after="0" w:line="240" w:lineRule="auto"/>
        <w:rPr>
          <w:rFonts w:ascii="Times New Roman" w:eastAsia="Times New Roman" w:hAnsi="Times New Roman" w:cs="Times New Roman"/>
          <w:sz w:val="24"/>
          <w:szCs w:val="24"/>
          <w:lang w:val="uk-UA" w:eastAsia="ru-RU"/>
        </w:rPr>
      </w:pPr>
    </w:p>
    <w:p w:rsidR="00793961" w:rsidRPr="00AD3D5E" w:rsidRDefault="00793961" w:rsidP="00793961">
      <w:pPr>
        <w:spacing w:after="0" w:line="240" w:lineRule="auto"/>
        <w:jc w:val="center"/>
        <w:rPr>
          <w:rFonts w:ascii="Times New Roman" w:eastAsia="Times New Roman" w:hAnsi="Times New Roman" w:cs="Times New Roman"/>
          <w:sz w:val="24"/>
          <w:szCs w:val="24"/>
          <w:lang w:eastAsia="ru-RU"/>
        </w:rPr>
      </w:pPr>
      <w:r w:rsidRPr="00AD3D5E">
        <w:rPr>
          <w:rFonts w:ascii="Times New Roman" w:eastAsia="Times New Roman" w:hAnsi="Times New Roman" w:cs="Times New Roman"/>
          <w:b/>
          <w:bCs/>
          <w:color w:val="000000"/>
          <w:sz w:val="24"/>
          <w:szCs w:val="24"/>
          <w:lang w:eastAsia="ru-RU"/>
        </w:rPr>
        <w:t xml:space="preserve">Інформаційні </w:t>
      </w:r>
      <w:proofErr w:type="spellStart"/>
      <w:r w:rsidRPr="00AD3D5E">
        <w:rPr>
          <w:rFonts w:ascii="Times New Roman" w:eastAsia="Times New Roman" w:hAnsi="Times New Roman" w:cs="Times New Roman"/>
          <w:b/>
          <w:bCs/>
          <w:color w:val="000000"/>
          <w:sz w:val="24"/>
          <w:szCs w:val="24"/>
          <w:lang w:eastAsia="ru-RU"/>
        </w:rPr>
        <w:t>ресурси</w:t>
      </w:r>
      <w:proofErr w:type="spellEnd"/>
    </w:p>
    <w:p w:rsidR="00793961" w:rsidRPr="00AD3D5E" w:rsidRDefault="00793961" w:rsidP="00793961">
      <w:pPr>
        <w:spacing w:after="0" w:line="240" w:lineRule="auto"/>
        <w:rPr>
          <w:rFonts w:ascii="Times New Roman" w:eastAsia="Times New Roman" w:hAnsi="Times New Roman" w:cs="Times New Roman"/>
          <w:sz w:val="24"/>
          <w:szCs w:val="24"/>
          <w:lang w:eastAsia="ru-RU"/>
        </w:rPr>
      </w:pPr>
    </w:p>
    <w:p w:rsidR="00793961" w:rsidRPr="00AD3D5E" w:rsidRDefault="000E6978" w:rsidP="000E6978">
      <w:pPr>
        <w:spacing w:after="0" w:line="240" w:lineRule="auto"/>
        <w:ind w:left="360"/>
        <w:textAlignment w:val="baseline"/>
        <w:rPr>
          <w:rFonts w:ascii="Arial" w:eastAsia="Times New Roman" w:hAnsi="Arial" w:cs="Arial"/>
          <w:color w:val="000000"/>
          <w:lang w:eastAsia="ru-RU"/>
        </w:rPr>
      </w:pPr>
      <w:r>
        <w:rPr>
          <w:rFonts w:ascii="Times New Roman" w:eastAsia="Times New Roman" w:hAnsi="Times New Roman" w:cs="Times New Roman"/>
          <w:color w:val="000000"/>
          <w:sz w:val="24"/>
          <w:szCs w:val="24"/>
          <w:lang w:val="uk-UA" w:eastAsia="ru-RU"/>
        </w:rPr>
        <w:t>1.</w:t>
      </w:r>
      <w:r w:rsidR="00793961" w:rsidRPr="00AD3D5E">
        <w:rPr>
          <w:rFonts w:ascii="Times New Roman" w:eastAsia="Times New Roman" w:hAnsi="Times New Roman" w:cs="Times New Roman"/>
          <w:color w:val="000000"/>
          <w:sz w:val="24"/>
          <w:szCs w:val="24"/>
          <w:lang w:eastAsia="ru-RU"/>
        </w:rPr>
        <w:t>Сайт кафедри  http://hb.mdpu.org.ua/index.php?option=com_content&amp;view=article&amp;id=8</w:t>
      </w:r>
    </w:p>
    <w:p w:rsidR="00793961" w:rsidRDefault="00793961" w:rsidP="00793961"/>
    <w:p w:rsidR="00257081" w:rsidRDefault="00257081"/>
    <w:sectPr w:rsidR="00257081" w:rsidSect="007939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1D97"/>
    <w:multiLevelType w:val="multilevel"/>
    <w:tmpl w:val="CE3C5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E1FAD"/>
    <w:multiLevelType w:val="multilevel"/>
    <w:tmpl w:val="F300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80C0E"/>
    <w:multiLevelType w:val="multilevel"/>
    <w:tmpl w:val="6700F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87607"/>
    <w:multiLevelType w:val="multilevel"/>
    <w:tmpl w:val="67E42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35E1B"/>
    <w:multiLevelType w:val="multilevel"/>
    <w:tmpl w:val="F8129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266880"/>
    <w:multiLevelType w:val="multilevel"/>
    <w:tmpl w:val="AE3E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D27238"/>
    <w:multiLevelType w:val="singleLevel"/>
    <w:tmpl w:val="1E561696"/>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7">
    <w:nsid w:val="447E49A6"/>
    <w:multiLevelType w:val="multilevel"/>
    <w:tmpl w:val="674673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C66CCB"/>
    <w:multiLevelType w:val="multilevel"/>
    <w:tmpl w:val="E4F2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5404F0"/>
    <w:multiLevelType w:val="singleLevel"/>
    <w:tmpl w:val="26A626AE"/>
    <w:lvl w:ilvl="0">
      <w:start w:val="1"/>
      <w:numFmt w:val="decimal"/>
      <w:lvlText w:val="%1."/>
      <w:legacy w:legacy="1" w:legacySpace="0" w:legacyIndent="350"/>
      <w:lvlJc w:val="left"/>
      <w:pPr>
        <w:ind w:left="0" w:firstLine="0"/>
      </w:pPr>
      <w:rPr>
        <w:rFonts w:ascii="Times New Roman" w:hAnsi="Times New Roman" w:cs="Times New Roman" w:hint="default"/>
      </w:rPr>
    </w:lvl>
  </w:abstractNum>
  <w:num w:numId="1">
    <w:abstractNumId w:val="0"/>
  </w:num>
  <w:num w:numId="2">
    <w:abstractNumId w:val="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 w:numId="6">
    <w:abstractNumId w:val="7"/>
    <w:lvlOverride w:ilvl="0">
      <w:lvl w:ilvl="0">
        <w:numFmt w:val="decimal"/>
        <w:lvlText w:val="%1."/>
        <w:lvlJc w:val="left"/>
      </w:lvl>
    </w:lvlOverride>
  </w:num>
  <w:num w:numId="7">
    <w:abstractNumId w:val="8"/>
  </w:num>
  <w:num w:numId="8">
    <w:abstractNumId w:val="5"/>
  </w:num>
  <w:num w:numId="9">
    <w:abstractNumId w:val="6"/>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61"/>
    <w:rsid w:val="00003EE5"/>
    <w:rsid w:val="00007C45"/>
    <w:rsid w:val="000105A2"/>
    <w:rsid w:val="00017D8B"/>
    <w:rsid w:val="00023731"/>
    <w:rsid w:val="00026127"/>
    <w:rsid w:val="00026504"/>
    <w:rsid w:val="00030C80"/>
    <w:rsid w:val="0003265F"/>
    <w:rsid w:val="00033916"/>
    <w:rsid w:val="00033B27"/>
    <w:rsid w:val="00036F01"/>
    <w:rsid w:val="00041D2D"/>
    <w:rsid w:val="0004569A"/>
    <w:rsid w:val="000538F2"/>
    <w:rsid w:val="00053B1D"/>
    <w:rsid w:val="00055D88"/>
    <w:rsid w:val="00057934"/>
    <w:rsid w:val="00062A8B"/>
    <w:rsid w:val="000647C6"/>
    <w:rsid w:val="00064868"/>
    <w:rsid w:val="00070C57"/>
    <w:rsid w:val="00070CB2"/>
    <w:rsid w:val="00071101"/>
    <w:rsid w:val="00071C50"/>
    <w:rsid w:val="00074B79"/>
    <w:rsid w:val="00081E87"/>
    <w:rsid w:val="00084EE6"/>
    <w:rsid w:val="000857D8"/>
    <w:rsid w:val="0008740C"/>
    <w:rsid w:val="00087F76"/>
    <w:rsid w:val="00090D14"/>
    <w:rsid w:val="000B2FCE"/>
    <w:rsid w:val="000B53FB"/>
    <w:rsid w:val="000C517F"/>
    <w:rsid w:val="000C7875"/>
    <w:rsid w:val="000D5A72"/>
    <w:rsid w:val="000E2015"/>
    <w:rsid w:val="000E23BD"/>
    <w:rsid w:val="000E42B5"/>
    <w:rsid w:val="000E50E8"/>
    <w:rsid w:val="000E6978"/>
    <w:rsid w:val="000E752B"/>
    <w:rsid w:val="000F1BD4"/>
    <w:rsid w:val="000F47A1"/>
    <w:rsid w:val="000F4F6F"/>
    <w:rsid w:val="000F58FC"/>
    <w:rsid w:val="00100DDB"/>
    <w:rsid w:val="001017BC"/>
    <w:rsid w:val="00103821"/>
    <w:rsid w:val="001049A4"/>
    <w:rsid w:val="001109D9"/>
    <w:rsid w:val="00110BA8"/>
    <w:rsid w:val="00111D79"/>
    <w:rsid w:val="00115BE5"/>
    <w:rsid w:val="00127016"/>
    <w:rsid w:val="00127384"/>
    <w:rsid w:val="001307F0"/>
    <w:rsid w:val="001320E8"/>
    <w:rsid w:val="00133DA8"/>
    <w:rsid w:val="00137E86"/>
    <w:rsid w:val="00140AE4"/>
    <w:rsid w:val="00145A21"/>
    <w:rsid w:val="00147FB7"/>
    <w:rsid w:val="0015155E"/>
    <w:rsid w:val="00153FB9"/>
    <w:rsid w:val="0015429F"/>
    <w:rsid w:val="00154728"/>
    <w:rsid w:val="00155885"/>
    <w:rsid w:val="001564FB"/>
    <w:rsid w:val="001573C7"/>
    <w:rsid w:val="00161BBF"/>
    <w:rsid w:val="00162E65"/>
    <w:rsid w:val="0016540B"/>
    <w:rsid w:val="00165847"/>
    <w:rsid w:val="00167E92"/>
    <w:rsid w:val="00176203"/>
    <w:rsid w:val="00183723"/>
    <w:rsid w:val="0018529E"/>
    <w:rsid w:val="00187CE4"/>
    <w:rsid w:val="00187E97"/>
    <w:rsid w:val="001944A4"/>
    <w:rsid w:val="00195EC5"/>
    <w:rsid w:val="00196824"/>
    <w:rsid w:val="001969C7"/>
    <w:rsid w:val="001A0462"/>
    <w:rsid w:val="001A1FF8"/>
    <w:rsid w:val="001A2DA4"/>
    <w:rsid w:val="001A3763"/>
    <w:rsid w:val="001A49F7"/>
    <w:rsid w:val="001B04DB"/>
    <w:rsid w:val="001B0E46"/>
    <w:rsid w:val="001B3BF2"/>
    <w:rsid w:val="001B61C7"/>
    <w:rsid w:val="001B6A37"/>
    <w:rsid w:val="001B6A57"/>
    <w:rsid w:val="001B6C88"/>
    <w:rsid w:val="001C4735"/>
    <w:rsid w:val="001C493C"/>
    <w:rsid w:val="001C5F9D"/>
    <w:rsid w:val="001C645F"/>
    <w:rsid w:val="001D376D"/>
    <w:rsid w:val="001D3C5D"/>
    <w:rsid w:val="001D3DA1"/>
    <w:rsid w:val="001D51A3"/>
    <w:rsid w:val="001D61CD"/>
    <w:rsid w:val="001D6B95"/>
    <w:rsid w:val="001E024D"/>
    <w:rsid w:val="001E1108"/>
    <w:rsid w:val="001E1B5A"/>
    <w:rsid w:val="001E3285"/>
    <w:rsid w:val="001E6AD5"/>
    <w:rsid w:val="001E7A48"/>
    <w:rsid w:val="001F597A"/>
    <w:rsid w:val="0020262B"/>
    <w:rsid w:val="00203189"/>
    <w:rsid w:val="002040BA"/>
    <w:rsid w:val="00204F04"/>
    <w:rsid w:val="002100B5"/>
    <w:rsid w:val="00210BE2"/>
    <w:rsid w:val="002116E1"/>
    <w:rsid w:val="002164C1"/>
    <w:rsid w:val="00216AEC"/>
    <w:rsid w:val="00216C96"/>
    <w:rsid w:val="00217300"/>
    <w:rsid w:val="00225B1B"/>
    <w:rsid w:val="00227160"/>
    <w:rsid w:val="00230523"/>
    <w:rsid w:val="00233F87"/>
    <w:rsid w:val="00235D83"/>
    <w:rsid w:val="00236DFA"/>
    <w:rsid w:val="002446F4"/>
    <w:rsid w:val="002503FA"/>
    <w:rsid w:val="00253453"/>
    <w:rsid w:val="00256BA2"/>
    <w:rsid w:val="00257081"/>
    <w:rsid w:val="00257EFA"/>
    <w:rsid w:val="002608D8"/>
    <w:rsid w:val="00263A8A"/>
    <w:rsid w:val="002656ED"/>
    <w:rsid w:val="00265BEB"/>
    <w:rsid w:val="002662AF"/>
    <w:rsid w:val="002738CC"/>
    <w:rsid w:val="002775AF"/>
    <w:rsid w:val="00283EC2"/>
    <w:rsid w:val="002841CB"/>
    <w:rsid w:val="002842E1"/>
    <w:rsid w:val="00284A9A"/>
    <w:rsid w:val="00284D1A"/>
    <w:rsid w:val="0029345F"/>
    <w:rsid w:val="00293D5E"/>
    <w:rsid w:val="00294FA6"/>
    <w:rsid w:val="002A01F5"/>
    <w:rsid w:val="002A2008"/>
    <w:rsid w:val="002A2040"/>
    <w:rsid w:val="002A3056"/>
    <w:rsid w:val="002A6AE3"/>
    <w:rsid w:val="002B4BD4"/>
    <w:rsid w:val="002C1C88"/>
    <w:rsid w:val="002C4597"/>
    <w:rsid w:val="002C6896"/>
    <w:rsid w:val="002D3D1F"/>
    <w:rsid w:val="002D446E"/>
    <w:rsid w:val="002D5196"/>
    <w:rsid w:val="002D71CF"/>
    <w:rsid w:val="002E030A"/>
    <w:rsid w:val="002E1034"/>
    <w:rsid w:val="002E1AD0"/>
    <w:rsid w:val="002E3E9E"/>
    <w:rsid w:val="002E45F0"/>
    <w:rsid w:val="002E5CAF"/>
    <w:rsid w:val="002E6D98"/>
    <w:rsid w:val="002E6F61"/>
    <w:rsid w:val="002F4B92"/>
    <w:rsid w:val="002F70F9"/>
    <w:rsid w:val="00300302"/>
    <w:rsid w:val="00301855"/>
    <w:rsid w:val="00310AEC"/>
    <w:rsid w:val="003123C8"/>
    <w:rsid w:val="00312FB1"/>
    <w:rsid w:val="003134EF"/>
    <w:rsid w:val="003164E9"/>
    <w:rsid w:val="003232D3"/>
    <w:rsid w:val="00323431"/>
    <w:rsid w:val="00331332"/>
    <w:rsid w:val="00334571"/>
    <w:rsid w:val="00335B23"/>
    <w:rsid w:val="0033642C"/>
    <w:rsid w:val="00336A9A"/>
    <w:rsid w:val="00337F11"/>
    <w:rsid w:val="00337FB1"/>
    <w:rsid w:val="0034028C"/>
    <w:rsid w:val="00341D78"/>
    <w:rsid w:val="0035100D"/>
    <w:rsid w:val="00351BE1"/>
    <w:rsid w:val="00352678"/>
    <w:rsid w:val="00357268"/>
    <w:rsid w:val="003577BB"/>
    <w:rsid w:val="00357D0B"/>
    <w:rsid w:val="0036197F"/>
    <w:rsid w:val="00370E69"/>
    <w:rsid w:val="00371010"/>
    <w:rsid w:val="00374E7B"/>
    <w:rsid w:val="00376E71"/>
    <w:rsid w:val="003807A2"/>
    <w:rsid w:val="003841FB"/>
    <w:rsid w:val="003906B3"/>
    <w:rsid w:val="00390EEE"/>
    <w:rsid w:val="0039642E"/>
    <w:rsid w:val="00396727"/>
    <w:rsid w:val="00397DE8"/>
    <w:rsid w:val="003A6A83"/>
    <w:rsid w:val="003C04DE"/>
    <w:rsid w:val="003C34A1"/>
    <w:rsid w:val="003C3B7A"/>
    <w:rsid w:val="003C3BAD"/>
    <w:rsid w:val="003C5D9E"/>
    <w:rsid w:val="003C6536"/>
    <w:rsid w:val="003C75A1"/>
    <w:rsid w:val="003D3D5C"/>
    <w:rsid w:val="003E0D8E"/>
    <w:rsid w:val="003E0FED"/>
    <w:rsid w:val="003E796E"/>
    <w:rsid w:val="003F0093"/>
    <w:rsid w:val="003F6D7B"/>
    <w:rsid w:val="003F7815"/>
    <w:rsid w:val="00402442"/>
    <w:rsid w:val="00403206"/>
    <w:rsid w:val="0040352C"/>
    <w:rsid w:val="0040492E"/>
    <w:rsid w:val="00416496"/>
    <w:rsid w:val="0042417F"/>
    <w:rsid w:val="00424E24"/>
    <w:rsid w:val="004259E4"/>
    <w:rsid w:val="00425FCE"/>
    <w:rsid w:val="00427A1A"/>
    <w:rsid w:val="00433722"/>
    <w:rsid w:val="0043604D"/>
    <w:rsid w:val="00437172"/>
    <w:rsid w:val="00444B25"/>
    <w:rsid w:val="004461BD"/>
    <w:rsid w:val="0044670D"/>
    <w:rsid w:val="00446B81"/>
    <w:rsid w:val="00451E10"/>
    <w:rsid w:val="004539EE"/>
    <w:rsid w:val="00454186"/>
    <w:rsid w:val="00454AE0"/>
    <w:rsid w:val="00455977"/>
    <w:rsid w:val="00455D02"/>
    <w:rsid w:val="00456AAA"/>
    <w:rsid w:val="00462F04"/>
    <w:rsid w:val="00464896"/>
    <w:rsid w:val="004678F6"/>
    <w:rsid w:val="004732E1"/>
    <w:rsid w:val="004753D1"/>
    <w:rsid w:val="0048009F"/>
    <w:rsid w:val="004809B2"/>
    <w:rsid w:val="0048262B"/>
    <w:rsid w:val="00486213"/>
    <w:rsid w:val="00487FA2"/>
    <w:rsid w:val="00495C2E"/>
    <w:rsid w:val="00495C8E"/>
    <w:rsid w:val="004B1D3B"/>
    <w:rsid w:val="004B7108"/>
    <w:rsid w:val="004C2AEA"/>
    <w:rsid w:val="004C3679"/>
    <w:rsid w:val="004C39DA"/>
    <w:rsid w:val="004C51CD"/>
    <w:rsid w:val="004C7802"/>
    <w:rsid w:val="004D1D5B"/>
    <w:rsid w:val="004D1E35"/>
    <w:rsid w:val="004D2CF1"/>
    <w:rsid w:val="004D4C5D"/>
    <w:rsid w:val="004D60A0"/>
    <w:rsid w:val="004E096F"/>
    <w:rsid w:val="004E1A01"/>
    <w:rsid w:val="004E1BF5"/>
    <w:rsid w:val="004E5295"/>
    <w:rsid w:val="004E622E"/>
    <w:rsid w:val="004F3C8B"/>
    <w:rsid w:val="0050642B"/>
    <w:rsid w:val="0050721B"/>
    <w:rsid w:val="00511B7B"/>
    <w:rsid w:val="00514031"/>
    <w:rsid w:val="00514F38"/>
    <w:rsid w:val="00523A44"/>
    <w:rsid w:val="00523BBB"/>
    <w:rsid w:val="005244FF"/>
    <w:rsid w:val="00524507"/>
    <w:rsid w:val="00530761"/>
    <w:rsid w:val="00547876"/>
    <w:rsid w:val="00563295"/>
    <w:rsid w:val="00566E7C"/>
    <w:rsid w:val="00570BB7"/>
    <w:rsid w:val="00571CEF"/>
    <w:rsid w:val="005768FE"/>
    <w:rsid w:val="00580727"/>
    <w:rsid w:val="005849D5"/>
    <w:rsid w:val="005910C0"/>
    <w:rsid w:val="00591D6A"/>
    <w:rsid w:val="005921C6"/>
    <w:rsid w:val="005921CF"/>
    <w:rsid w:val="00596C50"/>
    <w:rsid w:val="00597C7E"/>
    <w:rsid w:val="005A7212"/>
    <w:rsid w:val="005B0D67"/>
    <w:rsid w:val="005B2C78"/>
    <w:rsid w:val="005B4E28"/>
    <w:rsid w:val="005C66D8"/>
    <w:rsid w:val="005C72CE"/>
    <w:rsid w:val="005C76DA"/>
    <w:rsid w:val="005D4CF2"/>
    <w:rsid w:val="005D7D96"/>
    <w:rsid w:val="005E6315"/>
    <w:rsid w:val="005F1B25"/>
    <w:rsid w:val="005F41BA"/>
    <w:rsid w:val="005F4A2E"/>
    <w:rsid w:val="005F6D21"/>
    <w:rsid w:val="00600C8B"/>
    <w:rsid w:val="00601259"/>
    <w:rsid w:val="006013AF"/>
    <w:rsid w:val="00605317"/>
    <w:rsid w:val="00605DA3"/>
    <w:rsid w:val="00606D64"/>
    <w:rsid w:val="006120C0"/>
    <w:rsid w:val="00612E20"/>
    <w:rsid w:val="00615FE1"/>
    <w:rsid w:val="00620676"/>
    <w:rsid w:val="0062317E"/>
    <w:rsid w:val="00624978"/>
    <w:rsid w:val="006263BD"/>
    <w:rsid w:val="006263F1"/>
    <w:rsid w:val="006273C7"/>
    <w:rsid w:val="006301C7"/>
    <w:rsid w:val="00630816"/>
    <w:rsid w:val="00631249"/>
    <w:rsid w:val="0063269B"/>
    <w:rsid w:val="00640892"/>
    <w:rsid w:val="00642AB2"/>
    <w:rsid w:val="00647B68"/>
    <w:rsid w:val="0065372F"/>
    <w:rsid w:val="00654CEB"/>
    <w:rsid w:val="0066107F"/>
    <w:rsid w:val="006611F2"/>
    <w:rsid w:val="0066313A"/>
    <w:rsid w:val="00663724"/>
    <w:rsid w:val="006655DA"/>
    <w:rsid w:val="00665D01"/>
    <w:rsid w:val="00670897"/>
    <w:rsid w:val="006736E0"/>
    <w:rsid w:val="00673BE3"/>
    <w:rsid w:val="006749F6"/>
    <w:rsid w:val="00676F77"/>
    <w:rsid w:val="0068457D"/>
    <w:rsid w:val="00685AD2"/>
    <w:rsid w:val="0069145B"/>
    <w:rsid w:val="00694441"/>
    <w:rsid w:val="006951E4"/>
    <w:rsid w:val="006A672D"/>
    <w:rsid w:val="006A758C"/>
    <w:rsid w:val="006A7AE2"/>
    <w:rsid w:val="006B0FD9"/>
    <w:rsid w:val="006B418A"/>
    <w:rsid w:val="006B4CAD"/>
    <w:rsid w:val="006B681E"/>
    <w:rsid w:val="006B7ABE"/>
    <w:rsid w:val="006C40AC"/>
    <w:rsid w:val="006C5D62"/>
    <w:rsid w:val="006C646A"/>
    <w:rsid w:val="006D0DDA"/>
    <w:rsid w:val="006D1331"/>
    <w:rsid w:val="006E0BF7"/>
    <w:rsid w:val="006E2E3C"/>
    <w:rsid w:val="006E7E49"/>
    <w:rsid w:val="006F23C9"/>
    <w:rsid w:val="006F2B60"/>
    <w:rsid w:val="006F7CFA"/>
    <w:rsid w:val="00707C86"/>
    <w:rsid w:val="007139A0"/>
    <w:rsid w:val="007238F3"/>
    <w:rsid w:val="007309B2"/>
    <w:rsid w:val="00740A46"/>
    <w:rsid w:val="00740F43"/>
    <w:rsid w:val="00742470"/>
    <w:rsid w:val="0074333B"/>
    <w:rsid w:val="007441DA"/>
    <w:rsid w:val="00746802"/>
    <w:rsid w:val="007503DD"/>
    <w:rsid w:val="00752E83"/>
    <w:rsid w:val="00767FCE"/>
    <w:rsid w:val="007709EA"/>
    <w:rsid w:val="0077366A"/>
    <w:rsid w:val="00775672"/>
    <w:rsid w:val="0077569D"/>
    <w:rsid w:val="007819FA"/>
    <w:rsid w:val="007824E7"/>
    <w:rsid w:val="007864C5"/>
    <w:rsid w:val="00790EDB"/>
    <w:rsid w:val="00792922"/>
    <w:rsid w:val="00793961"/>
    <w:rsid w:val="00797EA5"/>
    <w:rsid w:val="007A0E04"/>
    <w:rsid w:val="007A27E4"/>
    <w:rsid w:val="007A3E86"/>
    <w:rsid w:val="007A5400"/>
    <w:rsid w:val="007B2CA8"/>
    <w:rsid w:val="007D5B1F"/>
    <w:rsid w:val="007D6B2F"/>
    <w:rsid w:val="007D76E5"/>
    <w:rsid w:val="007E0C50"/>
    <w:rsid w:val="007E47EC"/>
    <w:rsid w:val="007F60FD"/>
    <w:rsid w:val="00800B0E"/>
    <w:rsid w:val="00801C2E"/>
    <w:rsid w:val="00801FD7"/>
    <w:rsid w:val="008149AB"/>
    <w:rsid w:val="00824E52"/>
    <w:rsid w:val="00832C42"/>
    <w:rsid w:val="0083316B"/>
    <w:rsid w:val="0083364D"/>
    <w:rsid w:val="0083402E"/>
    <w:rsid w:val="00836243"/>
    <w:rsid w:val="00837BC7"/>
    <w:rsid w:val="0084371D"/>
    <w:rsid w:val="00856CCF"/>
    <w:rsid w:val="00866AD8"/>
    <w:rsid w:val="0087027E"/>
    <w:rsid w:val="008733A9"/>
    <w:rsid w:val="00875874"/>
    <w:rsid w:val="00875FCE"/>
    <w:rsid w:val="00882948"/>
    <w:rsid w:val="00885245"/>
    <w:rsid w:val="00886F0C"/>
    <w:rsid w:val="00890E34"/>
    <w:rsid w:val="00892378"/>
    <w:rsid w:val="00892DC5"/>
    <w:rsid w:val="00894E40"/>
    <w:rsid w:val="008A06D7"/>
    <w:rsid w:val="008A343D"/>
    <w:rsid w:val="008A7D2A"/>
    <w:rsid w:val="008B5127"/>
    <w:rsid w:val="008C3BBE"/>
    <w:rsid w:val="008C7120"/>
    <w:rsid w:val="008D1BDC"/>
    <w:rsid w:val="008D2D37"/>
    <w:rsid w:val="008D2D66"/>
    <w:rsid w:val="008D6EA5"/>
    <w:rsid w:val="008D7BDA"/>
    <w:rsid w:val="008D7F69"/>
    <w:rsid w:val="008E1BF1"/>
    <w:rsid w:val="008E5CE9"/>
    <w:rsid w:val="008E65B5"/>
    <w:rsid w:val="008E74EF"/>
    <w:rsid w:val="008E7E6A"/>
    <w:rsid w:val="008F186A"/>
    <w:rsid w:val="008F3DC3"/>
    <w:rsid w:val="008F5184"/>
    <w:rsid w:val="008F518D"/>
    <w:rsid w:val="008F5D2D"/>
    <w:rsid w:val="008F7615"/>
    <w:rsid w:val="009007A1"/>
    <w:rsid w:val="009013CE"/>
    <w:rsid w:val="009071B6"/>
    <w:rsid w:val="00911899"/>
    <w:rsid w:val="00915F89"/>
    <w:rsid w:val="00916C43"/>
    <w:rsid w:val="00920255"/>
    <w:rsid w:val="00942E49"/>
    <w:rsid w:val="00944DFD"/>
    <w:rsid w:val="0094604D"/>
    <w:rsid w:val="00952B0A"/>
    <w:rsid w:val="00955977"/>
    <w:rsid w:val="009624FC"/>
    <w:rsid w:val="00965013"/>
    <w:rsid w:val="00967AE8"/>
    <w:rsid w:val="00967AF4"/>
    <w:rsid w:val="00971A7C"/>
    <w:rsid w:val="009755CE"/>
    <w:rsid w:val="009760D0"/>
    <w:rsid w:val="00976377"/>
    <w:rsid w:val="00983A48"/>
    <w:rsid w:val="00985E07"/>
    <w:rsid w:val="00985EC2"/>
    <w:rsid w:val="00985FF3"/>
    <w:rsid w:val="0099109E"/>
    <w:rsid w:val="009958E0"/>
    <w:rsid w:val="00995A0D"/>
    <w:rsid w:val="009A1D43"/>
    <w:rsid w:val="009A4B45"/>
    <w:rsid w:val="009B24E0"/>
    <w:rsid w:val="009B3751"/>
    <w:rsid w:val="009C262F"/>
    <w:rsid w:val="009C3DC1"/>
    <w:rsid w:val="009C4624"/>
    <w:rsid w:val="009C4703"/>
    <w:rsid w:val="009C6084"/>
    <w:rsid w:val="009D3723"/>
    <w:rsid w:val="009D5398"/>
    <w:rsid w:val="009E0A1F"/>
    <w:rsid w:val="009E119F"/>
    <w:rsid w:val="009E26B4"/>
    <w:rsid w:val="009E2C1F"/>
    <w:rsid w:val="009E3445"/>
    <w:rsid w:val="009E3F98"/>
    <w:rsid w:val="009F5379"/>
    <w:rsid w:val="00A01692"/>
    <w:rsid w:val="00A07CA5"/>
    <w:rsid w:val="00A105E6"/>
    <w:rsid w:val="00A21277"/>
    <w:rsid w:val="00A220B6"/>
    <w:rsid w:val="00A23266"/>
    <w:rsid w:val="00A26BDA"/>
    <w:rsid w:val="00A36338"/>
    <w:rsid w:val="00A364B2"/>
    <w:rsid w:val="00A47361"/>
    <w:rsid w:val="00A47970"/>
    <w:rsid w:val="00A56396"/>
    <w:rsid w:val="00A56FC4"/>
    <w:rsid w:val="00A70585"/>
    <w:rsid w:val="00A75108"/>
    <w:rsid w:val="00A8279F"/>
    <w:rsid w:val="00A82843"/>
    <w:rsid w:val="00A844FE"/>
    <w:rsid w:val="00A877C3"/>
    <w:rsid w:val="00A87E22"/>
    <w:rsid w:val="00A90A20"/>
    <w:rsid w:val="00A9518E"/>
    <w:rsid w:val="00A96EF1"/>
    <w:rsid w:val="00A97ECB"/>
    <w:rsid w:val="00AB100D"/>
    <w:rsid w:val="00AB1837"/>
    <w:rsid w:val="00AB3B34"/>
    <w:rsid w:val="00AB4E00"/>
    <w:rsid w:val="00AB736A"/>
    <w:rsid w:val="00AB78C3"/>
    <w:rsid w:val="00AC148D"/>
    <w:rsid w:val="00AD6E57"/>
    <w:rsid w:val="00AE2B9E"/>
    <w:rsid w:val="00AE5EB8"/>
    <w:rsid w:val="00AF2150"/>
    <w:rsid w:val="00AF2755"/>
    <w:rsid w:val="00B05859"/>
    <w:rsid w:val="00B07F96"/>
    <w:rsid w:val="00B1095F"/>
    <w:rsid w:val="00B12EB0"/>
    <w:rsid w:val="00B2162E"/>
    <w:rsid w:val="00B2232C"/>
    <w:rsid w:val="00B25711"/>
    <w:rsid w:val="00B377A5"/>
    <w:rsid w:val="00B45967"/>
    <w:rsid w:val="00B47B30"/>
    <w:rsid w:val="00B51CDA"/>
    <w:rsid w:val="00B54CC4"/>
    <w:rsid w:val="00B60650"/>
    <w:rsid w:val="00B60E65"/>
    <w:rsid w:val="00B63FD3"/>
    <w:rsid w:val="00B66133"/>
    <w:rsid w:val="00B71C98"/>
    <w:rsid w:val="00B73E5A"/>
    <w:rsid w:val="00B8545E"/>
    <w:rsid w:val="00B91704"/>
    <w:rsid w:val="00B9563D"/>
    <w:rsid w:val="00B97545"/>
    <w:rsid w:val="00BA21B9"/>
    <w:rsid w:val="00BA560B"/>
    <w:rsid w:val="00BA5F3C"/>
    <w:rsid w:val="00BA6E68"/>
    <w:rsid w:val="00BB1F56"/>
    <w:rsid w:val="00BB5B3D"/>
    <w:rsid w:val="00BC1C1D"/>
    <w:rsid w:val="00BC282B"/>
    <w:rsid w:val="00BC5EA4"/>
    <w:rsid w:val="00BC6F6E"/>
    <w:rsid w:val="00BD05C6"/>
    <w:rsid w:val="00BD1F19"/>
    <w:rsid w:val="00BD3BD8"/>
    <w:rsid w:val="00BD3C9E"/>
    <w:rsid w:val="00BD48E8"/>
    <w:rsid w:val="00BD5AF4"/>
    <w:rsid w:val="00BD5C92"/>
    <w:rsid w:val="00BE69B5"/>
    <w:rsid w:val="00BE6C5B"/>
    <w:rsid w:val="00BE7D73"/>
    <w:rsid w:val="00C04774"/>
    <w:rsid w:val="00C04CA4"/>
    <w:rsid w:val="00C13140"/>
    <w:rsid w:val="00C13698"/>
    <w:rsid w:val="00C21D06"/>
    <w:rsid w:val="00C23C1F"/>
    <w:rsid w:val="00C30DBE"/>
    <w:rsid w:val="00C31272"/>
    <w:rsid w:val="00C31655"/>
    <w:rsid w:val="00C357F3"/>
    <w:rsid w:val="00C40028"/>
    <w:rsid w:val="00C40E67"/>
    <w:rsid w:val="00C453F3"/>
    <w:rsid w:val="00C47D9E"/>
    <w:rsid w:val="00C541DD"/>
    <w:rsid w:val="00C54209"/>
    <w:rsid w:val="00C54A86"/>
    <w:rsid w:val="00C6752C"/>
    <w:rsid w:val="00C706CB"/>
    <w:rsid w:val="00C76C18"/>
    <w:rsid w:val="00C778DF"/>
    <w:rsid w:val="00C805BD"/>
    <w:rsid w:val="00C821F4"/>
    <w:rsid w:val="00C8254F"/>
    <w:rsid w:val="00C84714"/>
    <w:rsid w:val="00C84E8D"/>
    <w:rsid w:val="00C858E6"/>
    <w:rsid w:val="00C9135D"/>
    <w:rsid w:val="00C91FDC"/>
    <w:rsid w:val="00C9766E"/>
    <w:rsid w:val="00CA23A6"/>
    <w:rsid w:val="00CA2816"/>
    <w:rsid w:val="00CB0856"/>
    <w:rsid w:val="00CB09A8"/>
    <w:rsid w:val="00CB4139"/>
    <w:rsid w:val="00CB5521"/>
    <w:rsid w:val="00CB65FD"/>
    <w:rsid w:val="00CC10BB"/>
    <w:rsid w:val="00CC60A1"/>
    <w:rsid w:val="00CD4EB4"/>
    <w:rsid w:val="00CD767D"/>
    <w:rsid w:val="00CD7833"/>
    <w:rsid w:val="00CF044B"/>
    <w:rsid w:val="00CF25CD"/>
    <w:rsid w:val="00CF5366"/>
    <w:rsid w:val="00CF60D1"/>
    <w:rsid w:val="00D0136D"/>
    <w:rsid w:val="00D028A6"/>
    <w:rsid w:val="00D11E28"/>
    <w:rsid w:val="00D14908"/>
    <w:rsid w:val="00D17D0F"/>
    <w:rsid w:val="00D22616"/>
    <w:rsid w:val="00D23897"/>
    <w:rsid w:val="00D2604C"/>
    <w:rsid w:val="00D2667A"/>
    <w:rsid w:val="00D27D5C"/>
    <w:rsid w:val="00D3575C"/>
    <w:rsid w:val="00D35DA9"/>
    <w:rsid w:val="00D407C0"/>
    <w:rsid w:val="00D519BC"/>
    <w:rsid w:val="00D54DA2"/>
    <w:rsid w:val="00D55AB0"/>
    <w:rsid w:val="00D61873"/>
    <w:rsid w:val="00D631FA"/>
    <w:rsid w:val="00D66B4B"/>
    <w:rsid w:val="00D67280"/>
    <w:rsid w:val="00D7051A"/>
    <w:rsid w:val="00D84C8B"/>
    <w:rsid w:val="00D86193"/>
    <w:rsid w:val="00D92089"/>
    <w:rsid w:val="00D9423A"/>
    <w:rsid w:val="00DA6DCF"/>
    <w:rsid w:val="00DB0FB3"/>
    <w:rsid w:val="00DB0FEC"/>
    <w:rsid w:val="00DC542F"/>
    <w:rsid w:val="00DC5FB1"/>
    <w:rsid w:val="00DC6760"/>
    <w:rsid w:val="00DD2A5A"/>
    <w:rsid w:val="00DD4236"/>
    <w:rsid w:val="00DD5478"/>
    <w:rsid w:val="00DD5D0B"/>
    <w:rsid w:val="00DD6EF5"/>
    <w:rsid w:val="00DE5AFF"/>
    <w:rsid w:val="00DE6765"/>
    <w:rsid w:val="00DF3B54"/>
    <w:rsid w:val="00DF5016"/>
    <w:rsid w:val="00DF5757"/>
    <w:rsid w:val="00DF586B"/>
    <w:rsid w:val="00DF6680"/>
    <w:rsid w:val="00DF7577"/>
    <w:rsid w:val="00E01870"/>
    <w:rsid w:val="00E03B54"/>
    <w:rsid w:val="00E069AD"/>
    <w:rsid w:val="00E1021D"/>
    <w:rsid w:val="00E106D2"/>
    <w:rsid w:val="00E1117A"/>
    <w:rsid w:val="00E15F28"/>
    <w:rsid w:val="00E230A6"/>
    <w:rsid w:val="00E23346"/>
    <w:rsid w:val="00E25E8F"/>
    <w:rsid w:val="00E27EB1"/>
    <w:rsid w:val="00E309AA"/>
    <w:rsid w:val="00E33B7A"/>
    <w:rsid w:val="00E344F8"/>
    <w:rsid w:val="00E4489E"/>
    <w:rsid w:val="00E452F4"/>
    <w:rsid w:val="00E50A92"/>
    <w:rsid w:val="00E5301F"/>
    <w:rsid w:val="00E603AE"/>
    <w:rsid w:val="00E610B0"/>
    <w:rsid w:val="00E61453"/>
    <w:rsid w:val="00E65A38"/>
    <w:rsid w:val="00E7390A"/>
    <w:rsid w:val="00E879FC"/>
    <w:rsid w:val="00E9048F"/>
    <w:rsid w:val="00E9223E"/>
    <w:rsid w:val="00E927BA"/>
    <w:rsid w:val="00E96C8E"/>
    <w:rsid w:val="00EA1454"/>
    <w:rsid w:val="00EA171C"/>
    <w:rsid w:val="00EA1D6D"/>
    <w:rsid w:val="00EA5845"/>
    <w:rsid w:val="00EB4656"/>
    <w:rsid w:val="00EB774A"/>
    <w:rsid w:val="00EC332D"/>
    <w:rsid w:val="00EC5ACE"/>
    <w:rsid w:val="00EC6110"/>
    <w:rsid w:val="00EC64CC"/>
    <w:rsid w:val="00EC6843"/>
    <w:rsid w:val="00ED03AC"/>
    <w:rsid w:val="00ED0668"/>
    <w:rsid w:val="00ED166E"/>
    <w:rsid w:val="00ED6824"/>
    <w:rsid w:val="00EE0D45"/>
    <w:rsid w:val="00EE11C9"/>
    <w:rsid w:val="00EE7A57"/>
    <w:rsid w:val="00EF0BA2"/>
    <w:rsid w:val="00EF4E12"/>
    <w:rsid w:val="00F00A24"/>
    <w:rsid w:val="00F031F4"/>
    <w:rsid w:val="00F04FC8"/>
    <w:rsid w:val="00F06979"/>
    <w:rsid w:val="00F07BCF"/>
    <w:rsid w:val="00F102B0"/>
    <w:rsid w:val="00F10682"/>
    <w:rsid w:val="00F10F48"/>
    <w:rsid w:val="00F127D5"/>
    <w:rsid w:val="00F21CC6"/>
    <w:rsid w:val="00F24A1B"/>
    <w:rsid w:val="00F24F1F"/>
    <w:rsid w:val="00F276AF"/>
    <w:rsid w:val="00F36981"/>
    <w:rsid w:val="00F37B5E"/>
    <w:rsid w:val="00F4336E"/>
    <w:rsid w:val="00F43C0D"/>
    <w:rsid w:val="00F46BE7"/>
    <w:rsid w:val="00F47B3A"/>
    <w:rsid w:val="00F54AC8"/>
    <w:rsid w:val="00F5609A"/>
    <w:rsid w:val="00F62D94"/>
    <w:rsid w:val="00F63D14"/>
    <w:rsid w:val="00F7271B"/>
    <w:rsid w:val="00F7319C"/>
    <w:rsid w:val="00F737F1"/>
    <w:rsid w:val="00F75199"/>
    <w:rsid w:val="00F8771F"/>
    <w:rsid w:val="00F92AB1"/>
    <w:rsid w:val="00F944CA"/>
    <w:rsid w:val="00F94607"/>
    <w:rsid w:val="00F96644"/>
    <w:rsid w:val="00FA3DB5"/>
    <w:rsid w:val="00FB24BC"/>
    <w:rsid w:val="00FB2D8E"/>
    <w:rsid w:val="00FB44CD"/>
    <w:rsid w:val="00FB507F"/>
    <w:rsid w:val="00FC2EEB"/>
    <w:rsid w:val="00FC33D0"/>
    <w:rsid w:val="00FC4A20"/>
    <w:rsid w:val="00FD050E"/>
    <w:rsid w:val="00FD13A0"/>
    <w:rsid w:val="00FD226F"/>
    <w:rsid w:val="00FD6D05"/>
    <w:rsid w:val="00FD711D"/>
    <w:rsid w:val="00FE0C12"/>
    <w:rsid w:val="00FE6F8F"/>
    <w:rsid w:val="00FF0F44"/>
    <w:rsid w:val="00FF130A"/>
    <w:rsid w:val="00F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3961"/>
    <w:rPr>
      <w:color w:val="0000FF"/>
      <w:u w:val="single"/>
    </w:rPr>
  </w:style>
  <w:style w:type="character" w:customStyle="1" w:styleId="apple-tab-span">
    <w:name w:val="apple-tab-span"/>
    <w:basedOn w:val="a0"/>
    <w:rsid w:val="00793961"/>
  </w:style>
  <w:style w:type="paragraph" w:customStyle="1" w:styleId="1">
    <w:name w:val="Обычный1"/>
    <w:rsid w:val="00793961"/>
    <w:pPr>
      <w:spacing w:after="0"/>
    </w:pPr>
    <w:rPr>
      <w:rFonts w:ascii="Arial" w:eastAsia="Times New Roman" w:hAnsi="Arial" w:cs="Arial"/>
      <w:lang w:eastAsia="ru-RU"/>
    </w:rPr>
  </w:style>
  <w:style w:type="paragraph" w:styleId="a5">
    <w:name w:val="Title"/>
    <w:basedOn w:val="a"/>
    <w:link w:val="a6"/>
    <w:qFormat/>
    <w:rsid w:val="00793961"/>
    <w:pPr>
      <w:spacing w:after="0" w:line="240" w:lineRule="auto"/>
      <w:jc w:val="center"/>
    </w:pPr>
    <w:rPr>
      <w:rFonts w:ascii="Times New Roman" w:eastAsia="Times New Roman" w:hAnsi="Times New Roman" w:cs="Times New Roman"/>
      <w:b/>
      <w:bCs/>
      <w:sz w:val="32"/>
      <w:szCs w:val="24"/>
      <w:lang w:val="uk-UA" w:eastAsia="ru-RU"/>
    </w:rPr>
  </w:style>
  <w:style w:type="character" w:customStyle="1" w:styleId="a6">
    <w:name w:val="Название Знак"/>
    <w:basedOn w:val="a0"/>
    <w:link w:val="a5"/>
    <w:rsid w:val="00793961"/>
    <w:rPr>
      <w:rFonts w:ascii="Times New Roman" w:eastAsia="Times New Roman" w:hAnsi="Times New Roman" w:cs="Times New Roman"/>
      <w:b/>
      <w:bCs/>
      <w:sz w:val="32"/>
      <w:szCs w:val="24"/>
      <w:lang w:val="uk-UA" w:eastAsia="ru-RU"/>
    </w:rPr>
  </w:style>
  <w:style w:type="paragraph" w:styleId="a7">
    <w:name w:val="List Paragraph"/>
    <w:basedOn w:val="a"/>
    <w:uiPriority w:val="34"/>
    <w:qFormat/>
    <w:rsid w:val="0043604D"/>
    <w:pPr>
      <w:ind w:left="720"/>
      <w:contextualSpacing/>
    </w:pPr>
  </w:style>
  <w:style w:type="paragraph" w:styleId="a8">
    <w:name w:val="No Spacing"/>
    <w:uiPriority w:val="1"/>
    <w:qFormat/>
    <w:rsid w:val="0043604D"/>
    <w:pPr>
      <w:spacing w:after="0" w:line="240" w:lineRule="auto"/>
    </w:pPr>
    <w:rPr>
      <w:lang w:val="uk-UA"/>
    </w:rPr>
  </w:style>
  <w:style w:type="paragraph" w:customStyle="1" w:styleId="TableContents">
    <w:name w:val="Table Contents"/>
    <w:basedOn w:val="a"/>
    <w:rsid w:val="003134EF"/>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val="uk-UA" w:eastAsia="zh-CN" w:bidi="hi-IN"/>
    </w:rPr>
  </w:style>
  <w:style w:type="table" w:styleId="a9">
    <w:name w:val="Table Grid"/>
    <w:basedOn w:val="a1"/>
    <w:uiPriority w:val="59"/>
    <w:rsid w:val="00153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3961"/>
    <w:rPr>
      <w:color w:val="0000FF"/>
      <w:u w:val="single"/>
    </w:rPr>
  </w:style>
  <w:style w:type="character" w:customStyle="1" w:styleId="apple-tab-span">
    <w:name w:val="apple-tab-span"/>
    <w:basedOn w:val="a0"/>
    <w:rsid w:val="00793961"/>
  </w:style>
  <w:style w:type="paragraph" w:customStyle="1" w:styleId="1">
    <w:name w:val="Обычный1"/>
    <w:rsid w:val="00793961"/>
    <w:pPr>
      <w:spacing w:after="0"/>
    </w:pPr>
    <w:rPr>
      <w:rFonts w:ascii="Arial" w:eastAsia="Times New Roman" w:hAnsi="Arial" w:cs="Arial"/>
      <w:lang w:eastAsia="ru-RU"/>
    </w:rPr>
  </w:style>
  <w:style w:type="paragraph" w:styleId="a5">
    <w:name w:val="Title"/>
    <w:basedOn w:val="a"/>
    <w:link w:val="a6"/>
    <w:qFormat/>
    <w:rsid w:val="00793961"/>
    <w:pPr>
      <w:spacing w:after="0" w:line="240" w:lineRule="auto"/>
      <w:jc w:val="center"/>
    </w:pPr>
    <w:rPr>
      <w:rFonts w:ascii="Times New Roman" w:eastAsia="Times New Roman" w:hAnsi="Times New Roman" w:cs="Times New Roman"/>
      <w:b/>
      <w:bCs/>
      <w:sz w:val="32"/>
      <w:szCs w:val="24"/>
      <w:lang w:val="uk-UA" w:eastAsia="ru-RU"/>
    </w:rPr>
  </w:style>
  <w:style w:type="character" w:customStyle="1" w:styleId="a6">
    <w:name w:val="Название Знак"/>
    <w:basedOn w:val="a0"/>
    <w:link w:val="a5"/>
    <w:rsid w:val="00793961"/>
    <w:rPr>
      <w:rFonts w:ascii="Times New Roman" w:eastAsia="Times New Roman" w:hAnsi="Times New Roman" w:cs="Times New Roman"/>
      <w:b/>
      <w:bCs/>
      <w:sz w:val="32"/>
      <w:szCs w:val="24"/>
      <w:lang w:val="uk-UA" w:eastAsia="ru-RU"/>
    </w:rPr>
  </w:style>
  <w:style w:type="paragraph" w:styleId="a7">
    <w:name w:val="List Paragraph"/>
    <w:basedOn w:val="a"/>
    <w:uiPriority w:val="34"/>
    <w:qFormat/>
    <w:rsid w:val="0043604D"/>
    <w:pPr>
      <w:ind w:left="720"/>
      <w:contextualSpacing/>
    </w:pPr>
  </w:style>
  <w:style w:type="paragraph" w:styleId="a8">
    <w:name w:val="No Spacing"/>
    <w:uiPriority w:val="1"/>
    <w:qFormat/>
    <w:rsid w:val="0043604D"/>
    <w:pPr>
      <w:spacing w:after="0" w:line="240" w:lineRule="auto"/>
    </w:pPr>
    <w:rPr>
      <w:lang w:val="uk-UA"/>
    </w:rPr>
  </w:style>
  <w:style w:type="paragraph" w:customStyle="1" w:styleId="TableContents">
    <w:name w:val="Table Contents"/>
    <w:basedOn w:val="a"/>
    <w:rsid w:val="003134EF"/>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val="uk-UA" w:eastAsia="zh-CN" w:bidi="hi-IN"/>
    </w:rPr>
  </w:style>
  <w:style w:type="table" w:styleId="a9">
    <w:name w:val="Table Grid"/>
    <w:basedOn w:val="a1"/>
    <w:uiPriority w:val="59"/>
    <w:rsid w:val="00153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user/view.php?id=2151&amp;course=45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fn.mdpu.org.ua/user/view.php?id=2151&amp;course=457" TargetMode="External"/><Relationship Id="rId12" Type="http://schemas.openxmlformats.org/officeDocument/2006/relationships/hyperlink" Target="http://www.dfn.mdpu.org.ua/user/view.php?id=2151&amp;course=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n.mdpu.org.ua/user/view.php?id=2151&amp;course=457" TargetMode="External"/><Relationship Id="rId11" Type="http://schemas.openxmlformats.org/officeDocument/2006/relationships/hyperlink" Target="http://www.dfn.mdpu.org.ua/user/view.php?id=2151&amp;course=457" TargetMode="External"/><Relationship Id="rId5" Type="http://schemas.openxmlformats.org/officeDocument/2006/relationships/webSettings" Target="webSettings.xml"/><Relationship Id="rId10" Type="http://schemas.openxmlformats.org/officeDocument/2006/relationships/hyperlink" Target="http://www.dfn.mdpu.org.ua/user/view.php?id=2151&amp;course=457" TargetMode="External"/><Relationship Id="rId4" Type="http://schemas.openxmlformats.org/officeDocument/2006/relationships/settings" Target="settings.xml"/><Relationship Id="rId9" Type="http://schemas.openxmlformats.org/officeDocument/2006/relationships/hyperlink" Target="http://www.dfn.mdpu.org.ua/user/view.php?id=2151&amp;course=4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14</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2020-10-30T09:47:00Z</dcterms:created>
  <dcterms:modified xsi:type="dcterms:W3CDTF">2020-11-03T09:43:00Z</dcterms:modified>
</cp:coreProperties>
</file>