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7" w:rsidRDefault="00654932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3325E" w:rsidRPr="0093325E" w:rsidRDefault="0093325E" w:rsidP="009332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25E">
        <w:rPr>
          <w:rFonts w:ascii="Times New Roman" w:hAnsi="Times New Roman" w:cs="Times New Roman"/>
          <w:color w:val="000000"/>
          <w:sz w:val="28"/>
          <w:szCs w:val="28"/>
        </w:rPr>
        <w:t>Хіміко-біологічний факультет</w:t>
      </w:r>
    </w:p>
    <w:p w:rsidR="0093325E" w:rsidRPr="0093325E" w:rsidRDefault="0093325E" w:rsidP="0093325E">
      <w:pPr>
        <w:shd w:val="clear" w:color="auto" w:fill="FFFFFF"/>
        <w:rPr>
          <w:color w:val="000000"/>
          <w:sz w:val="28"/>
          <w:szCs w:val="28"/>
        </w:rPr>
      </w:pPr>
      <w:r w:rsidRPr="0093325E">
        <w:rPr>
          <w:color w:val="000000"/>
          <w:sz w:val="28"/>
          <w:szCs w:val="28"/>
        </w:rPr>
        <w:t> </w:t>
      </w:r>
    </w:p>
    <w:p w:rsidR="0093325E" w:rsidRPr="0093325E" w:rsidRDefault="0093325E" w:rsidP="0093325E">
      <w:pPr>
        <w:tabs>
          <w:tab w:val="left" w:pos="494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32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25E">
        <w:rPr>
          <w:rFonts w:ascii="Times New Roman" w:hAnsi="Times New Roman" w:cs="Times New Roman"/>
          <w:sz w:val="28"/>
          <w:szCs w:val="28"/>
          <w:lang w:eastAsia="ru-RU"/>
        </w:rPr>
        <w:t>Кафедра ботаніки і садово-паркового господарства</w:t>
      </w:r>
    </w:p>
    <w:p w:rsidR="00D05164" w:rsidRPr="009A196F" w:rsidRDefault="0093325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E22D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  <w:r w:rsidR="00405857" w:rsidRPr="005E44FD">
              <w:rPr>
                <w:i/>
                <w:color w:val="000000"/>
              </w:rPr>
              <w:t>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93325E" w:rsidRPr="0093325E" w:rsidRDefault="0093325E" w:rsidP="009332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Основи</w:t>
            </w:r>
            <w:proofErr w:type="spellEnd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сільського</w:t>
            </w:r>
            <w:proofErr w:type="spellEnd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 w:rsidRPr="0093325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</w:t>
            </w:r>
          </w:p>
          <w:p w:rsidR="00D05164" w:rsidRDefault="00D05164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3D6582" w:rsidRDefault="004E22D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Ступінь освіти Бакалавр</w:t>
            </w:r>
            <w:r w:rsidR="00933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05857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Default="00126F38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26F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«Середня освіта.  Географія. Біологія»</w:t>
            </w:r>
          </w:p>
          <w:bookmarkEnd w:id="0"/>
          <w:p w:rsidR="00405857" w:rsidRPr="003D6582" w:rsidRDefault="00126F38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Default="00405857" w:rsidP="0093325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FD">
              <w:rPr>
                <w:i/>
              </w:rPr>
              <w:t>2020-2021/</w:t>
            </w:r>
            <w:proofErr w:type="spellStart"/>
            <w:r w:rsidR="0093325E">
              <w:rPr>
                <w:i/>
              </w:rPr>
              <w:t>ІІ</w:t>
            </w:r>
            <w:proofErr w:type="spellEnd"/>
            <w:r>
              <w:rPr>
                <w:i/>
              </w:rPr>
              <w:t xml:space="preserve"> </w:t>
            </w:r>
            <w:r w:rsidRPr="005E44FD">
              <w:rPr>
                <w:i/>
              </w:rPr>
              <w:t xml:space="preserve">семестр / </w:t>
            </w:r>
            <w:proofErr w:type="spellStart"/>
            <w:r w:rsidR="0093325E">
              <w:rPr>
                <w:i/>
              </w:rPr>
              <w:t>ІІІ</w:t>
            </w:r>
            <w:proofErr w:type="spellEnd"/>
            <w:r w:rsidRPr="005E44FD">
              <w:rPr>
                <w:i/>
              </w:rPr>
              <w:t xml:space="preserve"> курс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93325E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4B40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4B40" w:rsidRPr="003D6582" w:rsidRDefault="00634B40" w:rsidP="0063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634B40" w:rsidRPr="003D6582" w:rsidRDefault="00634B40" w:rsidP="0063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http://hb.mdpu.org.ua/kafedra-botaniky-i-sadovo-parkovogo-gospodarstva/sklad-kafedry-botaniky-i-sadovo-parkovogo-gospodarstva/turovtseva-natalya-mykolayivna/</w:t>
            </w:r>
          </w:p>
        </w:tc>
      </w:tr>
      <w:tr w:rsidR="00634B40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4B40" w:rsidRPr="003D6582" w:rsidRDefault="00634B40" w:rsidP="0063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634B40" w:rsidRPr="002853D0" w:rsidRDefault="00634B40" w:rsidP="00634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34B40">
              <w:rPr>
                <w:rFonts w:ascii="Times New Roman" w:hAnsi="Times New Roman" w:cs="Times New Roman"/>
                <w:b/>
                <w:sz w:val="24"/>
                <w:szCs w:val="24"/>
              </w:rPr>
              <w:t>44-05-43</w:t>
            </w:r>
          </w:p>
        </w:tc>
      </w:tr>
      <w:tr w:rsidR="00634B40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4B40" w:rsidRPr="003D6582" w:rsidRDefault="00634B40" w:rsidP="0063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634B40" w:rsidRPr="00276D99" w:rsidRDefault="00634B40" w:rsidP="0063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tali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turovceva@ukr.net</w:t>
              </w:r>
              <w:proofErr w:type="spellEnd"/>
            </w:hyperlink>
          </w:p>
        </w:tc>
      </w:tr>
      <w:tr w:rsidR="00634B40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4B40" w:rsidRPr="003D6582" w:rsidRDefault="00634B40" w:rsidP="0063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 курсу в 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634B40" w:rsidRPr="003D6582" w:rsidRDefault="00634B40" w:rsidP="00634B40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www.dfn.mdpu.org.ua</w:t>
            </w:r>
            <w:proofErr w:type="spellEnd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view.php?id</w:t>
            </w:r>
            <w:proofErr w:type="spellEnd"/>
            <w:r w:rsidRPr="00A4245B">
              <w:rPr>
                <w:rFonts w:ascii="Times New Roman" w:hAnsi="Times New Roman" w:cs="Times New Roman"/>
                <w:sz w:val="24"/>
                <w:szCs w:val="24"/>
              </w:rPr>
              <w:t>=571</w:t>
            </w:r>
          </w:p>
        </w:tc>
      </w:tr>
      <w:tr w:rsidR="00634B40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4B40" w:rsidRPr="003D6582" w:rsidRDefault="00634B40" w:rsidP="0063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634B40" w:rsidRPr="003D6582" w:rsidRDefault="00634B40" w:rsidP="00634B40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634B40" w:rsidRPr="00405857" w:rsidRDefault="00634B40" w:rsidP="00634B40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щосереди, згідно графіку роботи кафедри германської філології.</w:t>
            </w:r>
          </w:p>
          <w:p w:rsidR="00634B40" w:rsidRPr="003D6582" w:rsidRDefault="00634B40" w:rsidP="00634B40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634B40" w:rsidRPr="003D6582" w:rsidRDefault="00634B40" w:rsidP="00634B40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5A4E9A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5A4E9A" w:rsidRDefault="005A4E9A" w:rsidP="005A4E9A">
      <w:pPr>
        <w:spacing w:line="276" w:lineRule="auto"/>
        <w:ind w:left="360" w:firstLine="180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A4E9A">
        <w:rPr>
          <w:rFonts w:ascii="Times New Roman" w:hAnsi="Times New Roman" w:cs="Times New Roman"/>
          <w:color w:val="000000"/>
          <w:sz w:val="28"/>
          <w:szCs w:val="28"/>
        </w:rPr>
        <w:t>Курс «Основи сільського господарства» охоплює основні ланки аграрного виробництва і включає наступні розділи: землеробство, агрохімію, власне рослинництво (рільництво), овочівництво, плодівництво і тваринництво.</w:t>
      </w:r>
    </w:p>
    <w:p w:rsidR="00D51592" w:rsidRPr="005A4E9A" w:rsidRDefault="005A4E9A" w:rsidP="005A4E9A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4E9A"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  <w:t xml:space="preserve"> </w:t>
      </w:r>
    </w:p>
    <w:p w:rsidR="00D05164" w:rsidRPr="00A31505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31505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A31505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 w:rsidRPr="00A31505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 w:rsidRPr="00A31505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A31505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4E22D7" w:rsidRPr="004E22D7" w:rsidRDefault="00B852D0" w:rsidP="004E22D7">
      <w:pPr>
        <w:pStyle w:val="ad"/>
        <w:tabs>
          <w:tab w:val="left" w:pos="284"/>
          <w:tab w:val="left" w:pos="567"/>
        </w:tabs>
        <w:spacing w:line="460" w:lineRule="atLeast"/>
        <w:rPr>
          <w:lang w:val="uk-UA"/>
        </w:rPr>
      </w:pPr>
      <w:r w:rsidRPr="00A31505">
        <w:rPr>
          <w:sz w:val="24"/>
          <w:lang w:val="uk-UA"/>
        </w:rPr>
        <w:t>Мет</w:t>
      </w:r>
      <w:r w:rsidR="00A31505" w:rsidRPr="00A31505">
        <w:rPr>
          <w:sz w:val="24"/>
          <w:lang w:val="uk-UA"/>
        </w:rPr>
        <w:t>а</w:t>
      </w:r>
      <w:r w:rsidRPr="00A31505">
        <w:rPr>
          <w:sz w:val="24"/>
          <w:lang w:val="uk-UA"/>
        </w:rPr>
        <w:t xml:space="preserve"> викладання навчальної дисципліни “</w:t>
      </w:r>
      <w:r w:rsidR="004E22D7" w:rsidRPr="00A31505">
        <w:rPr>
          <w:sz w:val="24"/>
          <w:lang w:val="uk-UA"/>
        </w:rPr>
        <w:t xml:space="preserve">Основи сільського </w:t>
      </w:r>
      <w:r w:rsidR="00A31505" w:rsidRPr="00A31505">
        <w:rPr>
          <w:sz w:val="24"/>
          <w:lang w:val="uk-UA"/>
        </w:rPr>
        <w:t>господарства</w:t>
      </w:r>
      <w:r w:rsidRPr="00A31505">
        <w:rPr>
          <w:sz w:val="24"/>
          <w:lang w:val="uk-UA"/>
        </w:rPr>
        <w:t xml:space="preserve">” </w:t>
      </w:r>
      <w:r w:rsidR="00A31505" w:rsidRPr="00A31505">
        <w:rPr>
          <w:sz w:val="24"/>
          <w:lang w:val="uk-UA"/>
        </w:rPr>
        <w:t xml:space="preserve">- </w:t>
      </w:r>
      <w:r w:rsidR="004E22D7" w:rsidRPr="00A31505">
        <w:rPr>
          <w:sz w:val="24"/>
          <w:lang w:val="uk-UA"/>
        </w:rPr>
        <w:t xml:space="preserve"> </w:t>
      </w:r>
      <w:r w:rsidR="004E22D7" w:rsidRPr="00A31505">
        <w:rPr>
          <w:szCs w:val="28"/>
          <w:lang w:val="uk-UA"/>
        </w:rPr>
        <w:t xml:space="preserve"> показати важливу роль сільськогосподарського виробництва в житті суспільства, тісний зв’язок сільськогосподарської науки</w:t>
      </w:r>
      <w:r w:rsidR="004E22D7" w:rsidRPr="004E22D7">
        <w:rPr>
          <w:szCs w:val="28"/>
          <w:lang w:val="uk-UA"/>
        </w:rPr>
        <w:t xml:space="preserve"> з природничими науками, а також виховну роль сільськогосподарської праці, </w:t>
      </w:r>
      <w:r w:rsidR="004E22D7" w:rsidRPr="004E22D7">
        <w:rPr>
          <w:lang w:val="uk-UA"/>
        </w:rPr>
        <w:t>підготувати майбутнього викладача біології для кваліфікованого здійснення навчально-виховної та дослідницької роботи сільськогосподарського спрямування в школі.</w:t>
      </w:r>
    </w:p>
    <w:p w:rsidR="00B852D0" w:rsidRPr="004E22D7" w:rsidRDefault="00B852D0" w:rsidP="004E22D7">
      <w:pPr>
        <w:pStyle w:val="ab"/>
        <w:spacing w:after="0"/>
        <w:ind w:left="0" w:firstLine="540"/>
        <w:jc w:val="both"/>
        <w:rPr>
          <w:sz w:val="24"/>
          <w:highlight w:val="yellow"/>
          <w:lang w:val="uk-UA"/>
        </w:rPr>
      </w:pPr>
    </w:p>
    <w:p w:rsidR="00824DF7" w:rsidRPr="0093325E" w:rsidRDefault="00824DF7" w:rsidP="00824DF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highlight w:val="yellow"/>
        </w:rPr>
      </w:pPr>
    </w:p>
    <w:p w:rsidR="005538BE" w:rsidRPr="0093325E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477F82" w:rsidRPr="00A31505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1505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A31505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A31505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B67D8" w:rsidRPr="00A31505" w:rsidRDefault="00A31505" w:rsidP="004B67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D8" w:rsidRDefault="004B67D8" w:rsidP="004B67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505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A31505" w:rsidRPr="00A31505" w:rsidRDefault="00A31505" w:rsidP="00A3150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505" w:rsidRPr="00A31505" w:rsidRDefault="00A31505" w:rsidP="00A31505">
      <w:pPr>
        <w:widowControl w:val="0"/>
        <w:autoSpaceDE w:val="0"/>
        <w:autoSpaceDN w:val="0"/>
        <w:spacing w:before="8"/>
        <w:ind w:left="171" w:right="10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A315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ЗК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1.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Здатність застосовувати знання в практичних ситуаціях.</w:t>
      </w:r>
    </w:p>
    <w:p w:rsidR="00A31505" w:rsidRPr="00A31505" w:rsidRDefault="00A31505" w:rsidP="00A31505">
      <w:pPr>
        <w:widowControl w:val="0"/>
        <w:autoSpaceDE w:val="0"/>
        <w:autoSpaceDN w:val="0"/>
        <w:ind w:left="171" w:right="102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ЗК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4.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Знання та розуміння предметної області та розуміння професії. Свідоме та цілісне осмислення мети та задач свого професійного росту та розвитку.</w:t>
      </w:r>
    </w:p>
    <w:p w:rsidR="00A31505" w:rsidRPr="00A31505" w:rsidRDefault="00A31505" w:rsidP="00A31505">
      <w:pPr>
        <w:widowControl w:val="0"/>
        <w:autoSpaceDE w:val="0"/>
        <w:autoSpaceDN w:val="0"/>
        <w:ind w:left="171" w:right="10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</w:p>
    <w:p w:rsidR="00A31505" w:rsidRDefault="00A31505" w:rsidP="00A31505">
      <w:pPr>
        <w:widowControl w:val="0"/>
        <w:autoSpaceDE w:val="0"/>
        <w:autoSpaceDN w:val="0"/>
        <w:ind w:left="171" w:right="10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ЗК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6.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Поглиблення рівня особистої</w:t>
      </w:r>
      <w:r w:rsidRPr="00A31505">
        <w:rPr>
          <w:rFonts w:ascii="Times New Roman" w:hAnsi="Times New Roman" w:cs="Times New Roman"/>
          <w:spacing w:val="-11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освіти</w:t>
      </w:r>
      <w:r w:rsidRPr="00A31505">
        <w:rPr>
          <w:rFonts w:ascii="Times New Roman" w:hAnsi="Times New Roman" w:cs="Times New Roman"/>
          <w:spacing w:val="-13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за</w:t>
      </w:r>
      <w:r w:rsidRPr="00A31505">
        <w:rPr>
          <w:rFonts w:ascii="Times New Roman" w:hAnsi="Times New Roman" w:cs="Times New Roman"/>
          <w:spacing w:val="-10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рахунок</w:t>
      </w:r>
      <w:r w:rsidRPr="00A31505">
        <w:rPr>
          <w:rFonts w:ascii="Times New Roman" w:hAnsi="Times New Roman" w:cs="Times New Roman"/>
          <w:spacing w:val="-9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поширення</w:t>
      </w:r>
      <w:r w:rsidRPr="00A31505">
        <w:rPr>
          <w:rFonts w:ascii="Times New Roman" w:hAnsi="Times New Roman" w:cs="Times New Roman"/>
          <w:spacing w:val="-9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інформаційного поля, залучення до особистої освіти сучасних професійних технологій міжнародного рівня.</w:t>
      </w:r>
    </w:p>
    <w:p w:rsidR="00A31505" w:rsidRPr="00A31505" w:rsidRDefault="00A31505" w:rsidP="00A31505">
      <w:pPr>
        <w:widowControl w:val="0"/>
        <w:autoSpaceDE w:val="0"/>
        <w:autoSpaceDN w:val="0"/>
        <w:ind w:left="171" w:right="10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4B67D8" w:rsidRPr="00A31505" w:rsidRDefault="004B67D8" w:rsidP="004B67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505">
        <w:rPr>
          <w:rFonts w:ascii="Times New Roman" w:hAnsi="Times New Roman" w:cs="Times New Roman"/>
          <w:sz w:val="24"/>
          <w:szCs w:val="24"/>
          <w:lang w:eastAsia="ru-RU"/>
        </w:rPr>
        <w:t>Фахові компетентності:</w:t>
      </w:r>
    </w:p>
    <w:p w:rsidR="004B67D8" w:rsidRPr="00A31505" w:rsidRDefault="00A31505" w:rsidP="00A3150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5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1505" w:rsidRPr="00A31505" w:rsidRDefault="00A31505" w:rsidP="00A31505">
      <w:pPr>
        <w:widowControl w:val="0"/>
        <w:autoSpaceDE w:val="0"/>
        <w:autoSpaceDN w:val="0"/>
        <w:spacing w:before="8"/>
        <w:ind w:left="171" w:right="98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lastRenderedPageBreak/>
        <w:t>ФК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1.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Володіти базовими загальними знаннями, а саме: знання з природничих і суспільних наук.</w:t>
      </w:r>
    </w:p>
    <w:p w:rsidR="00A31505" w:rsidRPr="00A31505" w:rsidRDefault="00A31505" w:rsidP="00A31505">
      <w:pPr>
        <w:widowControl w:val="0"/>
        <w:tabs>
          <w:tab w:val="left" w:pos="3080"/>
          <w:tab w:val="left" w:pos="4928"/>
        </w:tabs>
        <w:autoSpaceDE w:val="0"/>
        <w:autoSpaceDN w:val="0"/>
        <w:ind w:left="171" w:right="10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ФК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2.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Здатність застосовувати  на практиці</w:t>
      </w:r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фонову </w:t>
      </w:r>
      <w:r w:rsidRPr="00A31505">
        <w:rPr>
          <w:rFonts w:ascii="Times New Roman" w:hAnsi="Times New Roman" w:cs="Times New Roman"/>
          <w:spacing w:val="-1"/>
          <w:sz w:val="24"/>
          <w:szCs w:val="24"/>
          <w:lang w:eastAsia="uk-UA" w:bidi="uk-UA"/>
        </w:rPr>
        <w:t xml:space="preserve">інформацію,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інформаційно-пошукові навички, інформаційні технології для рішення експериментальних і практичних завдань у галузі професійної</w:t>
      </w:r>
      <w:r w:rsidRPr="00A31505">
        <w:rPr>
          <w:rFonts w:ascii="Times New Roman" w:hAnsi="Times New Roman" w:cs="Times New Roman"/>
          <w:spacing w:val="-9"/>
          <w:sz w:val="24"/>
          <w:szCs w:val="24"/>
          <w:lang w:eastAsia="uk-UA" w:bidi="uk-UA"/>
        </w:rPr>
        <w:t xml:space="preserve">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діяльності.</w:t>
      </w:r>
    </w:p>
    <w:p w:rsidR="00A31505" w:rsidRPr="00A31505" w:rsidRDefault="00A31505" w:rsidP="00A31505">
      <w:pPr>
        <w:widowControl w:val="0"/>
        <w:autoSpaceDE w:val="0"/>
        <w:autoSpaceDN w:val="0"/>
        <w:ind w:left="171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ФК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9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. Знання та розуміння предметної області та розуміння професії.</w:t>
      </w:r>
    </w:p>
    <w:p w:rsidR="00A31505" w:rsidRPr="00A31505" w:rsidRDefault="00A31505" w:rsidP="00A3150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857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77F82" w:rsidRPr="003F5F43" w:rsidRDefault="00F71416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</w:t>
      </w:r>
    </w:p>
    <w:p w:rsidR="00A31505" w:rsidRPr="00A31505" w:rsidRDefault="00A31505" w:rsidP="00A31505">
      <w:pPr>
        <w:widowControl w:val="0"/>
        <w:autoSpaceDE w:val="0"/>
        <w:autoSpaceDN w:val="0"/>
        <w:ind w:left="171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ПРН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1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. Знати сутність базових понять і термінів;</w:t>
      </w:r>
    </w:p>
    <w:p w:rsidR="00A31505" w:rsidRPr="00A31505" w:rsidRDefault="00A31505" w:rsidP="00A31505">
      <w:pPr>
        <w:widowControl w:val="0"/>
        <w:autoSpaceDE w:val="0"/>
        <w:autoSpaceDN w:val="0"/>
        <w:spacing w:before="41"/>
        <w:ind w:left="171" w:right="10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ПРН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 3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. Здатність використовувати інформаційні технології;</w:t>
      </w:r>
    </w:p>
    <w:p w:rsidR="00A31505" w:rsidRPr="00A31505" w:rsidRDefault="00A31505" w:rsidP="00A31505">
      <w:pPr>
        <w:widowControl w:val="0"/>
        <w:tabs>
          <w:tab w:val="left" w:pos="637"/>
          <w:tab w:val="left" w:pos="887"/>
          <w:tab w:val="left" w:pos="1098"/>
          <w:tab w:val="left" w:pos="1251"/>
          <w:tab w:val="left" w:pos="1548"/>
          <w:tab w:val="left" w:pos="1597"/>
          <w:tab w:val="left" w:pos="2398"/>
          <w:tab w:val="left" w:pos="2503"/>
          <w:tab w:val="left" w:pos="3113"/>
          <w:tab w:val="left" w:pos="3351"/>
          <w:tab w:val="left" w:pos="3592"/>
          <w:tab w:val="left" w:pos="4753"/>
          <w:tab w:val="left" w:pos="4886"/>
          <w:tab w:val="left" w:pos="5002"/>
          <w:tab w:val="left" w:pos="5346"/>
          <w:tab w:val="left" w:pos="5927"/>
          <w:tab w:val="left" w:pos="6196"/>
        </w:tabs>
        <w:autoSpaceDE w:val="0"/>
        <w:autoSpaceDN w:val="0"/>
        <w:spacing w:before="4"/>
        <w:ind w:left="171" w:right="101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>ПРН</w:t>
      </w:r>
      <w:proofErr w:type="spellEnd"/>
      <w:r w:rsidRPr="00A31505">
        <w:rPr>
          <w:rFonts w:ascii="Times New Roman" w:hAnsi="Times New Roman" w:cs="Times New Roman"/>
          <w:b/>
          <w:sz w:val="24"/>
          <w:szCs w:val="24"/>
          <w:lang w:eastAsia="uk-UA" w:bidi="uk-UA"/>
        </w:rPr>
        <w:tab/>
        <w:t>8.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ab/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ab/>
        <w:t>Розвивати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ab/>
        <w:t>професійну самосвідомість (</w:t>
      </w:r>
      <w:proofErr w:type="spellStart"/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рефлексивність</w:t>
      </w:r>
      <w:proofErr w:type="spellEnd"/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) щодо індивідуального стилю діяльності, формувати культуру педагогічного мислення та</w:t>
      </w:r>
      <w:r w:rsidRPr="00A31505">
        <w:rPr>
          <w:rFonts w:ascii="Times New Roman" w:hAnsi="Times New Roman" w:cs="Times New Roman"/>
          <w:spacing w:val="-36"/>
          <w:sz w:val="24"/>
          <w:szCs w:val="24"/>
          <w:lang w:eastAsia="uk-UA" w:bidi="uk-UA"/>
        </w:rPr>
        <w:t xml:space="preserve">  </w:t>
      </w:r>
      <w:r w:rsidRPr="00A31505">
        <w:rPr>
          <w:rFonts w:ascii="Times New Roman" w:hAnsi="Times New Roman" w:cs="Times New Roman"/>
          <w:sz w:val="24"/>
          <w:szCs w:val="24"/>
          <w:lang w:eastAsia="uk-UA" w:bidi="uk-UA"/>
        </w:rPr>
        <w:t>професійної комунікації.</w:t>
      </w:r>
    </w:p>
    <w:p w:rsidR="00A31505" w:rsidRPr="00A31505" w:rsidRDefault="00A31505" w:rsidP="00A31505">
      <w:pPr>
        <w:spacing w:after="160" w:line="259" w:lineRule="auto"/>
        <w:rPr>
          <w:rFonts w:eastAsia="Calibri" w:cs="Times New Roman"/>
          <w:sz w:val="22"/>
          <w:szCs w:val="22"/>
        </w:rPr>
      </w:pPr>
    </w:p>
    <w:p w:rsidR="004B67D8" w:rsidRPr="004B67D8" w:rsidRDefault="004B67D8" w:rsidP="00A31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7D8" w:rsidRPr="004B67D8" w:rsidRDefault="004B67D8" w:rsidP="004B67D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126F38" w:rsidRDefault="00126F38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07312" w:rsidRPr="0012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126F38" w:rsidRDefault="00126F38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126F38" w:rsidRDefault="00126F38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82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  <w:gridCol w:w="3291"/>
      </w:tblGrid>
      <w:tr w:rsidR="00A8357F" w:rsidRPr="003F5F43" w:rsidTr="00D911E3">
        <w:trPr>
          <w:gridAfter w:val="1"/>
          <w:wAfter w:w="3291" w:type="dxa"/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D911E3">
        <w:trPr>
          <w:gridAfter w:val="1"/>
          <w:wAfter w:w="3291" w:type="dxa"/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A8357F" w:rsidRPr="00EA6BE2" w:rsidRDefault="00654932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Землеробство. </w:t>
            </w:r>
            <w:proofErr w:type="spellStart"/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Рослин</w:t>
            </w:r>
            <w:proofErr w:type="spellEnd"/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Start"/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ицтво</w:t>
            </w:r>
            <w:proofErr w:type="spellEnd"/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1E3" w:rsidRPr="003F5F43" w:rsidTr="00D911E3">
        <w:trPr>
          <w:gridAfter w:val="1"/>
          <w:wAfter w:w="3291" w:type="dxa"/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11E3" w:rsidRPr="003F5F43" w:rsidRDefault="002B72C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3" w:rsidRPr="00D911E3" w:rsidRDefault="00D911E3" w:rsidP="0042595F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uk-UA"/>
              </w:rPr>
            </w:pPr>
            <w:r w:rsidRPr="00D911E3">
              <w:rPr>
                <w:sz w:val="24"/>
                <w:lang w:val="uk-UA"/>
              </w:rPr>
              <w:t>Тема 1</w:t>
            </w:r>
            <w:r w:rsidRPr="00D911E3">
              <w:rPr>
                <w:b/>
                <w:sz w:val="24"/>
                <w:lang w:val="uk-UA"/>
              </w:rPr>
              <w:t>. Системи землеробс</w:t>
            </w:r>
            <w:r w:rsidRPr="00D911E3">
              <w:rPr>
                <w:b/>
                <w:sz w:val="24"/>
                <w:lang w:val="uk-UA"/>
              </w:rPr>
              <w:t>т</w:t>
            </w:r>
            <w:r w:rsidRPr="00D911E3">
              <w:rPr>
                <w:b/>
                <w:sz w:val="24"/>
                <w:lang w:val="uk-UA"/>
              </w:rPr>
              <w:t>ва</w:t>
            </w:r>
            <w:r w:rsidRPr="00D911E3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D911E3" w:rsidRDefault="00D911E3" w:rsidP="00D911E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D911E3" w:rsidRPr="003F5F43" w:rsidRDefault="00D911E3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911E3" w:rsidRPr="003F5F43" w:rsidRDefault="0065696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D911E3" w:rsidRPr="0042595F" w:rsidRDefault="0042595F" w:rsidP="004259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Історія систем землеробс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ва. Інтенсивні системи земл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робства.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закони на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кового земл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робства.</w:t>
            </w:r>
          </w:p>
        </w:tc>
        <w:tc>
          <w:tcPr>
            <w:tcW w:w="1260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D911E3" w:rsidRPr="003F5F43" w:rsidTr="00D911E3">
        <w:trPr>
          <w:gridAfter w:val="1"/>
          <w:wAfter w:w="3291" w:type="dxa"/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11E3" w:rsidRPr="003F5F43" w:rsidRDefault="002B72C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3" w:rsidRPr="00D911E3" w:rsidRDefault="00D911E3" w:rsidP="0042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. Меліорація та її роль у сільському господа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стві.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Умови життя рослин та прийоми їх регулювання. </w:t>
            </w:r>
          </w:p>
        </w:tc>
        <w:tc>
          <w:tcPr>
            <w:tcW w:w="3240" w:type="dxa"/>
            <w:vAlign w:val="center"/>
          </w:tcPr>
          <w:p w:rsidR="002B72CE" w:rsidRDefault="002B72CE" w:rsidP="002B72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(4 год.)</w:t>
            </w:r>
          </w:p>
          <w:p w:rsidR="00D911E3" w:rsidRPr="003F5F43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911E3" w:rsidRPr="003F5F43" w:rsidRDefault="0065696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D911E3" w:rsidRPr="0042595F" w:rsidRDefault="0042595F" w:rsidP="004259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Види меліорації: лісотехні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на; культуртехнічна; гідротехні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на. Водна та вітрова ер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зія. </w:t>
            </w:r>
            <w:r w:rsidRPr="00425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D911E3" w:rsidRPr="003F5F43" w:rsidTr="00D911E3">
        <w:trPr>
          <w:gridAfter w:val="1"/>
          <w:wAfter w:w="3291" w:type="dxa"/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11E3" w:rsidRPr="003F5F43" w:rsidRDefault="002B72C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3" w:rsidRPr="00D911E3" w:rsidRDefault="00D911E3" w:rsidP="0042595F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</w:t>
            </w:r>
            <w:r w:rsidRPr="00D911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Обробіток  ґрунту.</w:t>
            </w:r>
            <w:r w:rsidRPr="00D91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D911E3" w:rsidRPr="003F5F43" w:rsidRDefault="002B72CE" w:rsidP="002B72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11E3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911E3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D911E3" w:rsidRPr="003F5F43" w:rsidRDefault="0065696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D911E3" w:rsidRPr="0042595F" w:rsidRDefault="0042595F" w:rsidP="004259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вдання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прийоми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Основний обробіток.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Поверхнева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обро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D911E3" w:rsidRPr="003F5F43" w:rsidTr="00D911E3">
        <w:trPr>
          <w:gridAfter w:val="1"/>
          <w:wAfter w:w="3291" w:type="dxa"/>
          <w:trHeight w:val="145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11E3" w:rsidRPr="003F5F43" w:rsidRDefault="002B72C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3" w:rsidRPr="00D911E3" w:rsidRDefault="00D911E3" w:rsidP="00425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. Посівні якості насі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D911E3" w:rsidRDefault="002B72CE" w:rsidP="00D911E3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D911E3" w:rsidRDefault="00D911E3" w:rsidP="00D911E3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911E3" w:rsidRPr="003F5F43" w:rsidRDefault="00D911E3" w:rsidP="00D911E3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D911E3" w:rsidRPr="003F5F43" w:rsidRDefault="0065696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D911E3" w:rsidRPr="0042595F" w:rsidRDefault="0042595F" w:rsidP="004259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насінин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 Сх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жість, енергія пророста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D911E3" w:rsidRPr="003F5F43" w:rsidRDefault="00D911E3" w:rsidP="00D9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D911E3" w:rsidRPr="003F5F43" w:rsidTr="0093325E">
        <w:trPr>
          <w:gridAfter w:val="1"/>
          <w:wAfter w:w="3291" w:type="dxa"/>
          <w:trHeight w:val="30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11E3" w:rsidRPr="003F5F43" w:rsidRDefault="002B72C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E3" w:rsidRPr="00D911E3" w:rsidRDefault="00D911E3" w:rsidP="00425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Мінеральні до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рива.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D911E3" w:rsidRDefault="00D911E3" w:rsidP="00D911E3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D911E3" w:rsidRPr="003F5F43" w:rsidRDefault="0065696E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D911E3" w:rsidRPr="0042595F" w:rsidRDefault="0042595F" w:rsidP="0042595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доз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неральних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добрив.</w:t>
            </w:r>
          </w:p>
        </w:tc>
        <w:tc>
          <w:tcPr>
            <w:tcW w:w="1260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D911E3" w:rsidRPr="003F5F43" w:rsidRDefault="00D911E3" w:rsidP="00D911E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25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6. </w:t>
            </w:r>
            <w:r w:rsidRPr="00D911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Органічні добрива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Гній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 Торф. Пташиний п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слід. Зелене добриво. Са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ропель.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36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Сівозміна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дення і освоєння сівозмін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Практична робота (2 год.)</w:t>
            </w:r>
          </w:p>
          <w:p w:rsid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Класиф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кація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сівозмін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 Попередн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ки. Ротація. Складання сів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змін та ротаційних таблиць.  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33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Бур’яни та зах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ди боротьби.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робота (2 год.)</w:t>
            </w:r>
          </w:p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(4 год.)</w:t>
            </w:r>
          </w:p>
          <w:p w:rsidR="0065696E" w:rsidRPr="002B72C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фікація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бур’янів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 Попередж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вальні та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винищувальні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зах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тьби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5696E" w:rsidRPr="003F5F43" w:rsidRDefault="0065696E" w:rsidP="0065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39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Польові культ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ри.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Default="002B72CE" w:rsidP="002B72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(4 год.)</w:t>
            </w:r>
          </w:p>
          <w:p w:rsidR="0065696E" w:rsidRPr="002B72C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Зернові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 Характери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тика сортів зе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нових культур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районованих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півдні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Укра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ї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57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Зернобобові кул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тури.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робота (1 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(4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Ріст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 і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зерн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49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</w:t>
            </w:r>
            <w:r w:rsidRPr="00D911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91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  <w:r w:rsidRPr="00D911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 Технічні кул</w:t>
            </w:r>
            <w:r w:rsidRPr="00D911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ь</w:t>
            </w:r>
            <w:r w:rsidRPr="00D911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тури</w:t>
            </w:r>
            <w:r w:rsidRPr="00D91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D91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Х-ка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олійних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культур. Х-ка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прядивних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D911E3">
        <w:trPr>
          <w:gridAfter w:val="1"/>
          <w:wAfter w:w="3291" w:type="dxa"/>
          <w:trHeight w:val="7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12.</w:t>
            </w:r>
            <w:r w:rsidRPr="00D911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Овочеві культ</w:t>
            </w:r>
            <w:r w:rsidRPr="00D911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D911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ри. Види капусти</w:t>
            </w:r>
            <w:r w:rsidRPr="00D91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2B72CE" w:rsidRPr="002B72CE" w:rsidRDefault="002B72CE" w:rsidP="002B72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(4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сортів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овочевих</w:t>
            </w:r>
            <w:proofErr w:type="spellEnd"/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кул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тур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5696E" w:rsidRPr="003F5F43" w:rsidRDefault="0065696E" w:rsidP="0065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періодичний контроль)</w:t>
            </w:r>
          </w:p>
        </w:tc>
      </w:tr>
      <w:tr w:rsidR="0065696E" w:rsidRPr="003F5F43" w:rsidTr="00D911E3">
        <w:trPr>
          <w:gridAfter w:val="1"/>
          <w:wAfter w:w="3291" w:type="dxa"/>
          <w:trHeight w:val="87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D911E3" w:rsidRDefault="0065696E" w:rsidP="00656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>Тема 13.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Овочівництво з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911E3">
              <w:rPr>
                <w:rFonts w:ascii="Times New Roman" w:hAnsi="Times New Roman" w:cs="Times New Roman"/>
                <w:b/>
                <w:sz w:val="24"/>
                <w:szCs w:val="24"/>
              </w:rPr>
              <w:t>хищеного ґрунту</w:t>
            </w:r>
            <w:r w:rsidRPr="00D91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B72CE" w:rsidRPr="002B72CE" w:rsidRDefault="002B72CE" w:rsidP="002B72CE">
            <w:pPr>
              <w:pStyle w:val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  <w:p w:rsidR="0065696E" w:rsidRDefault="0065696E" w:rsidP="0065696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хищений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грунт у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.  Загальна х-ка захищеного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. Закладка парників. Вирощування овочів і розсади в теплицях і парниках. Захищений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у школі. Значення захищеного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грунту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у школі.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теплиця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5696E" w:rsidRDefault="0065696E" w:rsidP="0065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65696E" w:rsidRPr="003F5F43" w:rsidTr="00D911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65696E" w:rsidP="006569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65696E" w:rsidRPr="00EA6BE2" w:rsidRDefault="00654932" w:rsidP="0065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Садівництво. Тваринництво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C11F78" w:rsidRDefault="0065696E" w:rsidP="0065696E">
            <w:pPr>
              <w:shd w:val="clear" w:color="auto" w:fill="FFFFFF"/>
            </w:pPr>
            <w:r>
              <w:t xml:space="preserve"> </w:t>
            </w:r>
            <w:r w:rsidRPr="003E0659">
              <w:t xml:space="preserve"> </w:t>
            </w:r>
            <w:r>
              <w:t xml:space="preserve"> </w:t>
            </w:r>
          </w:p>
        </w:tc>
      </w:tr>
      <w:tr w:rsidR="0065696E" w:rsidRPr="003F5F43" w:rsidTr="0093325E">
        <w:trPr>
          <w:gridAfter w:val="1"/>
          <w:wAfter w:w="3291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14.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Основи садівниц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во України.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65696E" w:rsidRPr="002B72CE" w:rsidRDefault="002B72CE" w:rsidP="0065696E">
            <w:pPr>
              <w:pStyle w:val="10"/>
              <w:spacing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Значення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садівниц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Особливості садівництва України. Сорт та його 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зн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чення у плодово-ягідних кул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тур.</w:t>
            </w:r>
            <w:r w:rsidRPr="0042595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Сорти плодово-ягідних культур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районованих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в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15.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Зерняткові плодові кул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тури. </w:t>
            </w:r>
          </w:p>
        </w:tc>
        <w:tc>
          <w:tcPr>
            <w:tcW w:w="32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Х-ка зерняткових культур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93325E">
        <w:trPr>
          <w:gridAfter w:val="1"/>
          <w:wAfter w:w="3291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16.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Кісточкові плодові культури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5696E" w:rsidRPr="0042595F" w:rsidRDefault="002B72C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Сорти плодово-</w:t>
            </w:r>
            <w:proofErr w:type="spellStart"/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ягідних</w:t>
            </w:r>
            <w:proofErr w:type="spellEnd"/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культур, </w:t>
            </w:r>
            <w:proofErr w:type="spellStart"/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районов</w:t>
            </w:r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них</w:t>
            </w:r>
            <w:proofErr w:type="spellEnd"/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в </w:t>
            </w:r>
            <w:proofErr w:type="spellStart"/>
            <w:r w:rsidRPr="00425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Україні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37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17.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Ягідні культури.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5696E" w:rsidRPr="0042595F" w:rsidRDefault="002B72C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5696E" w:rsidRPr="0042595F" w:rsidRDefault="0065696E" w:rsidP="002B72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ологічні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порід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відношенню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нішнього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довищ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16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18.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Ріст і розвиток пл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дового дерева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65696E" w:rsidRPr="0042595F" w:rsidRDefault="002B72C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(4 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та плод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ношення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плодового 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Вікові періоди. Періоди зростання і розвитку протягом року. 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1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2B72C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19.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Плодовий розса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ник. </w:t>
            </w:r>
          </w:p>
        </w:tc>
        <w:tc>
          <w:tcPr>
            <w:tcW w:w="3240" w:type="dxa"/>
            <w:vAlign w:val="center"/>
          </w:tcPr>
          <w:p w:rsidR="0065696E" w:rsidRPr="0042595F" w:rsidRDefault="002B72CE" w:rsidP="002B72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</w:t>
            </w:r>
            <w:r w:rsidRPr="002B7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Плодовий розс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дник у школі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 та завдання.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діли плод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розсадника.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1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C7469C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20.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Х-ка плодово-ягідних культур. Ще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лення плодових кул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тур</w:t>
            </w:r>
          </w:p>
        </w:tc>
        <w:tc>
          <w:tcPr>
            <w:tcW w:w="3240" w:type="dxa"/>
            <w:vAlign w:val="center"/>
          </w:tcPr>
          <w:p w:rsidR="00C7469C" w:rsidRPr="0042595F" w:rsidRDefault="00C7469C" w:rsidP="00C7469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C7469C" w:rsidRPr="0042595F" w:rsidRDefault="00C7469C" w:rsidP="00C7469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-біологічна х-ка  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плодово-ягідних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культур. Плодові утворення. Види щеплення. Окулір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19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C7469C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Плодовий сад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:rsidR="0065696E" w:rsidRPr="0042595F" w:rsidRDefault="00C7469C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746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D249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46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гляд за садом. Плод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вий сад у шк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лі. Закладка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саду. Закладка шкільного плодового с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Видовий склад пришкільного саду. Розміщення порід.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96E" w:rsidRPr="003F5F43" w:rsidTr="0042595F">
        <w:trPr>
          <w:gridAfter w:val="1"/>
          <w:wAfter w:w="3291" w:type="dxa"/>
          <w:trHeight w:val="19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Виноград.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5696E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49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249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</w:t>
            </w:r>
            <w:proofErr w:type="spellEnd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-біологічна х-ка  винограду. Формування виноградного куща.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2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1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23.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Основи тв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2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ринництва. Основи 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зведення</w:t>
            </w:r>
          </w:p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сільськогосп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дарських тварин</w:t>
            </w:r>
          </w:p>
        </w:tc>
        <w:tc>
          <w:tcPr>
            <w:tcW w:w="3240" w:type="dxa"/>
            <w:vAlign w:val="center"/>
          </w:tcPr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5696E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ходження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тварин. Порода,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екстер'єр, і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тер'єр у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тварин.  </w:t>
            </w:r>
            <w:r w:rsidRPr="00425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Дослідницька робота школярів в тваринництві. 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Практична робота 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учнів. Мета дослідів. Тематика дослідів з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тваринами.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2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24.  </w:t>
            </w: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Біологічні осо</w:t>
            </w: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</w:t>
            </w: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ливості сільськогосп</w:t>
            </w: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дарських тварин</w:t>
            </w:r>
          </w:p>
        </w:tc>
        <w:tc>
          <w:tcPr>
            <w:tcW w:w="3240" w:type="dxa"/>
            <w:vAlign w:val="center"/>
          </w:tcPr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65696E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Біол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гічні особливості: 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в.р.х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., свиней,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овець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кролів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к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ней.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5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25.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Породи. </w:t>
            </w:r>
          </w:p>
        </w:tc>
        <w:tc>
          <w:tcPr>
            <w:tcW w:w="3240" w:type="dxa"/>
            <w:vAlign w:val="center"/>
          </w:tcPr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5696E" w:rsidRPr="00D249A1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Х-ка </w:t>
            </w:r>
            <w:proofErr w:type="spellStart"/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пород</w:t>
            </w:r>
            <w:proofErr w:type="spellEnd"/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в.р.х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., свиней,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овець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кролів</w:t>
            </w:r>
            <w:proofErr w:type="spellEnd"/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, коней.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7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26.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Оцінка племі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ної якості сільського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подарських тварин. Методи розведення. </w:t>
            </w:r>
          </w:p>
        </w:tc>
        <w:tc>
          <w:tcPr>
            <w:tcW w:w="3240" w:type="dxa"/>
            <w:vAlign w:val="center"/>
          </w:tcPr>
          <w:p w:rsidR="00D249A1" w:rsidRPr="00D249A1" w:rsidRDefault="00D249A1" w:rsidP="00D249A1">
            <w:pPr>
              <w:pStyle w:val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5696E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49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D249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слідницька робота школярів в тваринни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тві.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Чистопородне розв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дення. Схрещування. Гі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б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ридиз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42595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ція.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65696E" w:rsidRPr="003F5F43" w:rsidTr="0042595F">
        <w:trPr>
          <w:gridAfter w:val="1"/>
          <w:wAfter w:w="3291" w:type="dxa"/>
          <w:trHeight w:val="24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696E" w:rsidRPr="003F5F43" w:rsidRDefault="00D249A1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E" w:rsidRPr="0042595F" w:rsidRDefault="0065696E" w:rsidP="0065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>Тема 27.</w:t>
            </w:r>
            <w:r w:rsidRPr="0042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Корми.</w:t>
            </w:r>
            <w:r w:rsidRPr="0042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D249A1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259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65696E" w:rsidRPr="0042595F" w:rsidRDefault="00D249A1" w:rsidP="00D249A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1440" w:type="dxa"/>
            <w:vAlign w:val="center"/>
          </w:tcPr>
          <w:p w:rsidR="0065696E" w:rsidRPr="0042595F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фікація кормів. 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Технол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25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гія виготовлення силосу.</w:t>
            </w:r>
          </w:p>
        </w:tc>
        <w:tc>
          <w:tcPr>
            <w:tcW w:w="1260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65696E" w:rsidRPr="003F5F43" w:rsidRDefault="0065696E" w:rsidP="0065696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першого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3F5F43" w:rsidRP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9071"/>
      </w:tblGrid>
      <w:tr w:rsidR="00DC79BC" w:rsidRPr="005C3381" w:rsidTr="000756FE">
        <w:tc>
          <w:tcPr>
            <w:tcW w:w="5491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071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Системи землеробства.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 систем землеробства. Інтенс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вні системи землеробства.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Меліорація та її роль у сільському господарстві.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 мелі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рації: лісотехнічна; культуртехнічна; гідротехнічна. Водна та ві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 ерозія. </w:t>
            </w: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Польові культури. </w:t>
            </w:r>
          </w:p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Виробнича х-ка польових культур.</w:t>
            </w: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Х-ка зе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нових культур. Х-ка бобових культур.</w:t>
            </w: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Технічні культури. Х-ка олійних культур. Х-ка прядивних кул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тур.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Загальна характеристика овочевих культур.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Класифікації  овочевих культур.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-біологічна х-ка ов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чевих культур.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Основи садівництва.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Значення садівництва. Особливості садівни</w:t>
            </w:r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тва України. Сорт та його значення у плодово-ягідних кул</w:t>
            </w:r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тур.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плодово-ягідних культур.</w:t>
            </w:r>
            <w:r w:rsidRPr="004307DF" w:rsidDel="00121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Класифікація пл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 xml:space="preserve">дово-ягідних культур. </w:t>
            </w:r>
            <w:proofErr w:type="spellStart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Морфо</w:t>
            </w:r>
            <w:proofErr w:type="spellEnd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-біологічна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х-ка  культур.</w:t>
            </w:r>
          </w:p>
        </w:tc>
      </w:tr>
      <w:tr w:rsidR="000756FE" w:rsidRPr="005C3381" w:rsidTr="000756FE"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Основи тваринництва.</w:t>
            </w:r>
            <w:r w:rsidRPr="0043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Походження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тварин. Порода,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р'єр, інтер'єр у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тварин.  </w:t>
            </w:r>
          </w:p>
        </w:tc>
      </w:tr>
      <w:tr w:rsidR="000756FE" w:rsidRPr="005C3381" w:rsidTr="000756FE">
        <w:trPr>
          <w:trHeight w:val="48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Біологічні особливості сільськогосподарських тварин.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pStyle w:val="a3"/>
              <w:numPr>
                <w:ilvl w:val="0"/>
                <w:numId w:val="37"/>
              </w:numPr>
              <w:suppressAutoHyphens/>
              <w:spacing w:before="0" w:beforeAutospacing="0" w:after="0" w:afterAutospacing="0"/>
              <w:ind w:left="0"/>
              <w:rPr>
                <w:color w:val="333333"/>
                <w:lang w:val="uk-UA"/>
              </w:rPr>
            </w:pPr>
            <w:r w:rsidRPr="004307DF">
              <w:rPr>
                <w:color w:val="000000"/>
                <w:spacing w:val="-4"/>
                <w:lang w:val="uk-UA"/>
              </w:rPr>
              <w:t xml:space="preserve">Біологічні особливості:  </w:t>
            </w:r>
            <w:proofErr w:type="spellStart"/>
            <w:r w:rsidRPr="004307DF">
              <w:rPr>
                <w:color w:val="000000"/>
                <w:spacing w:val="-4"/>
                <w:lang w:val="uk-UA"/>
              </w:rPr>
              <w:t>в.р.х</w:t>
            </w:r>
            <w:proofErr w:type="spellEnd"/>
            <w:r w:rsidRPr="004307DF">
              <w:rPr>
                <w:color w:val="000000"/>
                <w:spacing w:val="-4"/>
                <w:lang w:val="uk-UA"/>
              </w:rPr>
              <w:t xml:space="preserve">., свиней, </w:t>
            </w:r>
            <w:proofErr w:type="spellStart"/>
            <w:r w:rsidRPr="004307DF">
              <w:rPr>
                <w:color w:val="000000"/>
                <w:spacing w:val="-4"/>
                <w:lang w:val="uk-UA"/>
              </w:rPr>
              <w:t>овець</w:t>
            </w:r>
            <w:proofErr w:type="spellEnd"/>
            <w:r w:rsidRPr="004307DF">
              <w:rPr>
                <w:color w:val="000000"/>
                <w:spacing w:val="-4"/>
                <w:lang w:val="uk-UA"/>
              </w:rPr>
              <w:t xml:space="preserve">, </w:t>
            </w:r>
            <w:proofErr w:type="spellStart"/>
            <w:r w:rsidRPr="004307DF">
              <w:rPr>
                <w:color w:val="000000"/>
                <w:spacing w:val="-4"/>
                <w:lang w:val="uk-UA"/>
              </w:rPr>
              <w:t>кролів</w:t>
            </w:r>
            <w:proofErr w:type="spellEnd"/>
            <w:r w:rsidRPr="004307DF">
              <w:rPr>
                <w:color w:val="000000"/>
                <w:spacing w:val="-4"/>
                <w:lang w:val="uk-UA"/>
              </w:rPr>
              <w:t>, к</w:t>
            </w:r>
            <w:r w:rsidRPr="004307DF">
              <w:rPr>
                <w:color w:val="000000"/>
                <w:spacing w:val="-4"/>
                <w:lang w:val="uk-UA"/>
              </w:rPr>
              <w:t>о</w:t>
            </w:r>
            <w:r w:rsidRPr="004307DF">
              <w:rPr>
                <w:color w:val="000000"/>
                <w:spacing w:val="-4"/>
                <w:lang w:val="uk-UA"/>
              </w:rPr>
              <w:t>ней.</w:t>
            </w:r>
          </w:p>
        </w:tc>
      </w:tr>
      <w:tr w:rsidR="000756FE" w:rsidRPr="005C3381" w:rsidTr="000756FE">
        <w:trPr>
          <w:trHeight w:val="28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6FE" w:rsidRPr="004307DF" w:rsidRDefault="000756FE" w:rsidP="000756FE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Корми. </w:t>
            </w:r>
          </w:p>
        </w:tc>
        <w:tc>
          <w:tcPr>
            <w:tcW w:w="9071" w:type="dxa"/>
            <w:shd w:val="clear" w:color="auto" w:fill="auto"/>
          </w:tcPr>
          <w:p w:rsidR="000756FE" w:rsidRPr="004307DF" w:rsidRDefault="000756FE" w:rsidP="000756FE">
            <w:pPr>
              <w:pStyle w:val="a3"/>
              <w:numPr>
                <w:ilvl w:val="0"/>
                <w:numId w:val="37"/>
              </w:numPr>
              <w:suppressAutoHyphens/>
              <w:spacing w:before="0" w:beforeAutospacing="0" w:after="0" w:afterAutospacing="0"/>
              <w:ind w:left="0"/>
              <w:rPr>
                <w:color w:val="333333"/>
                <w:lang w:val="uk-UA"/>
              </w:rPr>
            </w:pPr>
            <w:r w:rsidRPr="004307DF">
              <w:rPr>
                <w:color w:val="000000"/>
                <w:spacing w:val="-4"/>
                <w:lang w:val="uk-UA"/>
              </w:rPr>
              <w:t>Класифікація кормів. Технологія</w:t>
            </w:r>
            <w:r w:rsidRPr="004307DF">
              <w:rPr>
                <w:b/>
                <w:color w:val="000000"/>
                <w:spacing w:val="-4"/>
                <w:lang w:val="uk-UA"/>
              </w:rPr>
              <w:t xml:space="preserve"> </w:t>
            </w:r>
            <w:r w:rsidRPr="004307DF">
              <w:rPr>
                <w:color w:val="000000"/>
                <w:spacing w:val="-4"/>
                <w:lang w:val="uk-UA"/>
              </w:rPr>
              <w:t>виготовлення силосу.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23AF7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723AF7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23AF7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723AF7" w:rsidRPr="005C3381" w:rsidTr="00723AF7">
        <w:trPr>
          <w:trHeight w:val="21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723AF7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Сівозміна. 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vAlign w:val="center"/>
          </w:tcPr>
          <w:p w:rsidR="00723AF7" w:rsidRPr="004307DF" w:rsidRDefault="00723AF7" w:rsidP="00723AF7">
            <w:pPr>
              <w:pStyle w:val="a9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4307DF">
              <w:rPr>
                <w:sz w:val="24"/>
              </w:rPr>
              <w:t>Класифікація сівозмін. Попередники. Р</w:t>
            </w:r>
            <w:r w:rsidRPr="004307DF">
              <w:rPr>
                <w:sz w:val="24"/>
              </w:rPr>
              <w:t>о</w:t>
            </w:r>
            <w:r w:rsidRPr="004307DF">
              <w:rPr>
                <w:sz w:val="24"/>
              </w:rPr>
              <w:t>тація. Складання сівозмін та ротаційних таблиць.</w:t>
            </w:r>
          </w:p>
        </w:tc>
      </w:tr>
      <w:tr w:rsidR="00723AF7" w:rsidRPr="005C3381" w:rsidTr="00723AF7">
        <w:trPr>
          <w:trHeight w:val="21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723AF7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Бур’яни 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F7" w:rsidRPr="004307DF" w:rsidRDefault="00723AF7" w:rsidP="00723AF7">
            <w:pPr>
              <w:pStyle w:val="a9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4307DF">
              <w:rPr>
                <w:sz w:val="24"/>
              </w:rPr>
              <w:t>Біологічна класифікація.</w:t>
            </w:r>
            <w:r w:rsidRPr="004307DF">
              <w:rPr>
                <w:sz w:val="24"/>
              </w:rPr>
              <w:tab/>
            </w:r>
          </w:p>
        </w:tc>
      </w:tr>
      <w:tr w:rsidR="00723AF7" w:rsidRPr="005C3381" w:rsidTr="00723AF7">
        <w:trPr>
          <w:trHeight w:val="24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72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Зернові культури. 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F7" w:rsidRPr="004307DF" w:rsidRDefault="00723AF7" w:rsidP="00723AF7">
            <w:pPr>
              <w:pStyle w:val="a9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4307DF">
              <w:rPr>
                <w:sz w:val="24"/>
              </w:rPr>
              <w:t xml:space="preserve">Х-ка хлібів 1 та 2 групи. </w:t>
            </w:r>
            <w:proofErr w:type="spellStart"/>
            <w:r w:rsidRPr="004307DF">
              <w:rPr>
                <w:sz w:val="24"/>
              </w:rPr>
              <w:t>Морфо</w:t>
            </w:r>
            <w:proofErr w:type="spellEnd"/>
            <w:r w:rsidRPr="004307DF">
              <w:rPr>
                <w:sz w:val="24"/>
              </w:rPr>
              <w:t>-біологічна х-ка зернових культур. Визначення зерн</w:t>
            </w:r>
            <w:r w:rsidRPr="004307DF">
              <w:rPr>
                <w:sz w:val="24"/>
              </w:rPr>
              <w:t>о</w:t>
            </w:r>
            <w:r w:rsidRPr="004307DF">
              <w:rPr>
                <w:sz w:val="24"/>
              </w:rPr>
              <w:t>вих кул</w:t>
            </w:r>
            <w:r w:rsidRPr="004307DF">
              <w:rPr>
                <w:sz w:val="24"/>
              </w:rPr>
              <w:t>ь</w:t>
            </w:r>
            <w:r w:rsidRPr="004307DF">
              <w:rPr>
                <w:sz w:val="24"/>
              </w:rPr>
              <w:t xml:space="preserve">тур. Бобові культури. </w:t>
            </w:r>
            <w:proofErr w:type="spellStart"/>
            <w:r w:rsidRPr="004307DF">
              <w:rPr>
                <w:sz w:val="24"/>
              </w:rPr>
              <w:t>Морфо</w:t>
            </w:r>
            <w:proofErr w:type="spellEnd"/>
            <w:r w:rsidRPr="004307DF">
              <w:rPr>
                <w:sz w:val="24"/>
              </w:rPr>
              <w:t>-біологічна х-ка бобових культур.</w:t>
            </w:r>
            <w:r w:rsidRPr="004307DF">
              <w:rPr>
                <w:b/>
                <w:sz w:val="24"/>
              </w:rPr>
              <w:t xml:space="preserve"> </w:t>
            </w:r>
            <w:r w:rsidRPr="004307DF">
              <w:rPr>
                <w:sz w:val="24"/>
              </w:rPr>
              <w:t>Визначення бобових кул</w:t>
            </w:r>
            <w:r w:rsidRPr="004307DF">
              <w:rPr>
                <w:sz w:val="24"/>
              </w:rPr>
              <w:t>ь</w:t>
            </w:r>
            <w:r w:rsidRPr="004307DF">
              <w:rPr>
                <w:sz w:val="24"/>
              </w:rPr>
              <w:t>тур.</w:t>
            </w:r>
          </w:p>
        </w:tc>
      </w:tr>
      <w:tr w:rsidR="00723AF7" w:rsidRPr="005C3381" w:rsidTr="00723AF7">
        <w:trPr>
          <w:trHeight w:val="25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72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Технічні  культури.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F7" w:rsidRPr="004307DF" w:rsidRDefault="00723AF7" w:rsidP="00723AF7">
            <w:pPr>
              <w:pStyle w:val="a9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proofErr w:type="spellStart"/>
            <w:r w:rsidRPr="004307DF">
              <w:rPr>
                <w:sz w:val="24"/>
              </w:rPr>
              <w:t>Морфо</w:t>
            </w:r>
            <w:proofErr w:type="spellEnd"/>
            <w:r w:rsidRPr="004307DF">
              <w:rPr>
                <w:sz w:val="24"/>
              </w:rPr>
              <w:t>-біологічна х-ка олійних та прядивних культур.</w:t>
            </w:r>
            <w:r w:rsidRPr="004307DF">
              <w:rPr>
                <w:b/>
                <w:sz w:val="24"/>
              </w:rPr>
              <w:t xml:space="preserve"> </w:t>
            </w:r>
            <w:r w:rsidRPr="004307DF">
              <w:rPr>
                <w:sz w:val="24"/>
              </w:rPr>
              <w:t>Визначення кул</w:t>
            </w:r>
            <w:r w:rsidRPr="004307DF">
              <w:rPr>
                <w:sz w:val="24"/>
              </w:rPr>
              <w:t>ь</w:t>
            </w:r>
            <w:r w:rsidRPr="004307DF">
              <w:rPr>
                <w:sz w:val="24"/>
              </w:rPr>
              <w:t>тур.</w:t>
            </w:r>
          </w:p>
        </w:tc>
      </w:tr>
      <w:tr w:rsidR="00723AF7" w:rsidRPr="005C3381" w:rsidTr="00723AF7">
        <w:trPr>
          <w:trHeight w:val="19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39A" w:rsidRPr="004307DF" w:rsidRDefault="00723AF7" w:rsidP="00814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Овочеві культури. </w:t>
            </w:r>
          </w:p>
          <w:p w:rsidR="00723AF7" w:rsidRPr="004307DF" w:rsidRDefault="00723AF7" w:rsidP="00723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</w:tcBorders>
            <w:vAlign w:val="center"/>
          </w:tcPr>
          <w:p w:rsidR="0081439A" w:rsidRPr="004307DF" w:rsidRDefault="0081439A" w:rsidP="00814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Морфо</w:t>
            </w:r>
            <w:proofErr w:type="spellEnd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-біологічна х-ка овочевих    культур.</w:t>
            </w: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Визначення кул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тур.</w:t>
            </w:r>
          </w:p>
          <w:p w:rsidR="00723AF7" w:rsidRPr="004307DF" w:rsidRDefault="0081439A" w:rsidP="0081439A">
            <w:pPr>
              <w:pStyle w:val="a9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4307DF">
              <w:rPr>
                <w:sz w:val="24"/>
              </w:rPr>
              <w:t>Види капусти.</w:t>
            </w:r>
            <w:r w:rsidRPr="004307DF">
              <w:rPr>
                <w:b/>
                <w:sz w:val="24"/>
              </w:rPr>
              <w:t xml:space="preserve"> </w:t>
            </w:r>
            <w:proofErr w:type="spellStart"/>
            <w:r w:rsidRPr="004307DF">
              <w:rPr>
                <w:sz w:val="24"/>
              </w:rPr>
              <w:t>Морфо</w:t>
            </w:r>
            <w:proofErr w:type="spellEnd"/>
            <w:r w:rsidRPr="004307DF">
              <w:rPr>
                <w:sz w:val="24"/>
              </w:rPr>
              <w:t>-біологічна х-ка видів капусти.</w:t>
            </w:r>
          </w:p>
        </w:tc>
      </w:tr>
      <w:tr w:rsidR="00723AF7" w:rsidRPr="005C3381" w:rsidTr="00723AF7">
        <w:trPr>
          <w:trHeight w:val="33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814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плодово-ягідних культур. </w:t>
            </w:r>
          </w:p>
        </w:tc>
        <w:tc>
          <w:tcPr>
            <w:tcW w:w="8021" w:type="dxa"/>
            <w:vAlign w:val="center"/>
          </w:tcPr>
          <w:p w:rsidR="00723AF7" w:rsidRPr="004307DF" w:rsidRDefault="0081439A" w:rsidP="0081439A">
            <w:pPr>
              <w:tabs>
                <w:tab w:val="num" w:pos="900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Морфо</w:t>
            </w:r>
            <w:proofErr w:type="spellEnd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-біологічна х-ка  плодово-ягідних  культур. Плодові утв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рення.</w:t>
            </w:r>
          </w:p>
        </w:tc>
      </w:tr>
      <w:tr w:rsidR="00723AF7" w:rsidRPr="005C3381" w:rsidTr="00723AF7">
        <w:trPr>
          <w:trHeight w:val="335"/>
        </w:trPr>
        <w:tc>
          <w:tcPr>
            <w:tcW w:w="6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814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Щеплення. </w:t>
            </w:r>
          </w:p>
        </w:tc>
        <w:tc>
          <w:tcPr>
            <w:tcW w:w="8021" w:type="dxa"/>
            <w:vAlign w:val="center"/>
          </w:tcPr>
          <w:p w:rsidR="00723AF7" w:rsidRPr="004307DF" w:rsidRDefault="0081439A" w:rsidP="0081439A">
            <w:pPr>
              <w:tabs>
                <w:tab w:val="num" w:pos="360"/>
              </w:tabs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Види щеплення. Окуліровка.</w:t>
            </w:r>
          </w:p>
        </w:tc>
      </w:tr>
      <w:tr w:rsidR="00723AF7" w:rsidRPr="005C3381" w:rsidTr="00723AF7">
        <w:trPr>
          <w:trHeight w:val="33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F7" w:rsidRPr="004307DF" w:rsidRDefault="00723AF7" w:rsidP="008143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Породи сільськогосподарських тварин. </w:t>
            </w:r>
          </w:p>
        </w:tc>
        <w:tc>
          <w:tcPr>
            <w:tcW w:w="8021" w:type="dxa"/>
            <w:vAlign w:val="center"/>
          </w:tcPr>
          <w:p w:rsidR="00723AF7" w:rsidRPr="004307DF" w:rsidRDefault="0081439A" w:rsidP="0081439A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 xml:space="preserve">Х-ка </w:t>
            </w:r>
            <w:proofErr w:type="spellStart"/>
            <w:r w:rsidRPr="004307DF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spellEnd"/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в.р.х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., свиней,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овець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кролів</w:t>
            </w:r>
            <w:proofErr w:type="spellEnd"/>
            <w:r w:rsidRPr="004307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коней.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5A122B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5A122B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Основні закони наукового землеробства. 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tabs>
                <w:tab w:val="num" w:pos="432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Закон поверне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ня. закон плодозміни. Закон мінімуму, оптимуму, максимуму. Закон незамінності і рівнозначності. Закон сукупності дії фа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торів життя рослин.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Умови життя рослин та прийоми їх регулювання.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Водний, повітряний, поживний і тепловий режими.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Заходи боротьби з бур’янами.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Попереджувальні та винищ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вальні заходи боротьби.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Введення і освоєння сівозмін.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Введення сівозмін. Освоєння с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возмін.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Обробіток ґрунту.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Завдання і прийоми. Основний обробіток. Поверхнева обробка.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Мінеральні добрива. Органічні добрива.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Гній. Торф. Пташиний послід. Зелене д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бриво. Сапропель.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Розрахунок доз внесення мінеральних добрив.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Навчитися розраховувати дози внесення добрив.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Посівні якості насіння. 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Маса 1000 насінин. Схожість, ене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гія проростання.</w:t>
            </w: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Ріст та розвиток зернових культур.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Фенологічні фази етапів органогенезу зернових культур.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Характеристика сортів зернових культур районованих на півдні України.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Характеристика сортів пшениці, вівса, ж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та, ячменя, кукурудзи.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Характеристика </w:t>
            </w:r>
            <w:r w:rsidRPr="004307DF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сортів овочевих культур.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Х-ка сортів том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тів, огірків, перця, капусти білокачанної 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районованих для ст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пової  зони України.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Захищений </w:t>
            </w:r>
            <w:proofErr w:type="spellStart"/>
            <w:r w:rsidRPr="004307DF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грунт</w:t>
            </w:r>
            <w:proofErr w:type="spellEnd"/>
            <w:r w:rsidRPr="004307DF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Загальна х-ка захищеного </w:t>
            </w:r>
            <w:proofErr w:type="spellStart"/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грунту</w:t>
            </w:r>
            <w:proofErr w:type="spellEnd"/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 Закл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дка парників. Вирощування овочів і розсади в теплицях і парн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ках.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Захищений </w:t>
            </w:r>
            <w:proofErr w:type="spellStart"/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>грунт</w:t>
            </w:r>
            <w:proofErr w:type="spellEnd"/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 школі.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 xml:space="preserve">Значення захищеного </w:t>
            </w:r>
            <w:proofErr w:type="spellStart"/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грунту</w:t>
            </w:r>
            <w:proofErr w:type="spellEnd"/>
            <w:r w:rsidRPr="004307DF">
              <w:rPr>
                <w:rFonts w:ascii="Times New Roman" w:hAnsi="Times New Roman" w:cs="Times New Roman"/>
                <w:sz w:val="22"/>
                <w:szCs w:val="22"/>
              </w:rPr>
              <w:t xml:space="preserve"> у школі. Шкільна теплиця.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>Зерняткові плодові культури. Кісточкові пл</w:t>
            </w: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>дові культури</w:t>
            </w:r>
          </w:p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Сорти плодово-ягідних культур, районованих  в Україні</w:t>
            </w: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Х-ка сортів яблук, груш, черешні, вишні, сливи, персика.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Закладка саду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Система утримання </w:t>
            </w:r>
            <w:proofErr w:type="spellStart"/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грунту</w:t>
            </w:r>
            <w:proofErr w:type="spellEnd"/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 Добрива. Зроше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</w:t>
            </w:r>
            <w:r w:rsidRPr="004307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ня.  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>Закладка шкільного плодового саду.</w:t>
            </w: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sz w:val="22"/>
                <w:szCs w:val="22"/>
              </w:rPr>
              <w:t>Завдання пришкільного саду. Видовий склад пришкільного саду. Розміщення порід.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Ріст та плодоношення плодового дерева.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r w:rsidRPr="004307DF">
              <w:rPr>
                <w:sz w:val="22"/>
                <w:szCs w:val="22"/>
              </w:rPr>
              <w:t>Вікові періоди. П</w:t>
            </w:r>
            <w:r w:rsidRPr="004307DF">
              <w:rPr>
                <w:sz w:val="22"/>
                <w:szCs w:val="22"/>
              </w:rPr>
              <w:t>е</w:t>
            </w:r>
            <w:r w:rsidRPr="004307DF">
              <w:rPr>
                <w:sz w:val="22"/>
                <w:szCs w:val="22"/>
              </w:rPr>
              <w:t>ріоди зростання і розвитку протягом року.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Біологічні особливості плодових порід по відношенню до зовнішнього середовища.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r w:rsidRPr="004307DF">
              <w:rPr>
                <w:sz w:val="22"/>
                <w:szCs w:val="22"/>
              </w:rPr>
              <w:t>Світло. Тепло. Волога. Елементи м</w:t>
            </w:r>
            <w:r w:rsidRPr="004307DF">
              <w:rPr>
                <w:sz w:val="22"/>
                <w:szCs w:val="22"/>
              </w:rPr>
              <w:t>і</w:t>
            </w:r>
            <w:r w:rsidRPr="004307DF">
              <w:rPr>
                <w:sz w:val="22"/>
                <w:szCs w:val="22"/>
              </w:rPr>
              <w:t>нерального живлення.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Виноград.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307DF">
              <w:rPr>
                <w:sz w:val="22"/>
                <w:szCs w:val="22"/>
              </w:rPr>
              <w:t>Морфо</w:t>
            </w:r>
            <w:proofErr w:type="spellEnd"/>
            <w:r w:rsidRPr="004307DF">
              <w:rPr>
                <w:sz w:val="22"/>
                <w:szCs w:val="22"/>
              </w:rPr>
              <w:t>-біологічна х-ка  винограду. Фо</w:t>
            </w:r>
            <w:r w:rsidRPr="004307DF">
              <w:rPr>
                <w:sz w:val="22"/>
                <w:szCs w:val="22"/>
              </w:rPr>
              <w:t>р</w:t>
            </w:r>
            <w:r w:rsidRPr="004307DF">
              <w:rPr>
                <w:sz w:val="22"/>
                <w:szCs w:val="22"/>
              </w:rPr>
              <w:t>мування виноградного куща.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Плодовий розсадник у школі.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r w:rsidRPr="004307DF">
              <w:rPr>
                <w:sz w:val="22"/>
                <w:szCs w:val="22"/>
              </w:rPr>
              <w:t>Мета та завдання. Відділи плодового розсадника.</w:t>
            </w:r>
            <w:r w:rsidRPr="004307DF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Догляд за садом.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r w:rsidRPr="004307DF">
              <w:rPr>
                <w:sz w:val="22"/>
                <w:szCs w:val="22"/>
              </w:rPr>
              <w:t xml:space="preserve">Система утримання </w:t>
            </w:r>
            <w:proofErr w:type="spellStart"/>
            <w:r w:rsidRPr="004307DF">
              <w:rPr>
                <w:sz w:val="22"/>
                <w:szCs w:val="22"/>
              </w:rPr>
              <w:t>грунту</w:t>
            </w:r>
            <w:proofErr w:type="spellEnd"/>
            <w:r w:rsidRPr="004307DF">
              <w:rPr>
                <w:sz w:val="22"/>
                <w:szCs w:val="22"/>
              </w:rPr>
              <w:t>. Добрива. Зр</w:t>
            </w:r>
            <w:r w:rsidRPr="004307DF">
              <w:rPr>
                <w:sz w:val="22"/>
                <w:szCs w:val="22"/>
              </w:rPr>
              <w:t>о</w:t>
            </w:r>
            <w:r w:rsidRPr="004307DF">
              <w:rPr>
                <w:sz w:val="22"/>
                <w:szCs w:val="22"/>
              </w:rPr>
              <w:t>шення. Обрізка. Збір плодів. Захист саду.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7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Плодовий сад у школі.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2"/>
                <w:szCs w:val="22"/>
              </w:rPr>
            </w:pPr>
            <w:r w:rsidRPr="004307DF">
              <w:rPr>
                <w:sz w:val="22"/>
                <w:szCs w:val="22"/>
              </w:rPr>
              <w:t>Цілі і завдання. Видовий склад.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z w:val="24"/>
                <w:szCs w:val="24"/>
              </w:rPr>
              <w:t>Елементи селекційно-племінної роботи.</w:t>
            </w:r>
            <w:r w:rsidRPr="0043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</w:rPr>
            </w:pPr>
            <w:r w:rsidRPr="004307DF">
              <w:rPr>
                <w:sz w:val="24"/>
              </w:rPr>
              <w:t>Відбір. Племінний підбір.</w:t>
            </w:r>
            <w:r w:rsidRPr="004307DF">
              <w:rPr>
                <w:b/>
                <w:sz w:val="24"/>
              </w:rPr>
              <w:t xml:space="preserve"> </w:t>
            </w:r>
            <w:r w:rsidRPr="004307DF">
              <w:rPr>
                <w:color w:val="000000"/>
                <w:spacing w:val="-4"/>
                <w:sz w:val="24"/>
              </w:rPr>
              <w:t>Методи розведення сільськогосподарських тварин. Чистопоро</w:t>
            </w:r>
            <w:r w:rsidRPr="004307DF">
              <w:rPr>
                <w:color w:val="000000"/>
                <w:spacing w:val="-4"/>
                <w:sz w:val="24"/>
              </w:rPr>
              <w:t>д</w:t>
            </w:r>
            <w:r w:rsidRPr="004307DF">
              <w:rPr>
                <w:color w:val="000000"/>
                <w:spacing w:val="-4"/>
                <w:sz w:val="24"/>
              </w:rPr>
              <w:t>не розведення. Схрещування. Гібридизація.</w:t>
            </w:r>
          </w:p>
        </w:tc>
      </w:tr>
      <w:tr w:rsidR="005A122B" w:rsidRPr="003D6582" w:rsidTr="00935803">
        <w:trPr>
          <w:trHeight w:val="3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22B" w:rsidRPr="004307DF" w:rsidRDefault="005A122B" w:rsidP="005A122B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307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Дослідницька робота школярів в тваринництві.</w:t>
            </w:r>
            <w:r w:rsidRPr="004307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4307D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22B" w:rsidRPr="004307DF" w:rsidRDefault="005A122B" w:rsidP="005A122B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</w:rPr>
            </w:pPr>
            <w:r w:rsidRPr="004307DF">
              <w:rPr>
                <w:spacing w:val="-4"/>
                <w:sz w:val="24"/>
              </w:rPr>
              <w:t xml:space="preserve">Практична робота учнів. Мета дослідів. Тематика дослідів з </w:t>
            </w:r>
            <w:proofErr w:type="spellStart"/>
            <w:r w:rsidRPr="004307DF">
              <w:rPr>
                <w:spacing w:val="-4"/>
                <w:sz w:val="24"/>
              </w:rPr>
              <w:t>с.г</w:t>
            </w:r>
            <w:proofErr w:type="spellEnd"/>
            <w:r w:rsidRPr="004307DF">
              <w:rPr>
                <w:spacing w:val="-4"/>
                <w:sz w:val="24"/>
              </w:rPr>
              <w:t>. тварин</w:t>
            </w:r>
            <w:r w:rsidRPr="004307DF">
              <w:rPr>
                <w:spacing w:val="-4"/>
                <w:sz w:val="24"/>
              </w:rPr>
              <w:t>а</w:t>
            </w:r>
            <w:r w:rsidRPr="004307DF">
              <w:rPr>
                <w:spacing w:val="-4"/>
                <w:sz w:val="24"/>
              </w:rPr>
              <w:t>ми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 бали, що входять до 40 % балів контрольної точки (КТ), треба скористатися формулою: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A364DE" w:rsidRPr="00A364DE" w:rsidRDefault="00A364DE" w:rsidP="00935803">
      <w:p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57DAE" w:rsidRPr="00F57DAE" w:rsidRDefault="00F57DAE" w:rsidP="00F57DAE">
      <w:pPr>
        <w:pStyle w:val="21"/>
        <w:numPr>
          <w:ilvl w:val="0"/>
          <w:numId w:val="38"/>
        </w:numPr>
        <w:tabs>
          <w:tab w:val="clear" w:pos="1560"/>
          <w:tab w:val="num" w:pos="360"/>
        </w:tabs>
        <w:spacing w:line="240" w:lineRule="auto"/>
        <w:ind w:left="357" w:hanging="357"/>
        <w:rPr>
          <w:szCs w:val="24"/>
        </w:rPr>
      </w:pPr>
      <w:r>
        <w:rPr>
          <w:b/>
          <w:szCs w:val="24"/>
        </w:rPr>
        <w:tab/>
      </w:r>
      <w:r w:rsidRPr="00F57DAE">
        <w:rPr>
          <w:szCs w:val="24"/>
        </w:rPr>
        <w:t xml:space="preserve">Животноводство / </w:t>
      </w:r>
      <w:proofErr w:type="spellStart"/>
      <w:r w:rsidRPr="00F57DAE">
        <w:rPr>
          <w:szCs w:val="24"/>
        </w:rPr>
        <w:t>Е.А</w:t>
      </w:r>
      <w:proofErr w:type="spellEnd"/>
      <w:r w:rsidRPr="00F57DAE">
        <w:rPr>
          <w:szCs w:val="24"/>
        </w:rPr>
        <w:t xml:space="preserve">. </w:t>
      </w:r>
      <w:proofErr w:type="spellStart"/>
      <w:r w:rsidRPr="00F57DAE">
        <w:rPr>
          <w:szCs w:val="24"/>
        </w:rPr>
        <w:t>Арзуманян</w:t>
      </w:r>
      <w:proofErr w:type="spellEnd"/>
      <w:r w:rsidRPr="00F57DAE">
        <w:rPr>
          <w:szCs w:val="24"/>
        </w:rPr>
        <w:t xml:space="preserve">, </w:t>
      </w:r>
      <w:proofErr w:type="spellStart"/>
      <w:r w:rsidRPr="00F57DAE">
        <w:rPr>
          <w:szCs w:val="24"/>
        </w:rPr>
        <w:t>А.П</w:t>
      </w:r>
      <w:proofErr w:type="spellEnd"/>
      <w:r w:rsidRPr="00F57DAE">
        <w:rPr>
          <w:szCs w:val="24"/>
        </w:rPr>
        <w:t xml:space="preserve">. </w:t>
      </w:r>
      <w:proofErr w:type="spellStart"/>
      <w:r w:rsidRPr="00F57DAE">
        <w:rPr>
          <w:szCs w:val="24"/>
        </w:rPr>
        <w:t>Бегучев</w:t>
      </w:r>
      <w:proofErr w:type="spellEnd"/>
      <w:r w:rsidRPr="00F57DAE">
        <w:rPr>
          <w:szCs w:val="24"/>
        </w:rPr>
        <w:t xml:space="preserve">, </w:t>
      </w:r>
      <w:proofErr w:type="spellStart"/>
      <w:r w:rsidRPr="00F57DAE">
        <w:rPr>
          <w:szCs w:val="24"/>
        </w:rPr>
        <w:t>В.И</w:t>
      </w:r>
      <w:proofErr w:type="spellEnd"/>
      <w:r w:rsidRPr="00F57DAE">
        <w:rPr>
          <w:szCs w:val="24"/>
        </w:rPr>
        <w:t xml:space="preserve">. Георгиевский и др.; Под ред. </w:t>
      </w:r>
      <w:proofErr w:type="spellStart"/>
      <w:r w:rsidRPr="00F57DAE">
        <w:rPr>
          <w:szCs w:val="24"/>
        </w:rPr>
        <w:t>Е.А</w:t>
      </w:r>
      <w:proofErr w:type="spellEnd"/>
      <w:r w:rsidRPr="00F57DAE">
        <w:rPr>
          <w:szCs w:val="24"/>
        </w:rPr>
        <w:t xml:space="preserve">. </w:t>
      </w:r>
      <w:proofErr w:type="spellStart"/>
      <w:r w:rsidRPr="00F57DAE">
        <w:rPr>
          <w:szCs w:val="24"/>
        </w:rPr>
        <w:t>Арзуманяна</w:t>
      </w:r>
      <w:proofErr w:type="spellEnd"/>
      <w:r w:rsidRPr="00F57DAE">
        <w:rPr>
          <w:szCs w:val="24"/>
        </w:rPr>
        <w:t xml:space="preserve">. – 3-е изд., </w:t>
      </w:r>
      <w:proofErr w:type="spellStart"/>
      <w:r w:rsidRPr="00F57DAE">
        <w:rPr>
          <w:szCs w:val="24"/>
        </w:rPr>
        <w:t>перераб</w:t>
      </w:r>
      <w:proofErr w:type="spellEnd"/>
      <w:proofErr w:type="gramStart"/>
      <w:r w:rsidRPr="00F57DAE">
        <w:rPr>
          <w:szCs w:val="24"/>
        </w:rPr>
        <w:t>.</w:t>
      </w:r>
      <w:proofErr w:type="gramEnd"/>
      <w:r w:rsidRPr="00F57DAE">
        <w:rPr>
          <w:szCs w:val="24"/>
        </w:rPr>
        <w:t xml:space="preserve"> и доп. - М.: </w:t>
      </w:r>
      <w:proofErr w:type="spellStart"/>
      <w:r w:rsidRPr="00F57DAE">
        <w:rPr>
          <w:szCs w:val="24"/>
        </w:rPr>
        <w:t>Агропромиздат</w:t>
      </w:r>
      <w:proofErr w:type="spellEnd"/>
      <w:r w:rsidRPr="00F57DAE">
        <w:rPr>
          <w:szCs w:val="24"/>
        </w:rPr>
        <w:t>, 1985. – 448 с.</w:t>
      </w:r>
    </w:p>
    <w:p w:rsidR="00F57DAE" w:rsidRPr="00F57DAE" w:rsidRDefault="00F57DAE" w:rsidP="00F57DAE">
      <w:pPr>
        <w:numPr>
          <w:ilvl w:val="0"/>
          <w:numId w:val="38"/>
        </w:numPr>
        <w:tabs>
          <w:tab w:val="num" w:pos="360"/>
        </w:tabs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хозяйства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пособие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биол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спец. пед.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ин-тов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/ И. М. Ващенко, В. Г.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Лошаков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, Б. А. Ягодин и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ред. И. М. Ващенко. - М.: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>, 1987. – 576 с.</w:t>
      </w:r>
    </w:p>
    <w:p w:rsidR="00F57DAE" w:rsidRPr="00F57DAE" w:rsidRDefault="00F57DAE" w:rsidP="00F57DAE">
      <w:pPr>
        <w:widowControl w:val="0"/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Основи сільського господарства. Практикум: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посібник / Б. М. Польський, М. І.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Стеблянко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, Р. Д. Чмир, В. С. Яв орський. – 2-е вид.,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прер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допов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– К.: Вища школа, 1992. – 251 с. </w:t>
      </w:r>
    </w:p>
    <w:p w:rsidR="00F57DAE" w:rsidRPr="00F57DAE" w:rsidRDefault="00F57DAE" w:rsidP="00F57DAE">
      <w:pPr>
        <w:widowControl w:val="0"/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Практикум по основам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хозяйства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пособие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биол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спец. пед.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ин-тов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 /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Ващенко,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К.П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Ланге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Меркулов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Олексенко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 xml:space="preserve"> ред. И. М. Ващенко. - М.: </w:t>
      </w:r>
      <w:proofErr w:type="spellStart"/>
      <w:r w:rsidRPr="00F57DAE">
        <w:rPr>
          <w:rFonts w:ascii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r w:rsidRPr="00F57DAE">
        <w:rPr>
          <w:rFonts w:ascii="Times New Roman" w:hAnsi="Times New Roman" w:cs="Times New Roman"/>
          <w:sz w:val="24"/>
          <w:szCs w:val="24"/>
          <w:lang w:eastAsia="ru-RU"/>
        </w:rPr>
        <w:t>, 1991. – 431 с.</w:t>
      </w:r>
    </w:p>
    <w:p w:rsidR="00B5581C" w:rsidRPr="003F5F43" w:rsidRDefault="00B5581C" w:rsidP="00F57DAE">
      <w:pPr>
        <w:tabs>
          <w:tab w:val="left" w:pos="6435"/>
        </w:tabs>
        <w:rPr>
          <w:rFonts w:ascii="Times New Roman" w:hAnsi="Times New Roman" w:cs="Times New Roman"/>
          <w:b/>
          <w:sz w:val="24"/>
          <w:szCs w:val="24"/>
        </w:rPr>
      </w:pPr>
    </w:p>
    <w:p w:rsidR="001F26FB" w:rsidRPr="003F5F43" w:rsidRDefault="001F26FB" w:rsidP="005B332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F57DAE" w:rsidRPr="00F57DAE" w:rsidRDefault="00F57DAE" w:rsidP="00F57DAE">
      <w:p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57DAE" w:rsidRPr="00F57DAE" w:rsidRDefault="00F57DAE" w:rsidP="00F57DA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Бакка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М.Т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Основи ведення сільського господарства та охорона земель: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Навч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посібник /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М.Т.Бакка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В.П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Стрельченко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П.Т.Божок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- Житомир: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ЖШ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, 2000. – 366 с.</w:t>
      </w:r>
    </w:p>
    <w:p w:rsidR="00F57DAE" w:rsidRPr="00F57DAE" w:rsidRDefault="00F57DAE" w:rsidP="00F57DA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Єщенко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В.О. Загальне землеробство: Підручник / В.О.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Єщенко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П.Г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Копитко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В.П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Опришко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 - К.: Вища освіта, 2004. – 336 с.</w:t>
      </w:r>
    </w:p>
    <w:p w:rsidR="00F57DAE" w:rsidRPr="00F57DAE" w:rsidRDefault="00F57DAE" w:rsidP="00F57DA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Куян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В.Г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Плодівництво /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В.Г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Куян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 - К.: Аграрна наука, 1998. – 472 с.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Лихацький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Овочівництво: Підручник в 2 ч /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Лихацький,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Ю.Є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Бургарт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В.Д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Васянович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; за ред.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 Лихацького. - К.: Урожай, 1996 - Ч І. Теоретичні основи овочівництва та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7DAE">
        <w:rPr>
          <w:rFonts w:ascii="Times New Roman" w:hAnsi="Times New Roman" w:cs="Times New Roman"/>
          <w:color w:val="333333"/>
          <w:sz w:val="24"/>
          <w:szCs w:val="24"/>
        </w:rPr>
        <w:t>культиваційні споруди. - 1996. – 304 с.</w:t>
      </w:r>
    </w:p>
    <w:p w:rsidR="00F57DAE" w:rsidRPr="00F57DAE" w:rsidRDefault="00F57DAE" w:rsidP="00F57DA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Данилків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О.М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 Основи сільського господарства (лабораторний практикум). –</w:t>
      </w:r>
    </w:p>
    <w:p w:rsidR="00F57DAE" w:rsidRPr="00F57DAE" w:rsidRDefault="00F57DAE" w:rsidP="00F57DAE">
      <w:pPr>
        <w:pStyle w:val="ae"/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7D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Кіровоград: ТОВ «Центрально-Українське видавництво», 2014. – 204 с.</w:t>
      </w:r>
    </w:p>
    <w:p w:rsidR="00F57DAE" w:rsidRDefault="00F57DAE" w:rsidP="00F57DA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Вертійчук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А.І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Основи тваринництва і ветеринарної медицини /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А.І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Вертійчук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М.І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Мащенко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Плуженко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І.А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.; за ред.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А.І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Вертійчук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 - К.: Урожай, 2004. - 656 с</w:t>
      </w:r>
      <w:r w:rsidR="002C718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4DE" w:rsidRPr="00F57DAE" w:rsidRDefault="00F57DAE" w:rsidP="004B752E">
      <w:pPr>
        <w:pStyle w:val="ae"/>
        <w:numPr>
          <w:ilvl w:val="0"/>
          <w:numId w:val="41"/>
        </w:num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Фалюш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В.В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Практикум з основ агрономії і рослинництва.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Підг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В.В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Фалюш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І.В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C71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Андрощук,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Л.В.Сало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. - Луцьк: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ВДУ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 xml:space="preserve"> ім. </w:t>
      </w:r>
      <w:proofErr w:type="spellStart"/>
      <w:r w:rsidRPr="00F57DAE">
        <w:rPr>
          <w:rFonts w:ascii="Times New Roman" w:hAnsi="Times New Roman" w:cs="Times New Roman"/>
          <w:color w:val="333333"/>
          <w:sz w:val="24"/>
          <w:szCs w:val="24"/>
        </w:rPr>
        <w:t>Л.Українки</w:t>
      </w:r>
      <w:proofErr w:type="spellEnd"/>
      <w:r w:rsidRPr="00F57DAE">
        <w:rPr>
          <w:rFonts w:ascii="Times New Roman" w:hAnsi="Times New Roman" w:cs="Times New Roman"/>
          <w:color w:val="333333"/>
          <w:sz w:val="24"/>
          <w:szCs w:val="24"/>
        </w:rPr>
        <w:t>, 2001. - 64 с.</w:t>
      </w:r>
    </w:p>
    <w:p w:rsidR="00A364DE" w:rsidRDefault="00A364DE" w:rsidP="00A364DE">
      <w:pPr>
        <w:suppressAutoHyphens/>
        <w:ind w:left="720"/>
        <w:jc w:val="both"/>
        <w:rPr>
          <w:color w:val="333333"/>
          <w:szCs w:val="28"/>
        </w:rPr>
      </w:pPr>
    </w:p>
    <w:p w:rsidR="00B5581C" w:rsidRPr="003F5F43" w:rsidRDefault="00B5581C" w:rsidP="00B55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DE" w:rsidRPr="00A364DE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DE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:rsidR="00A364DE" w:rsidRDefault="00A364DE" w:rsidP="00A364DE">
      <w:pPr>
        <w:shd w:val="clear" w:color="auto" w:fill="FFFFFF"/>
        <w:jc w:val="both"/>
      </w:pPr>
    </w:p>
    <w:p w:rsidR="00F57DAE" w:rsidRPr="00F57DAE" w:rsidRDefault="00F57DAE" w:rsidP="00F57DAE">
      <w:pPr>
        <w:tabs>
          <w:tab w:val="left" w:pos="456"/>
        </w:tabs>
        <w:spacing w:line="360" w:lineRule="auto"/>
        <w:ind w:left="720" w:right="-565"/>
        <w:jc w:val="both"/>
        <w:rPr>
          <w:rFonts w:ascii="Times New Roman" w:hAnsi="Times New Roman"/>
          <w:kern w:val="28"/>
          <w:sz w:val="24"/>
          <w:szCs w:val="24"/>
        </w:rPr>
      </w:pPr>
    </w:p>
    <w:p w:rsidR="00F57DAE" w:rsidRPr="00F57DAE" w:rsidRDefault="00F57DAE" w:rsidP="00F57DAE">
      <w:pPr>
        <w:tabs>
          <w:tab w:val="left" w:pos="456"/>
        </w:tabs>
        <w:spacing w:line="360" w:lineRule="auto"/>
        <w:ind w:left="720" w:right="-565"/>
        <w:jc w:val="both"/>
        <w:rPr>
          <w:rFonts w:ascii="Times New Roman" w:hAnsi="Times New Roman"/>
          <w:kern w:val="28"/>
          <w:sz w:val="24"/>
          <w:szCs w:val="24"/>
        </w:rPr>
      </w:pPr>
      <w:r w:rsidRPr="00F57DAE">
        <w:rPr>
          <w:rFonts w:ascii="Times New Roman" w:hAnsi="Times New Roman"/>
          <w:kern w:val="28"/>
          <w:sz w:val="24"/>
          <w:szCs w:val="24"/>
        </w:rPr>
        <w:t xml:space="preserve">Зінченко О. І., 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Салатенко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 xml:space="preserve"> В. Н., 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Білоножко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 xml:space="preserve"> М. А. Рослинництво. Підручник. -К.: Аграрна освіта, 2001. -591 с.</w:t>
      </w:r>
    </w:p>
    <w:p w:rsidR="00F57DAE" w:rsidRPr="00F57DAE" w:rsidRDefault="00F57DAE" w:rsidP="00F57DAE">
      <w:pPr>
        <w:tabs>
          <w:tab w:val="left" w:pos="456"/>
        </w:tabs>
        <w:spacing w:line="360" w:lineRule="auto"/>
        <w:ind w:left="720" w:right="-565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http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>://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pulib.if.ua</w:t>
      </w:r>
      <w:proofErr w:type="spellEnd"/>
    </w:p>
    <w:p w:rsidR="00DF168D" w:rsidRPr="002E1898" w:rsidRDefault="00F57DAE" w:rsidP="00F57DAE">
      <w:pPr>
        <w:tabs>
          <w:tab w:val="left" w:pos="456"/>
        </w:tabs>
        <w:spacing w:line="360" w:lineRule="auto"/>
        <w:ind w:left="720" w:right="-565"/>
        <w:jc w:val="both"/>
        <w:rPr>
          <w:rFonts w:ascii="Times New Roman" w:hAnsi="Times New Roman"/>
          <w:kern w:val="28"/>
          <w:sz w:val="24"/>
          <w:szCs w:val="24"/>
        </w:rPr>
      </w:pPr>
      <w:r w:rsidRPr="00F57DAE">
        <w:rPr>
          <w:rFonts w:ascii="Times New Roman" w:hAnsi="Times New Roman"/>
          <w:kern w:val="28"/>
          <w:sz w:val="24"/>
          <w:szCs w:val="24"/>
        </w:rPr>
        <w:t xml:space="preserve">Офіційний 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WEB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 xml:space="preserve">-сайт Міністерства аграрної політики та продовольства України. 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http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>://</w:t>
      </w:r>
      <w:proofErr w:type="spellStart"/>
      <w:r w:rsidRPr="00F57DAE">
        <w:rPr>
          <w:rFonts w:ascii="Times New Roman" w:hAnsi="Times New Roman"/>
          <w:kern w:val="28"/>
          <w:sz w:val="24"/>
          <w:szCs w:val="24"/>
        </w:rPr>
        <w:t>www.minagro.kiev.ua</w:t>
      </w:r>
      <w:proofErr w:type="spellEnd"/>
      <w:r w:rsidRPr="00F57DAE">
        <w:rPr>
          <w:rFonts w:ascii="Times New Roman" w:hAnsi="Times New Roman"/>
          <w:kern w:val="28"/>
          <w:sz w:val="24"/>
          <w:szCs w:val="24"/>
        </w:rPr>
        <w:t>/</w:t>
      </w:r>
    </w:p>
    <w:sectPr w:rsidR="00DF168D" w:rsidRPr="002E1898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 w15:restartNumberingAfterBreak="0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9" w15:restartNumberingAfterBreak="0">
    <w:nsid w:val="2861596B"/>
    <w:multiLevelType w:val="hybridMultilevel"/>
    <w:tmpl w:val="3F10C7E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2" w15:restartNumberingAfterBreak="0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5" w15:restartNumberingAfterBreak="0">
    <w:nsid w:val="43FF52CB"/>
    <w:multiLevelType w:val="hybridMultilevel"/>
    <w:tmpl w:val="1C60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1" w15:restartNumberingAfterBreak="0">
    <w:nsid w:val="56CE70CA"/>
    <w:multiLevelType w:val="hybridMultilevel"/>
    <w:tmpl w:val="ADA0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3" w15:restartNumberingAfterBreak="0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6" w15:restartNumberingAfterBreak="0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 w15:restartNumberingAfterBreak="0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2" w15:restartNumberingAfterBreak="0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 w15:restartNumberingAfterBreak="0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6" w15:restartNumberingAfterBreak="0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7"/>
  </w:num>
  <w:num w:numId="5">
    <w:abstractNumId w:val="3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35"/>
  </w:num>
  <w:num w:numId="12">
    <w:abstractNumId w:val="31"/>
  </w:num>
  <w:num w:numId="13">
    <w:abstractNumId w:val="25"/>
  </w:num>
  <w:num w:numId="14">
    <w:abstractNumId w:val="28"/>
  </w:num>
  <w:num w:numId="15">
    <w:abstractNumId w:val="17"/>
  </w:num>
  <w:num w:numId="16">
    <w:abstractNumId w:val="16"/>
  </w:num>
  <w:num w:numId="17">
    <w:abstractNumId w:val="33"/>
  </w:num>
  <w:num w:numId="18">
    <w:abstractNumId w:val="3"/>
  </w:num>
  <w:num w:numId="19">
    <w:abstractNumId w:val="24"/>
  </w:num>
  <w:num w:numId="20">
    <w:abstractNumId w:val="3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3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0"/>
  </w:num>
  <w:num w:numId="32">
    <w:abstractNumId w:val="1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1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4"/>
    <w:rsid w:val="000040D4"/>
    <w:rsid w:val="0002475A"/>
    <w:rsid w:val="0002542D"/>
    <w:rsid w:val="00043759"/>
    <w:rsid w:val="00065D84"/>
    <w:rsid w:val="000756FE"/>
    <w:rsid w:val="000801F0"/>
    <w:rsid w:val="00094A05"/>
    <w:rsid w:val="000A57B9"/>
    <w:rsid w:val="000B19B1"/>
    <w:rsid w:val="001235CF"/>
    <w:rsid w:val="00126F38"/>
    <w:rsid w:val="00154AB0"/>
    <w:rsid w:val="001750D2"/>
    <w:rsid w:val="00185477"/>
    <w:rsid w:val="00194746"/>
    <w:rsid w:val="001B47C4"/>
    <w:rsid w:val="001C6EF5"/>
    <w:rsid w:val="001F26FB"/>
    <w:rsid w:val="002318CB"/>
    <w:rsid w:val="00264084"/>
    <w:rsid w:val="002962FA"/>
    <w:rsid w:val="002B72CE"/>
    <w:rsid w:val="002C718D"/>
    <w:rsid w:val="002E1898"/>
    <w:rsid w:val="00310769"/>
    <w:rsid w:val="00312469"/>
    <w:rsid w:val="00372267"/>
    <w:rsid w:val="003A3FBF"/>
    <w:rsid w:val="003D2C7A"/>
    <w:rsid w:val="003D6582"/>
    <w:rsid w:val="003E524F"/>
    <w:rsid w:val="003E6000"/>
    <w:rsid w:val="003F5F43"/>
    <w:rsid w:val="00405857"/>
    <w:rsid w:val="0042595F"/>
    <w:rsid w:val="004307DF"/>
    <w:rsid w:val="00443A93"/>
    <w:rsid w:val="00466905"/>
    <w:rsid w:val="004733DC"/>
    <w:rsid w:val="00477F82"/>
    <w:rsid w:val="004B67D8"/>
    <w:rsid w:val="004B752E"/>
    <w:rsid w:val="004E22D7"/>
    <w:rsid w:val="004E2AF5"/>
    <w:rsid w:val="004E5576"/>
    <w:rsid w:val="004F1774"/>
    <w:rsid w:val="0050242D"/>
    <w:rsid w:val="00505247"/>
    <w:rsid w:val="00527196"/>
    <w:rsid w:val="005302CE"/>
    <w:rsid w:val="00531215"/>
    <w:rsid w:val="00535430"/>
    <w:rsid w:val="005430C2"/>
    <w:rsid w:val="00552E2D"/>
    <w:rsid w:val="005538BE"/>
    <w:rsid w:val="005776B8"/>
    <w:rsid w:val="005967F7"/>
    <w:rsid w:val="005A0115"/>
    <w:rsid w:val="005A122B"/>
    <w:rsid w:val="005A13F8"/>
    <w:rsid w:val="005A4E9A"/>
    <w:rsid w:val="005B332B"/>
    <w:rsid w:val="005C15ED"/>
    <w:rsid w:val="005C3381"/>
    <w:rsid w:val="005E7664"/>
    <w:rsid w:val="005F2BBE"/>
    <w:rsid w:val="00607312"/>
    <w:rsid w:val="00607626"/>
    <w:rsid w:val="00634B40"/>
    <w:rsid w:val="00654932"/>
    <w:rsid w:val="0065696E"/>
    <w:rsid w:val="00662E6E"/>
    <w:rsid w:val="0066554A"/>
    <w:rsid w:val="0066594F"/>
    <w:rsid w:val="00696EF8"/>
    <w:rsid w:val="006B3963"/>
    <w:rsid w:val="006B580D"/>
    <w:rsid w:val="006D20FD"/>
    <w:rsid w:val="006E3686"/>
    <w:rsid w:val="0071029E"/>
    <w:rsid w:val="00715FA2"/>
    <w:rsid w:val="00723AF7"/>
    <w:rsid w:val="00747A2B"/>
    <w:rsid w:val="007579C4"/>
    <w:rsid w:val="007814F0"/>
    <w:rsid w:val="00784D53"/>
    <w:rsid w:val="00785FEA"/>
    <w:rsid w:val="007A3655"/>
    <w:rsid w:val="007B0791"/>
    <w:rsid w:val="007F3C73"/>
    <w:rsid w:val="007F525C"/>
    <w:rsid w:val="008021C6"/>
    <w:rsid w:val="0081439A"/>
    <w:rsid w:val="00824DF7"/>
    <w:rsid w:val="00826509"/>
    <w:rsid w:val="00831271"/>
    <w:rsid w:val="0083587A"/>
    <w:rsid w:val="008557CD"/>
    <w:rsid w:val="0086646B"/>
    <w:rsid w:val="008905AC"/>
    <w:rsid w:val="008A136E"/>
    <w:rsid w:val="008A4B7E"/>
    <w:rsid w:val="008C48E8"/>
    <w:rsid w:val="008C6DD0"/>
    <w:rsid w:val="00917392"/>
    <w:rsid w:val="00924828"/>
    <w:rsid w:val="0093325E"/>
    <w:rsid w:val="00935803"/>
    <w:rsid w:val="00956F95"/>
    <w:rsid w:val="00975998"/>
    <w:rsid w:val="00980C90"/>
    <w:rsid w:val="0098470D"/>
    <w:rsid w:val="009958DA"/>
    <w:rsid w:val="009A196F"/>
    <w:rsid w:val="009A1A5B"/>
    <w:rsid w:val="009D1B6E"/>
    <w:rsid w:val="009F7E07"/>
    <w:rsid w:val="00A004FE"/>
    <w:rsid w:val="00A01C4C"/>
    <w:rsid w:val="00A13AC9"/>
    <w:rsid w:val="00A31505"/>
    <w:rsid w:val="00A364DE"/>
    <w:rsid w:val="00A404E9"/>
    <w:rsid w:val="00A55D6A"/>
    <w:rsid w:val="00A8357F"/>
    <w:rsid w:val="00AF7A80"/>
    <w:rsid w:val="00B01F8D"/>
    <w:rsid w:val="00B5581C"/>
    <w:rsid w:val="00B66D78"/>
    <w:rsid w:val="00B83755"/>
    <w:rsid w:val="00B852D0"/>
    <w:rsid w:val="00BB313A"/>
    <w:rsid w:val="00C163E3"/>
    <w:rsid w:val="00C173A5"/>
    <w:rsid w:val="00C40BEB"/>
    <w:rsid w:val="00C40F01"/>
    <w:rsid w:val="00C7469C"/>
    <w:rsid w:val="00C7551A"/>
    <w:rsid w:val="00CF3BD3"/>
    <w:rsid w:val="00D05164"/>
    <w:rsid w:val="00D249A1"/>
    <w:rsid w:val="00D25BAC"/>
    <w:rsid w:val="00D37368"/>
    <w:rsid w:val="00D51592"/>
    <w:rsid w:val="00D911E3"/>
    <w:rsid w:val="00DA5CC4"/>
    <w:rsid w:val="00DC79BC"/>
    <w:rsid w:val="00DF168D"/>
    <w:rsid w:val="00E02C8B"/>
    <w:rsid w:val="00E2256D"/>
    <w:rsid w:val="00E60499"/>
    <w:rsid w:val="00E81BA4"/>
    <w:rsid w:val="00EA6BE2"/>
    <w:rsid w:val="00EE0286"/>
    <w:rsid w:val="00F006E3"/>
    <w:rsid w:val="00F05837"/>
    <w:rsid w:val="00F07376"/>
    <w:rsid w:val="00F170E7"/>
    <w:rsid w:val="00F276E6"/>
    <w:rsid w:val="00F57DAE"/>
    <w:rsid w:val="00F66BB8"/>
    <w:rsid w:val="00F71416"/>
    <w:rsid w:val="00F82EF4"/>
    <w:rsid w:val="00FB1289"/>
    <w:rsid w:val="00FB6DF7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9C448"/>
  <w15:docId w15:val="{46A4D38A-03D3-4E4E-A2E4-D6CEE86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ий текст з від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customStyle="1" w:styleId="ad">
    <w:name w:val="Основной стиль с абзацеа"/>
    <w:basedOn w:val="a"/>
    <w:rsid w:val="00D911E3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93325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93325E"/>
    <w:rPr>
      <w:rFonts w:ascii="Calibri" w:hAnsi="Calibri" w:cs="Calibri"/>
      <w:lang w:val="uk-UA" w:eastAsia="en-US"/>
    </w:rPr>
  </w:style>
  <w:style w:type="paragraph" w:customStyle="1" w:styleId="21">
    <w:name w:val="Основной стиль с отступом 2"/>
    <w:basedOn w:val="22"/>
    <w:rsid w:val="00F57DAE"/>
    <w:pPr>
      <w:widowControl w:val="0"/>
      <w:spacing w:after="0" w:line="360" w:lineRule="auto"/>
      <w:ind w:left="0" w:firstLine="567"/>
      <w:jc w:val="both"/>
    </w:pPr>
    <w:rPr>
      <w:rFonts w:ascii="Times New Roman" w:hAnsi="Times New Roman" w:cs="Times New Roman"/>
      <w:sz w:val="24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F57DAE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semiHidden/>
    <w:rsid w:val="00F57DAE"/>
    <w:rPr>
      <w:rFonts w:ascii="Calibri" w:hAnsi="Calibri" w:cs="Calibri"/>
      <w:lang w:val="uk-UA" w:eastAsia="en-US"/>
    </w:rPr>
  </w:style>
  <w:style w:type="paragraph" w:styleId="ae">
    <w:name w:val="List Paragraph"/>
    <w:basedOn w:val="a"/>
    <w:uiPriority w:val="34"/>
    <w:qFormat/>
    <w:rsid w:val="00F5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.turovcev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2649</Words>
  <Characters>18531</Characters>
  <Application>Microsoft Office Word</Application>
  <DocSecurity>0</DocSecurity>
  <Lines>154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21138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Наталья</cp:lastModifiedBy>
  <cp:revision>21</cp:revision>
  <cp:lastPrinted>2019-09-08T11:00:00Z</cp:lastPrinted>
  <dcterms:created xsi:type="dcterms:W3CDTF">2020-09-09T07:13:00Z</dcterms:created>
  <dcterms:modified xsi:type="dcterms:W3CDTF">2020-12-01T08:02:00Z</dcterms:modified>
</cp:coreProperties>
</file>